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965" w:rsidRPr="00FB0D38" w:rsidRDefault="000D2965" w:rsidP="000D2965">
      <w:pPr>
        <w:tabs>
          <w:tab w:val="left" w:pos="5820"/>
          <w:tab w:val="center" w:pos="7339"/>
        </w:tabs>
        <w:ind w:left="5812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FB0D38">
        <w:rPr>
          <w:sz w:val="28"/>
          <w:szCs w:val="28"/>
        </w:rPr>
        <w:t>ПРИЛОЖЕНИЕ</w:t>
      </w:r>
      <w:r>
        <w:rPr>
          <w:sz w:val="28"/>
          <w:szCs w:val="28"/>
        </w:rPr>
        <w:t xml:space="preserve"> </w:t>
      </w:r>
    </w:p>
    <w:p w:rsidR="000D2965" w:rsidRPr="00FB0D38" w:rsidRDefault="000D2965" w:rsidP="000D2965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FB0D38">
        <w:rPr>
          <w:sz w:val="28"/>
          <w:szCs w:val="28"/>
        </w:rPr>
        <w:t xml:space="preserve">к </w:t>
      </w:r>
      <w:r>
        <w:rPr>
          <w:sz w:val="28"/>
          <w:szCs w:val="28"/>
        </w:rPr>
        <w:t>письму</w:t>
      </w:r>
      <w:r w:rsidRPr="00FB0D38">
        <w:rPr>
          <w:sz w:val="28"/>
          <w:szCs w:val="28"/>
        </w:rPr>
        <w:t xml:space="preserve"> </w:t>
      </w:r>
      <w:r>
        <w:rPr>
          <w:sz w:val="28"/>
          <w:szCs w:val="28"/>
        </w:rPr>
        <w:t>КОГОАУ ДПО</w:t>
      </w:r>
    </w:p>
    <w:p w:rsidR="000D2965" w:rsidRPr="00FB0D38" w:rsidRDefault="000D2965" w:rsidP="000D2965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«ИРО Кировской области»</w:t>
      </w:r>
    </w:p>
    <w:p w:rsidR="000D2965" w:rsidRPr="00FB0D38" w:rsidRDefault="000D2965" w:rsidP="000D2965">
      <w:pPr>
        <w:ind w:left="504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FB0D38">
        <w:rPr>
          <w:sz w:val="28"/>
          <w:szCs w:val="28"/>
        </w:rPr>
        <w:t xml:space="preserve">от </w:t>
      </w:r>
      <w:r w:rsidRPr="00925457">
        <w:rPr>
          <w:sz w:val="28"/>
          <w:szCs w:val="28"/>
        </w:rPr>
        <w:t>_</w:t>
      </w:r>
      <w:r w:rsidRPr="00FB0D38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Pr="00925457">
        <w:rPr>
          <w:sz w:val="28"/>
          <w:szCs w:val="28"/>
        </w:rPr>
        <w:t>_</w:t>
      </w:r>
      <w:r w:rsidRPr="00FB0D38">
        <w:rPr>
          <w:sz w:val="28"/>
          <w:szCs w:val="28"/>
        </w:rPr>
        <w:t>__</w:t>
      </w:r>
      <w:r>
        <w:rPr>
          <w:sz w:val="28"/>
          <w:szCs w:val="28"/>
        </w:rPr>
        <w:t>.</w:t>
      </w:r>
      <w:r w:rsidRPr="00FB0D38">
        <w:rPr>
          <w:sz w:val="28"/>
          <w:szCs w:val="28"/>
        </w:rPr>
        <w:t>_____ № _______</w:t>
      </w:r>
    </w:p>
    <w:p w:rsidR="000D2965" w:rsidRDefault="000D2965" w:rsidP="000D2965">
      <w:pPr>
        <w:ind w:left="5040"/>
        <w:jc w:val="center"/>
        <w:rPr>
          <w:sz w:val="28"/>
          <w:szCs w:val="28"/>
        </w:rPr>
      </w:pPr>
    </w:p>
    <w:p w:rsidR="000D2965" w:rsidRDefault="000D2965" w:rsidP="000D2965">
      <w:pPr>
        <w:ind w:left="5040"/>
        <w:jc w:val="center"/>
        <w:rPr>
          <w:sz w:val="28"/>
          <w:szCs w:val="28"/>
        </w:rPr>
      </w:pPr>
    </w:p>
    <w:p w:rsidR="000D2965" w:rsidRPr="00533558" w:rsidRDefault="000D2965" w:rsidP="000D2965">
      <w:pPr>
        <w:jc w:val="center"/>
        <w:rPr>
          <w:b/>
          <w:sz w:val="28"/>
          <w:szCs w:val="28"/>
        </w:rPr>
      </w:pPr>
      <w:r w:rsidRPr="00533558">
        <w:rPr>
          <w:b/>
          <w:sz w:val="28"/>
          <w:szCs w:val="28"/>
        </w:rPr>
        <w:t>ПОЛОЖЕНИЕ</w:t>
      </w:r>
    </w:p>
    <w:p w:rsidR="000D2965" w:rsidRPr="00533558" w:rsidRDefault="000D2965" w:rsidP="000D29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</w:t>
      </w:r>
      <w:r w:rsidRPr="00533558">
        <w:rPr>
          <w:b/>
          <w:sz w:val="28"/>
          <w:szCs w:val="28"/>
        </w:rPr>
        <w:t>X</w:t>
      </w:r>
      <w:r>
        <w:rPr>
          <w:b/>
          <w:sz w:val="28"/>
          <w:szCs w:val="28"/>
        </w:rPr>
        <w:t>II</w:t>
      </w:r>
      <w:r w:rsidRPr="00DD258E">
        <w:rPr>
          <w:b/>
          <w:sz w:val="28"/>
          <w:szCs w:val="28"/>
        </w:rPr>
        <w:t xml:space="preserve"> </w:t>
      </w:r>
      <w:r w:rsidRPr="00533558">
        <w:rPr>
          <w:b/>
          <w:sz w:val="28"/>
          <w:szCs w:val="28"/>
        </w:rPr>
        <w:t>Фестивале региональных инновационных площадок</w:t>
      </w:r>
    </w:p>
    <w:p w:rsidR="000D2965" w:rsidRPr="00C90F67" w:rsidRDefault="000D2965" w:rsidP="000D2965">
      <w:pPr>
        <w:ind w:firstLine="709"/>
        <w:jc w:val="both"/>
        <w:rPr>
          <w:sz w:val="28"/>
          <w:szCs w:val="28"/>
        </w:rPr>
      </w:pPr>
    </w:p>
    <w:p w:rsidR="000D2965" w:rsidRPr="00533558" w:rsidRDefault="000D2965" w:rsidP="000D2965">
      <w:pPr>
        <w:ind w:firstLine="709"/>
        <w:jc w:val="both"/>
        <w:rPr>
          <w:b/>
          <w:sz w:val="28"/>
          <w:szCs w:val="28"/>
        </w:rPr>
      </w:pPr>
      <w:r w:rsidRPr="00533558">
        <w:rPr>
          <w:b/>
          <w:sz w:val="28"/>
          <w:szCs w:val="28"/>
        </w:rPr>
        <w:t>1.</w:t>
      </w:r>
      <w:r w:rsidRPr="00533558">
        <w:rPr>
          <w:b/>
          <w:sz w:val="28"/>
          <w:szCs w:val="28"/>
        </w:rPr>
        <w:tab/>
        <w:t xml:space="preserve">Общие положения </w:t>
      </w:r>
    </w:p>
    <w:p w:rsidR="000D2965" w:rsidRPr="00C90F67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 w:rsidRPr="00C90F67">
        <w:rPr>
          <w:sz w:val="28"/>
          <w:szCs w:val="28"/>
        </w:rPr>
        <w:t>1.1.</w:t>
      </w:r>
      <w:r w:rsidRPr="00C90F67">
        <w:rPr>
          <w:sz w:val="28"/>
          <w:szCs w:val="28"/>
        </w:rPr>
        <w:tab/>
        <w:t>Настоящее Положение</w:t>
      </w:r>
      <w:r w:rsidRPr="007063C6">
        <w:rPr>
          <w:sz w:val="28"/>
          <w:szCs w:val="28"/>
        </w:rPr>
        <w:t xml:space="preserve"> </w:t>
      </w:r>
      <w:r w:rsidRPr="00C90F67">
        <w:rPr>
          <w:sz w:val="28"/>
          <w:szCs w:val="28"/>
        </w:rPr>
        <w:t>определяет общий поря</w:t>
      </w:r>
      <w:r>
        <w:rPr>
          <w:sz w:val="28"/>
          <w:szCs w:val="28"/>
        </w:rPr>
        <w:t xml:space="preserve">док организации и проведения XII </w:t>
      </w:r>
      <w:r w:rsidRPr="00C90F67">
        <w:rPr>
          <w:sz w:val="28"/>
          <w:szCs w:val="28"/>
        </w:rPr>
        <w:t>Фестиваля региональных инновационных площадок (далее – Фестиваль).</w:t>
      </w:r>
      <w:bookmarkStart w:id="0" w:name="_GoBack"/>
      <w:bookmarkEnd w:id="0"/>
    </w:p>
    <w:p w:rsidR="000D2965" w:rsidRPr="00C90F67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 w:rsidRPr="00C90F67">
        <w:rPr>
          <w:sz w:val="28"/>
          <w:szCs w:val="28"/>
        </w:rPr>
        <w:t>1.2.</w:t>
      </w:r>
      <w:r w:rsidRPr="00C90F67">
        <w:rPr>
          <w:sz w:val="28"/>
          <w:szCs w:val="28"/>
        </w:rPr>
        <w:tab/>
        <w:t xml:space="preserve">Фестиваль организуется и проводится Кировским областным государственным образовательным автономным учреждением дополнительного профессионального образования «Институт развития образования Кировской области» (далее – </w:t>
      </w:r>
      <w:r>
        <w:rPr>
          <w:sz w:val="28"/>
          <w:szCs w:val="28"/>
        </w:rPr>
        <w:t>ИРО</w:t>
      </w:r>
      <w:r w:rsidRPr="00C90F67">
        <w:rPr>
          <w:sz w:val="28"/>
          <w:szCs w:val="28"/>
        </w:rPr>
        <w:t xml:space="preserve"> Кировской области) при поддержке министерства образования Кировской области.</w:t>
      </w:r>
    </w:p>
    <w:p w:rsidR="000D2965" w:rsidRPr="00C90F67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 w:rsidRPr="00C90F67">
        <w:rPr>
          <w:sz w:val="28"/>
          <w:szCs w:val="28"/>
        </w:rPr>
        <w:t>1.3.</w:t>
      </w:r>
      <w:r w:rsidRPr="00C90F67">
        <w:rPr>
          <w:sz w:val="28"/>
          <w:szCs w:val="28"/>
        </w:rPr>
        <w:tab/>
        <w:t xml:space="preserve">Цель Фестиваля – продвижение инновационного опыта образовательных организаций, реализующих инновационные проекты </w:t>
      </w:r>
      <w:r>
        <w:rPr>
          <w:sz w:val="28"/>
          <w:szCs w:val="28"/>
        </w:rPr>
        <w:br/>
      </w:r>
      <w:r w:rsidRPr="00C90F67">
        <w:rPr>
          <w:sz w:val="28"/>
          <w:szCs w:val="28"/>
        </w:rPr>
        <w:t>по внедрению и апробации образовательных инноваций, имеющих существенное значение для решения актуальных проблем образовательной практики и развития региональной системы образования.</w:t>
      </w:r>
    </w:p>
    <w:p w:rsidR="000D2965" w:rsidRPr="00C90F67" w:rsidRDefault="000D2965" w:rsidP="000D2965">
      <w:pPr>
        <w:ind w:firstLine="709"/>
        <w:jc w:val="both"/>
        <w:rPr>
          <w:sz w:val="28"/>
          <w:szCs w:val="28"/>
        </w:rPr>
      </w:pPr>
    </w:p>
    <w:p w:rsidR="000D2965" w:rsidRPr="00533558" w:rsidRDefault="000D2965" w:rsidP="000D2965">
      <w:pPr>
        <w:ind w:firstLine="709"/>
        <w:jc w:val="both"/>
        <w:rPr>
          <w:b/>
          <w:sz w:val="28"/>
          <w:szCs w:val="28"/>
        </w:rPr>
      </w:pPr>
      <w:r w:rsidRPr="00533558">
        <w:rPr>
          <w:b/>
          <w:sz w:val="28"/>
          <w:szCs w:val="28"/>
        </w:rPr>
        <w:t>2.</w:t>
      </w:r>
      <w:r w:rsidRPr="00533558">
        <w:rPr>
          <w:b/>
          <w:sz w:val="28"/>
          <w:szCs w:val="28"/>
        </w:rPr>
        <w:tab/>
        <w:t>Участники Фестиваля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 w:rsidRPr="00C90F67">
        <w:rPr>
          <w:sz w:val="28"/>
          <w:szCs w:val="28"/>
        </w:rPr>
        <w:t>2.1.</w:t>
      </w:r>
      <w:r w:rsidRPr="00C90F67">
        <w:rPr>
          <w:sz w:val="28"/>
          <w:szCs w:val="28"/>
        </w:rPr>
        <w:tab/>
        <w:t>В Фестивале принимают участие образовательные организации</w:t>
      </w:r>
      <w:r>
        <w:rPr>
          <w:sz w:val="28"/>
          <w:szCs w:val="28"/>
        </w:rPr>
        <w:t>:</w:t>
      </w:r>
    </w:p>
    <w:p w:rsidR="000D2965" w:rsidRDefault="000D2965" w:rsidP="000D2965">
      <w:pPr>
        <w:numPr>
          <w:ilvl w:val="0"/>
          <w:numId w:val="1"/>
        </w:numPr>
        <w:tabs>
          <w:tab w:val="left" w:pos="993"/>
        </w:tabs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подавшие заявки на присвоение </w:t>
      </w:r>
      <w:r w:rsidRPr="00C90F67">
        <w:rPr>
          <w:sz w:val="28"/>
          <w:szCs w:val="28"/>
        </w:rPr>
        <w:t>статус</w:t>
      </w:r>
      <w:r>
        <w:rPr>
          <w:sz w:val="28"/>
          <w:szCs w:val="28"/>
        </w:rPr>
        <w:t>а</w:t>
      </w:r>
      <w:r w:rsidRPr="00C90F67">
        <w:rPr>
          <w:sz w:val="28"/>
          <w:szCs w:val="28"/>
        </w:rPr>
        <w:t xml:space="preserve"> региональной инновационной площадки </w:t>
      </w:r>
      <w:r>
        <w:rPr>
          <w:sz w:val="28"/>
          <w:szCs w:val="28"/>
        </w:rPr>
        <w:t>(далее – РИП) в 2026 году;</w:t>
      </w:r>
    </w:p>
    <w:p w:rsidR="000D2965" w:rsidRDefault="000D2965" w:rsidP="000D2965">
      <w:pPr>
        <w:numPr>
          <w:ilvl w:val="0"/>
          <w:numId w:val="1"/>
        </w:numPr>
        <w:tabs>
          <w:tab w:val="left" w:pos="993"/>
        </w:tabs>
        <w:spacing w:line="276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завершившие деятельность в статусе РИП в 2025 году;</w:t>
      </w:r>
    </w:p>
    <w:p w:rsidR="000D2965" w:rsidRPr="007D609B" w:rsidRDefault="000D2965" w:rsidP="000D2965">
      <w:pPr>
        <w:numPr>
          <w:ilvl w:val="0"/>
          <w:numId w:val="1"/>
        </w:numPr>
        <w:tabs>
          <w:tab w:val="left" w:pos="993"/>
        </w:tabs>
        <w:spacing w:line="276" w:lineRule="auto"/>
        <w:ind w:hanging="720"/>
        <w:jc w:val="both"/>
        <w:rPr>
          <w:sz w:val="28"/>
          <w:szCs w:val="28"/>
        </w:rPr>
      </w:pPr>
      <w:r>
        <w:rPr>
          <w:sz w:val="28"/>
          <w:szCs w:val="28"/>
        </w:rPr>
        <w:t>продолжающие деятельность в качестве РИП в 2026 году.</w:t>
      </w:r>
    </w:p>
    <w:p w:rsidR="000D2965" w:rsidRPr="00C90F67" w:rsidRDefault="000D2965" w:rsidP="000D2965">
      <w:pPr>
        <w:ind w:firstLine="709"/>
        <w:jc w:val="both"/>
        <w:rPr>
          <w:sz w:val="28"/>
          <w:szCs w:val="28"/>
        </w:rPr>
      </w:pPr>
    </w:p>
    <w:p w:rsidR="000D2965" w:rsidRPr="00533558" w:rsidRDefault="000D2965" w:rsidP="000D2965">
      <w:pPr>
        <w:ind w:firstLine="709"/>
        <w:jc w:val="both"/>
        <w:rPr>
          <w:b/>
          <w:sz w:val="28"/>
          <w:szCs w:val="28"/>
        </w:rPr>
      </w:pPr>
      <w:r w:rsidRPr="00533558">
        <w:rPr>
          <w:b/>
          <w:sz w:val="28"/>
          <w:szCs w:val="28"/>
        </w:rPr>
        <w:t>3.</w:t>
      </w:r>
      <w:r w:rsidRPr="00533558">
        <w:rPr>
          <w:b/>
          <w:sz w:val="28"/>
          <w:szCs w:val="28"/>
        </w:rPr>
        <w:tab/>
        <w:t>Организация и проведение Фестиваля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3.1. </w:t>
      </w:r>
      <w:r w:rsidRPr="00C90F67">
        <w:rPr>
          <w:sz w:val="28"/>
          <w:szCs w:val="28"/>
        </w:rPr>
        <w:t xml:space="preserve">Фестиваль проводится </w:t>
      </w:r>
      <w:r w:rsidRPr="009906A3">
        <w:rPr>
          <w:sz w:val="28"/>
          <w:szCs w:val="28"/>
        </w:rPr>
        <w:t xml:space="preserve">в </w:t>
      </w:r>
      <w:r>
        <w:rPr>
          <w:sz w:val="28"/>
          <w:szCs w:val="28"/>
        </w:rPr>
        <w:t>рамках Недели науки и инноваций.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Фестиваль состоится </w:t>
      </w:r>
      <w:r w:rsidRPr="00DE27EE">
        <w:rPr>
          <w:sz w:val="28"/>
          <w:szCs w:val="28"/>
        </w:rPr>
        <w:t xml:space="preserve">06 февраля 2026 года </w:t>
      </w:r>
      <w:r>
        <w:rPr>
          <w:sz w:val="28"/>
          <w:szCs w:val="28"/>
        </w:rPr>
        <w:t>в очном формате в ИРО Кировской области (г. Киров, ул. Р.Ердякова, 23/2).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</w:t>
      </w:r>
      <w:r w:rsidRPr="005345FD">
        <w:rPr>
          <w:sz w:val="28"/>
          <w:szCs w:val="28"/>
        </w:rPr>
        <w:t>.</w:t>
      </w:r>
      <w:r>
        <w:rPr>
          <w:sz w:val="28"/>
          <w:szCs w:val="28"/>
        </w:rPr>
        <w:t xml:space="preserve"> Образовательные организации представляют опыт работы в форме презентации проекта (регламент – </w:t>
      </w:r>
      <w:r w:rsidRPr="00384016">
        <w:rPr>
          <w:sz w:val="28"/>
          <w:szCs w:val="28"/>
        </w:rPr>
        <w:t>до 10 минут)</w:t>
      </w:r>
      <w:r>
        <w:rPr>
          <w:sz w:val="28"/>
          <w:szCs w:val="28"/>
        </w:rPr>
        <w:t xml:space="preserve"> по магистральным направлениям: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«Знание»;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«Воспитание»;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«Здоровье»;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– «Профориентация»;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«Творчество»;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«</w:t>
      </w:r>
      <w:r w:rsidRPr="0046200E">
        <w:rPr>
          <w:sz w:val="28"/>
          <w:szCs w:val="28"/>
        </w:rPr>
        <w:t>Учитель. Школьная команда</w:t>
      </w:r>
      <w:r>
        <w:rPr>
          <w:sz w:val="28"/>
          <w:szCs w:val="28"/>
        </w:rPr>
        <w:t>»;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«</w:t>
      </w:r>
      <w:r w:rsidRPr="0046200E">
        <w:rPr>
          <w:sz w:val="28"/>
          <w:szCs w:val="28"/>
        </w:rPr>
        <w:t>Школьный климат</w:t>
      </w:r>
      <w:r>
        <w:rPr>
          <w:sz w:val="28"/>
          <w:szCs w:val="28"/>
        </w:rPr>
        <w:t>»;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«</w:t>
      </w:r>
      <w:r w:rsidRPr="0046200E">
        <w:rPr>
          <w:sz w:val="28"/>
          <w:szCs w:val="28"/>
        </w:rPr>
        <w:t>Образовательная среда</w:t>
      </w:r>
      <w:r>
        <w:rPr>
          <w:sz w:val="28"/>
          <w:szCs w:val="28"/>
        </w:rPr>
        <w:t>».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3.4. </w:t>
      </w:r>
      <w:r w:rsidRPr="005345FD">
        <w:rPr>
          <w:sz w:val="28"/>
          <w:szCs w:val="28"/>
        </w:rPr>
        <w:t xml:space="preserve">Для участия в </w:t>
      </w:r>
      <w:r>
        <w:rPr>
          <w:sz w:val="28"/>
          <w:szCs w:val="28"/>
        </w:rPr>
        <w:t>Фестивале в</w:t>
      </w:r>
      <w:r w:rsidRPr="005345FD">
        <w:rPr>
          <w:sz w:val="28"/>
          <w:szCs w:val="28"/>
        </w:rPr>
        <w:t xml:space="preserve"> срок до </w:t>
      </w:r>
      <w:r>
        <w:rPr>
          <w:sz w:val="28"/>
          <w:szCs w:val="28"/>
        </w:rPr>
        <w:t>28</w:t>
      </w:r>
      <w:r w:rsidRPr="005345FD">
        <w:rPr>
          <w:sz w:val="28"/>
          <w:szCs w:val="28"/>
        </w:rPr>
        <w:t xml:space="preserve"> января 202</w:t>
      </w:r>
      <w:r>
        <w:rPr>
          <w:sz w:val="28"/>
          <w:szCs w:val="28"/>
        </w:rPr>
        <w:t>6</w:t>
      </w:r>
      <w:r w:rsidRPr="005345FD">
        <w:rPr>
          <w:sz w:val="28"/>
          <w:szCs w:val="28"/>
        </w:rPr>
        <w:t xml:space="preserve"> года необходимо подать заявку в электронной форме по ссылке</w:t>
      </w:r>
      <w:r>
        <w:rPr>
          <w:sz w:val="28"/>
          <w:szCs w:val="28"/>
        </w:rPr>
        <w:t xml:space="preserve">: </w:t>
      </w:r>
      <w:hyperlink r:id="rId5" w:history="1">
        <w:r w:rsidRPr="00ED2F7B">
          <w:rPr>
            <w:rStyle w:val="a3"/>
            <w:sz w:val="28"/>
            <w:szCs w:val="28"/>
          </w:rPr>
          <w:t>https://clck.ru/3RGYhF</w:t>
        </w:r>
      </w:hyperlink>
      <w:r>
        <w:rPr>
          <w:sz w:val="28"/>
          <w:szCs w:val="28"/>
        </w:rPr>
        <w:t>.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3.5. </w:t>
      </w:r>
      <w:r w:rsidRPr="00293F51">
        <w:rPr>
          <w:sz w:val="28"/>
          <w:szCs w:val="28"/>
        </w:rPr>
        <w:t xml:space="preserve">При использовании в презентациях, видеоматериалах </w:t>
      </w:r>
      <w:r>
        <w:rPr>
          <w:sz w:val="28"/>
          <w:szCs w:val="28"/>
        </w:rPr>
        <w:t>фото и видео несовершеннолетних о</w:t>
      </w:r>
      <w:r w:rsidRPr="00927189">
        <w:rPr>
          <w:sz w:val="28"/>
          <w:szCs w:val="28"/>
        </w:rPr>
        <w:t xml:space="preserve">рганизация несет ответственность за то, что родители (законные представители) дали согласие на фото/видеосъёмку, обработку </w:t>
      </w:r>
      <w:r>
        <w:rPr>
          <w:sz w:val="28"/>
          <w:szCs w:val="28"/>
        </w:rPr>
        <w:br/>
      </w:r>
      <w:r w:rsidRPr="00927189">
        <w:rPr>
          <w:sz w:val="28"/>
          <w:szCs w:val="28"/>
        </w:rPr>
        <w:t>и публикацию фото и видео несовершеннолетних в сети Интернет.</w:t>
      </w:r>
    </w:p>
    <w:p w:rsidR="000D2965" w:rsidRDefault="000D2965" w:rsidP="000D2965">
      <w:pPr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3.6. Научный руководитель РИП консультирует образовательную организацию при подготовке к Фестивалю и может принимать участие </w:t>
      </w:r>
      <w:r>
        <w:rPr>
          <w:sz w:val="28"/>
          <w:szCs w:val="28"/>
        </w:rPr>
        <w:br/>
        <w:t>в презентации инновационного опыта РИП.</w:t>
      </w:r>
    </w:p>
    <w:p w:rsidR="000D2965" w:rsidRDefault="000D2965" w:rsidP="000D2965">
      <w:pPr>
        <w:ind w:firstLine="709"/>
        <w:jc w:val="both"/>
        <w:rPr>
          <w:sz w:val="28"/>
          <w:szCs w:val="28"/>
        </w:rPr>
      </w:pPr>
    </w:p>
    <w:p w:rsidR="000D2965" w:rsidRPr="00533558" w:rsidRDefault="000D2965" w:rsidP="000D2965">
      <w:pPr>
        <w:tabs>
          <w:tab w:val="left" w:pos="1276"/>
        </w:tabs>
        <w:ind w:firstLine="709"/>
        <w:jc w:val="both"/>
        <w:rPr>
          <w:b/>
          <w:sz w:val="28"/>
          <w:szCs w:val="28"/>
        </w:rPr>
      </w:pPr>
      <w:r w:rsidRPr="00533558">
        <w:rPr>
          <w:b/>
          <w:sz w:val="28"/>
          <w:szCs w:val="28"/>
        </w:rPr>
        <w:t>4.</w:t>
      </w:r>
      <w:r w:rsidRPr="00533558">
        <w:rPr>
          <w:b/>
          <w:sz w:val="28"/>
          <w:szCs w:val="28"/>
        </w:rPr>
        <w:tab/>
        <w:t xml:space="preserve">Подведение итогов Фестиваля </w:t>
      </w:r>
    </w:p>
    <w:p w:rsidR="000D2965" w:rsidRPr="00C90F67" w:rsidRDefault="000D2965" w:rsidP="000D2965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C90F67">
        <w:rPr>
          <w:sz w:val="28"/>
          <w:szCs w:val="28"/>
        </w:rPr>
        <w:t>4.1.</w:t>
      </w:r>
      <w:r w:rsidRPr="00C90F67">
        <w:rPr>
          <w:sz w:val="28"/>
          <w:szCs w:val="28"/>
        </w:rPr>
        <w:tab/>
      </w:r>
      <w:r>
        <w:rPr>
          <w:sz w:val="28"/>
          <w:szCs w:val="28"/>
        </w:rPr>
        <w:t>На время проведения Фестиваля определяется состав экспертной группы из числа ведущих специалистов сферы образования.</w:t>
      </w:r>
    </w:p>
    <w:p w:rsidR="000D2965" w:rsidRPr="00C90F67" w:rsidRDefault="000D2965" w:rsidP="000D2965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C90F67">
        <w:rPr>
          <w:sz w:val="28"/>
          <w:szCs w:val="28"/>
        </w:rPr>
        <w:t>4.2.</w:t>
      </w:r>
      <w:r w:rsidRPr="00C90F67">
        <w:rPr>
          <w:sz w:val="28"/>
          <w:szCs w:val="28"/>
        </w:rPr>
        <w:tab/>
        <w:t xml:space="preserve">Состав </w:t>
      </w:r>
      <w:r>
        <w:rPr>
          <w:sz w:val="28"/>
          <w:szCs w:val="28"/>
        </w:rPr>
        <w:t>экспертной группы</w:t>
      </w:r>
      <w:r w:rsidRPr="00C90F67">
        <w:rPr>
          <w:sz w:val="28"/>
          <w:szCs w:val="28"/>
        </w:rPr>
        <w:t xml:space="preserve"> утверждается приказом ректора </w:t>
      </w:r>
      <w:r>
        <w:rPr>
          <w:sz w:val="28"/>
          <w:szCs w:val="28"/>
        </w:rPr>
        <w:t>ИРО</w:t>
      </w:r>
      <w:r w:rsidRPr="00C90F67">
        <w:rPr>
          <w:sz w:val="28"/>
          <w:szCs w:val="28"/>
        </w:rPr>
        <w:t xml:space="preserve"> Кировской области.</w:t>
      </w:r>
    </w:p>
    <w:p w:rsidR="000D2965" w:rsidRPr="00C90F67" w:rsidRDefault="000D2965" w:rsidP="000D2965">
      <w:pPr>
        <w:tabs>
          <w:tab w:val="left" w:pos="1276"/>
        </w:tabs>
        <w:spacing w:line="276" w:lineRule="auto"/>
        <w:ind w:firstLine="709"/>
        <w:jc w:val="both"/>
        <w:rPr>
          <w:sz w:val="28"/>
          <w:szCs w:val="28"/>
        </w:rPr>
      </w:pPr>
      <w:r w:rsidRPr="00C90F67">
        <w:rPr>
          <w:sz w:val="28"/>
          <w:szCs w:val="28"/>
        </w:rPr>
        <w:t>4.3.</w:t>
      </w:r>
      <w:r w:rsidRPr="00C90F67">
        <w:rPr>
          <w:sz w:val="28"/>
          <w:szCs w:val="28"/>
        </w:rPr>
        <w:tab/>
      </w:r>
      <w:r>
        <w:rPr>
          <w:sz w:val="28"/>
          <w:szCs w:val="28"/>
        </w:rPr>
        <w:t>Оценку выступлений участников Фестиваля экспертная группа осуществляет</w:t>
      </w:r>
      <w:r w:rsidRPr="00C90F67">
        <w:rPr>
          <w:sz w:val="28"/>
          <w:szCs w:val="28"/>
        </w:rPr>
        <w:t xml:space="preserve"> в соответствии с критериями (</w:t>
      </w:r>
      <w:r w:rsidRPr="00372419">
        <w:rPr>
          <w:sz w:val="28"/>
          <w:szCs w:val="28"/>
        </w:rPr>
        <w:t xml:space="preserve">Приложение </w:t>
      </w:r>
      <w:r w:rsidRPr="00C90F67">
        <w:rPr>
          <w:sz w:val="28"/>
          <w:szCs w:val="28"/>
        </w:rPr>
        <w:t>к настоящему Положению).</w:t>
      </w:r>
    </w:p>
    <w:p w:rsidR="000D2965" w:rsidRDefault="000D2965" w:rsidP="000D2965">
      <w:pPr>
        <w:ind w:firstLine="709"/>
        <w:jc w:val="both"/>
        <w:rPr>
          <w:sz w:val="28"/>
          <w:szCs w:val="28"/>
        </w:rPr>
      </w:pPr>
    </w:p>
    <w:p w:rsidR="000D2965" w:rsidRPr="00C90F67" w:rsidRDefault="000D2965" w:rsidP="000D2965">
      <w:pPr>
        <w:ind w:left="7371"/>
        <w:rPr>
          <w:sz w:val="28"/>
          <w:szCs w:val="28"/>
        </w:rPr>
      </w:pPr>
      <w:r>
        <w:rPr>
          <w:sz w:val="28"/>
          <w:szCs w:val="28"/>
        </w:rPr>
        <w:br w:type="page"/>
      </w:r>
      <w:r>
        <w:rPr>
          <w:sz w:val="28"/>
          <w:szCs w:val="28"/>
        </w:rPr>
        <w:lastRenderedPageBreak/>
        <w:t xml:space="preserve">Приложение </w:t>
      </w:r>
    </w:p>
    <w:p w:rsidR="000D2965" w:rsidRPr="00C90F67" w:rsidRDefault="000D2965" w:rsidP="000D2965">
      <w:pPr>
        <w:ind w:left="7371"/>
        <w:rPr>
          <w:sz w:val="28"/>
          <w:szCs w:val="28"/>
        </w:rPr>
      </w:pPr>
      <w:r w:rsidRPr="00C90F67">
        <w:rPr>
          <w:sz w:val="28"/>
          <w:szCs w:val="28"/>
        </w:rPr>
        <w:t>к Положению</w:t>
      </w:r>
    </w:p>
    <w:p w:rsidR="000D2965" w:rsidRDefault="000D2965" w:rsidP="000D2965">
      <w:pPr>
        <w:jc w:val="center"/>
        <w:rPr>
          <w:b/>
          <w:sz w:val="26"/>
          <w:szCs w:val="26"/>
        </w:rPr>
      </w:pPr>
    </w:p>
    <w:p w:rsidR="000D2965" w:rsidRDefault="000D2965" w:rsidP="000D2965">
      <w:pPr>
        <w:jc w:val="center"/>
        <w:rPr>
          <w:b/>
          <w:sz w:val="28"/>
          <w:szCs w:val="28"/>
        </w:rPr>
      </w:pPr>
    </w:p>
    <w:p w:rsidR="000D2965" w:rsidRPr="00A6166E" w:rsidRDefault="000D2965" w:rsidP="000D2965">
      <w:pPr>
        <w:jc w:val="center"/>
        <w:rPr>
          <w:b/>
          <w:sz w:val="28"/>
          <w:szCs w:val="28"/>
          <w:lang w:eastAsia="en-US"/>
        </w:rPr>
      </w:pPr>
      <w:r w:rsidRPr="00A6166E">
        <w:rPr>
          <w:b/>
          <w:sz w:val="28"/>
          <w:szCs w:val="28"/>
          <w:lang w:eastAsia="en-US"/>
        </w:rPr>
        <w:t>Критерии оценки презентации проекта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1"/>
        <w:gridCol w:w="7841"/>
        <w:gridCol w:w="1126"/>
      </w:tblGrid>
      <w:tr w:rsidR="000D2965" w:rsidRPr="00AA0279" w:rsidTr="00884DE2">
        <w:trPr>
          <w:jc w:val="center"/>
        </w:trPr>
        <w:tc>
          <w:tcPr>
            <w:tcW w:w="343" w:type="pct"/>
            <w:shd w:val="clear" w:color="auto" w:fill="auto"/>
          </w:tcPr>
          <w:p w:rsidR="000D2965" w:rsidRPr="00AA0279" w:rsidRDefault="000D2965" w:rsidP="00884DE2">
            <w:pPr>
              <w:tabs>
                <w:tab w:val="left" w:pos="317"/>
              </w:tabs>
              <w:contextualSpacing/>
              <w:jc w:val="center"/>
              <w:rPr>
                <w:rFonts w:eastAsia="Calibri"/>
                <w:lang w:eastAsia="en-US"/>
              </w:rPr>
            </w:pPr>
            <w:r w:rsidRPr="00AA0279">
              <w:rPr>
                <w:rFonts w:eastAsia="Calibri"/>
                <w:lang w:eastAsia="en-US"/>
              </w:rPr>
              <w:t>1.</w:t>
            </w: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uto"/>
          </w:tcPr>
          <w:p w:rsidR="000D2965" w:rsidRPr="00E63A0E" w:rsidRDefault="000D2965" w:rsidP="00884DE2">
            <w:pPr>
              <w:shd w:val="clear" w:color="auto" w:fill="FFFFFF"/>
              <w:tabs>
                <w:tab w:val="left" w:pos="993"/>
              </w:tabs>
              <w:contextualSpacing/>
              <w:jc w:val="both"/>
            </w:pPr>
            <w:r w:rsidRPr="00E63A0E">
              <w:t xml:space="preserve">Направленность </w:t>
            </w:r>
            <w:r>
              <w:t>проекта</w:t>
            </w:r>
            <w:r w:rsidRPr="00E63A0E">
              <w:t xml:space="preserve"> на решение приоритетных задач развити</w:t>
            </w:r>
            <w:r>
              <w:t>я</w:t>
            </w:r>
            <w:r w:rsidRPr="00E63A0E">
              <w:t xml:space="preserve"> системы образования </w:t>
            </w:r>
            <w:r>
              <w:t>региона</w:t>
            </w:r>
          </w:p>
        </w:tc>
        <w:tc>
          <w:tcPr>
            <w:tcW w:w="585" w:type="pct"/>
            <w:shd w:val="clear" w:color="auto" w:fill="auto"/>
          </w:tcPr>
          <w:p w:rsidR="000D2965" w:rsidRPr="00AA0279" w:rsidRDefault="000D2965" w:rsidP="00884DE2">
            <w:pPr>
              <w:jc w:val="center"/>
              <w:rPr>
                <w:rFonts w:eastAsia="Calibri"/>
                <w:lang w:eastAsia="en-US"/>
              </w:rPr>
            </w:pPr>
            <w:r w:rsidRPr="00AA0279">
              <w:rPr>
                <w:rFonts w:eastAsia="Calibri"/>
                <w:lang w:eastAsia="en-US"/>
              </w:rPr>
              <w:t>0-2</w:t>
            </w:r>
          </w:p>
        </w:tc>
      </w:tr>
      <w:tr w:rsidR="000D2965" w:rsidRPr="00AA0279" w:rsidTr="00884DE2">
        <w:trPr>
          <w:jc w:val="center"/>
        </w:trPr>
        <w:tc>
          <w:tcPr>
            <w:tcW w:w="343" w:type="pct"/>
            <w:shd w:val="clear" w:color="auto" w:fill="auto"/>
          </w:tcPr>
          <w:p w:rsidR="000D2965" w:rsidRPr="00AA0279" w:rsidRDefault="000D2965" w:rsidP="00884DE2">
            <w:pPr>
              <w:tabs>
                <w:tab w:val="left" w:pos="317"/>
              </w:tabs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2.</w:t>
            </w: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uto"/>
          </w:tcPr>
          <w:p w:rsidR="000D2965" w:rsidRPr="00E63A0E" w:rsidRDefault="000D2965" w:rsidP="00884DE2">
            <w:pPr>
              <w:shd w:val="clear" w:color="auto" w:fill="FFFFFF"/>
              <w:tabs>
                <w:tab w:val="left" w:pos="993"/>
              </w:tabs>
              <w:contextualSpacing/>
              <w:jc w:val="both"/>
            </w:pPr>
            <w:r w:rsidRPr="00E63A0E">
              <w:t xml:space="preserve">Соответствие целей и задач </w:t>
            </w:r>
            <w:r>
              <w:t>проекта</w:t>
            </w:r>
            <w:r w:rsidRPr="00E63A0E">
              <w:t xml:space="preserve"> решению обозначенной проблем</w:t>
            </w:r>
            <w:r>
              <w:t>ы</w:t>
            </w:r>
          </w:p>
        </w:tc>
        <w:tc>
          <w:tcPr>
            <w:tcW w:w="585" w:type="pct"/>
            <w:shd w:val="clear" w:color="auto" w:fill="auto"/>
          </w:tcPr>
          <w:p w:rsidR="000D2965" w:rsidRDefault="000D2965" w:rsidP="00884DE2">
            <w:pPr>
              <w:jc w:val="center"/>
            </w:pPr>
            <w:r w:rsidRPr="001C1435">
              <w:rPr>
                <w:rFonts w:eastAsia="Calibri"/>
                <w:lang w:eastAsia="en-US"/>
              </w:rPr>
              <w:t>0-2</w:t>
            </w:r>
          </w:p>
        </w:tc>
      </w:tr>
      <w:tr w:rsidR="000D2965" w:rsidRPr="00AA0279" w:rsidTr="00884DE2">
        <w:trPr>
          <w:jc w:val="center"/>
        </w:trPr>
        <w:tc>
          <w:tcPr>
            <w:tcW w:w="343" w:type="pct"/>
            <w:shd w:val="clear" w:color="auto" w:fill="auto"/>
          </w:tcPr>
          <w:p w:rsidR="000D2965" w:rsidRPr="00AA0279" w:rsidRDefault="000D2965" w:rsidP="00884DE2">
            <w:pPr>
              <w:tabs>
                <w:tab w:val="left" w:pos="317"/>
              </w:tabs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3.</w:t>
            </w: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uto"/>
          </w:tcPr>
          <w:p w:rsidR="000D2965" w:rsidRPr="00E63A0E" w:rsidRDefault="000D2965" w:rsidP="00884DE2">
            <w:pPr>
              <w:shd w:val="clear" w:color="auto" w:fill="FFFFFF"/>
              <w:tabs>
                <w:tab w:val="left" w:pos="993"/>
              </w:tabs>
              <w:contextualSpacing/>
              <w:jc w:val="both"/>
            </w:pPr>
            <w:r w:rsidRPr="00E63A0E">
              <w:t>Логическая взаимосвязь мероприятий проекта для достижения цели проекта</w:t>
            </w:r>
          </w:p>
        </w:tc>
        <w:tc>
          <w:tcPr>
            <w:tcW w:w="585" w:type="pct"/>
            <w:shd w:val="clear" w:color="auto" w:fill="auto"/>
          </w:tcPr>
          <w:p w:rsidR="000D2965" w:rsidRDefault="000D2965" w:rsidP="00884DE2">
            <w:pPr>
              <w:jc w:val="center"/>
            </w:pPr>
            <w:r w:rsidRPr="001C1435">
              <w:rPr>
                <w:rFonts w:eastAsia="Calibri"/>
                <w:lang w:eastAsia="en-US"/>
              </w:rPr>
              <w:t>0-2</w:t>
            </w:r>
          </w:p>
        </w:tc>
      </w:tr>
      <w:tr w:rsidR="000D2965" w:rsidRPr="00AA0279" w:rsidTr="00884DE2">
        <w:trPr>
          <w:jc w:val="center"/>
        </w:trPr>
        <w:tc>
          <w:tcPr>
            <w:tcW w:w="343" w:type="pct"/>
            <w:shd w:val="clear" w:color="auto" w:fill="auto"/>
          </w:tcPr>
          <w:p w:rsidR="000D2965" w:rsidRPr="00AA0279" w:rsidRDefault="000D2965" w:rsidP="00884DE2">
            <w:pPr>
              <w:tabs>
                <w:tab w:val="left" w:pos="317"/>
              </w:tabs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4.</w:t>
            </w: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uto"/>
          </w:tcPr>
          <w:p w:rsidR="000D2965" w:rsidRPr="00E63A0E" w:rsidRDefault="000D2965" w:rsidP="00884DE2">
            <w:pPr>
              <w:shd w:val="clear" w:color="auto" w:fill="FFFFFF"/>
              <w:tabs>
                <w:tab w:val="left" w:pos="993"/>
              </w:tabs>
              <w:contextualSpacing/>
              <w:jc w:val="both"/>
            </w:pPr>
            <w:r w:rsidRPr="00E63A0E">
              <w:t>Достижимость результатов проекта</w:t>
            </w:r>
          </w:p>
        </w:tc>
        <w:tc>
          <w:tcPr>
            <w:tcW w:w="585" w:type="pct"/>
            <w:shd w:val="clear" w:color="auto" w:fill="auto"/>
          </w:tcPr>
          <w:p w:rsidR="000D2965" w:rsidRDefault="000D2965" w:rsidP="00884DE2">
            <w:pPr>
              <w:jc w:val="center"/>
            </w:pPr>
            <w:r w:rsidRPr="001C1435">
              <w:rPr>
                <w:rFonts w:eastAsia="Calibri"/>
                <w:lang w:eastAsia="en-US"/>
              </w:rPr>
              <w:t>0-2</w:t>
            </w:r>
          </w:p>
        </w:tc>
      </w:tr>
      <w:tr w:rsidR="000D2965" w:rsidRPr="00AA0279" w:rsidTr="00884DE2">
        <w:trPr>
          <w:jc w:val="center"/>
        </w:trPr>
        <w:tc>
          <w:tcPr>
            <w:tcW w:w="343" w:type="pct"/>
            <w:shd w:val="clear" w:color="auto" w:fill="auto"/>
          </w:tcPr>
          <w:p w:rsidR="000D2965" w:rsidRPr="00AA0279" w:rsidRDefault="000D2965" w:rsidP="00884DE2">
            <w:pPr>
              <w:tabs>
                <w:tab w:val="left" w:pos="317"/>
              </w:tabs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5.</w:t>
            </w: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uto"/>
          </w:tcPr>
          <w:p w:rsidR="000D2965" w:rsidRPr="00E63A0E" w:rsidRDefault="000D2965" w:rsidP="00884DE2">
            <w:pPr>
              <w:shd w:val="clear" w:color="auto" w:fill="FFFFFF"/>
              <w:tabs>
                <w:tab w:val="left" w:pos="993"/>
              </w:tabs>
              <w:contextualSpacing/>
              <w:jc w:val="both"/>
            </w:pPr>
            <w:r w:rsidRPr="00E63A0E">
              <w:t xml:space="preserve">Инновационность и уникальность </w:t>
            </w:r>
            <w:r>
              <w:t>проекта</w:t>
            </w:r>
          </w:p>
        </w:tc>
        <w:tc>
          <w:tcPr>
            <w:tcW w:w="585" w:type="pct"/>
            <w:shd w:val="clear" w:color="auto" w:fill="auto"/>
          </w:tcPr>
          <w:p w:rsidR="000D2965" w:rsidRDefault="000D2965" w:rsidP="00884DE2">
            <w:pPr>
              <w:jc w:val="center"/>
            </w:pPr>
            <w:r w:rsidRPr="001C1435">
              <w:rPr>
                <w:rFonts w:eastAsia="Calibri"/>
                <w:lang w:eastAsia="en-US"/>
              </w:rPr>
              <w:t>0-2</w:t>
            </w:r>
          </w:p>
        </w:tc>
      </w:tr>
      <w:tr w:rsidR="000D2965" w:rsidRPr="00AA0279" w:rsidTr="00884DE2">
        <w:trPr>
          <w:jc w:val="center"/>
        </w:trPr>
        <w:tc>
          <w:tcPr>
            <w:tcW w:w="343" w:type="pct"/>
            <w:shd w:val="clear" w:color="auto" w:fill="auto"/>
          </w:tcPr>
          <w:p w:rsidR="000D2965" w:rsidRPr="00AA0279" w:rsidRDefault="000D2965" w:rsidP="00884DE2">
            <w:pPr>
              <w:tabs>
                <w:tab w:val="left" w:pos="317"/>
              </w:tabs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6.</w:t>
            </w: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uto"/>
          </w:tcPr>
          <w:p w:rsidR="000D2965" w:rsidRPr="00E63A0E" w:rsidRDefault="000D2965" w:rsidP="00884DE2">
            <w:pPr>
              <w:shd w:val="clear" w:color="auto" w:fill="FFFFFF"/>
              <w:tabs>
                <w:tab w:val="left" w:pos="993"/>
              </w:tabs>
              <w:contextualSpacing/>
              <w:jc w:val="both"/>
            </w:pPr>
            <w:r>
              <w:t>Тиражируемость (</w:t>
            </w:r>
            <w:r w:rsidRPr="00E63A0E">
              <w:t>возможность применения в массовой практике</w:t>
            </w:r>
            <w:r>
              <w:t>)</w:t>
            </w:r>
          </w:p>
        </w:tc>
        <w:tc>
          <w:tcPr>
            <w:tcW w:w="585" w:type="pct"/>
            <w:shd w:val="clear" w:color="auto" w:fill="auto"/>
          </w:tcPr>
          <w:p w:rsidR="000D2965" w:rsidRDefault="000D2965" w:rsidP="00884DE2">
            <w:pPr>
              <w:jc w:val="center"/>
            </w:pPr>
            <w:r w:rsidRPr="001C1435">
              <w:rPr>
                <w:rFonts w:eastAsia="Calibri"/>
                <w:lang w:eastAsia="en-US"/>
              </w:rPr>
              <w:t>0-2</w:t>
            </w:r>
          </w:p>
        </w:tc>
      </w:tr>
      <w:tr w:rsidR="000D2965" w:rsidRPr="00AA0279" w:rsidTr="00884DE2">
        <w:trPr>
          <w:jc w:val="center"/>
        </w:trPr>
        <w:tc>
          <w:tcPr>
            <w:tcW w:w="343" w:type="pct"/>
            <w:shd w:val="clear" w:color="auto" w:fill="auto"/>
          </w:tcPr>
          <w:p w:rsidR="000D2965" w:rsidRPr="00AA0279" w:rsidRDefault="000D2965" w:rsidP="00884DE2">
            <w:pPr>
              <w:tabs>
                <w:tab w:val="left" w:pos="317"/>
              </w:tabs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7</w:t>
            </w:r>
            <w:r w:rsidRPr="00AA0279">
              <w:rPr>
                <w:rFonts w:eastAsia="Calibri"/>
                <w:lang w:eastAsia="en-US"/>
              </w:rPr>
              <w:t>.</w:t>
            </w: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uto"/>
          </w:tcPr>
          <w:p w:rsidR="000D2965" w:rsidRPr="00A6166E" w:rsidRDefault="000D2965" w:rsidP="00884DE2">
            <w:pPr>
              <w:tabs>
                <w:tab w:val="left" w:pos="993"/>
              </w:tabs>
              <w:contextualSpacing/>
              <w:jc w:val="both"/>
              <w:rPr>
                <w:rFonts w:eastAsia="Calibri"/>
                <w:color w:val="000000"/>
                <w:lang w:eastAsia="en-US"/>
              </w:rPr>
            </w:pPr>
            <w:r w:rsidRPr="00AA0279">
              <w:rPr>
                <w:rFonts w:eastAsia="Calibri"/>
                <w:lang w:eastAsia="en-US"/>
              </w:rPr>
              <w:t>Мастерство публичного выступления</w:t>
            </w:r>
          </w:p>
        </w:tc>
        <w:tc>
          <w:tcPr>
            <w:tcW w:w="585" w:type="pct"/>
            <w:shd w:val="clear" w:color="auto" w:fill="auto"/>
          </w:tcPr>
          <w:p w:rsidR="000D2965" w:rsidRPr="00AA0279" w:rsidRDefault="000D2965" w:rsidP="00884DE2">
            <w:pPr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0-1</w:t>
            </w:r>
          </w:p>
        </w:tc>
      </w:tr>
      <w:tr w:rsidR="000D2965" w:rsidRPr="00AA0279" w:rsidTr="00884DE2">
        <w:trPr>
          <w:jc w:val="center"/>
        </w:trPr>
        <w:tc>
          <w:tcPr>
            <w:tcW w:w="343" w:type="pct"/>
            <w:shd w:val="clear" w:color="auto" w:fill="auto"/>
          </w:tcPr>
          <w:p w:rsidR="000D2965" w:rsidRPr="00AA0279" w:rsidRDefault="000D2965" w:rsidP="00884DE2">
            <w:pPr>
              <w:tabs>
                <w:tab w:val="left" w:pos="317"/>
              </w:tabs>
              <w:contextualSpacing/>
              <w:jc w:val="center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8</w:t>
            </w:r>
            <w:r w:rsidRPr="00AA0279">
              <w:rPr>
                <w:rFonts w:eastAsia="Calibri"/>
                <w:lang w:eastAsia="en-US"/>
              </w:rPr>
              <w:t xml:space="preserve">. </w:t>
            </w:r>
          </w:p>
        </w:tc>
        <w:tc>
          <w:tcPr>
            <w:tcW w:w="4072" w:type="pct"/>
            <w:tcBorders>
              <w:top w:val="single" w:sz="4" w:space="0" w:color="auto"/>
            </w:tcBorders>
            <w:shd w:val="clear" w:color="auto" w:fill="auto"/>
          </w:tcPr>
          <w:p w:rsidR="000D2965" w:rsidRPr="00AA0279" w:rsidRDefault="000D2965" w:rsidP="00884DE2">
            <w:pPr>
              <w:tabs>
                <w:tab w:val="left" w:pos="993"/>
              </w:tabs>
              <w:contextualSpacing/>
              <w:jc w:val="both"/>
              <w:rPr>
                <w:rFonts w:eastAsia="Calibri"/>
                <w:lang w:eastAsia="en-US"/>
              </w:rPr>
            </w:pPr>
            <w:r w:rsidRPr="00AA0279">
              <w:rPr>
                <w:rFonts w:eastAsia="Calibri"/>
                <w:lang w:eastAsia="en-US"/>
              </w:rPr>
              <w:t>Наличие раздаточного материала для других образовательных организаций</w:t>
            </w:r>
          </w:p>
        </w:tc>
        <w:tc>
          <w:tcPr>
            <w:tcW w:w="585" w:type="pct"/>
            <w:shd w:val="clear" w:color="auto" w:fill="auto"/>
          </w:tcPr>
          <w:p w:rsidR="000D2965" w:rsidRPr="00AA0279" w:rsidRDefault="000D2965" w:rsidP="00884DE2">
            <w:pPr>
              <w:jc w:val="center"/>
              <w:rPr>
                <w:rFonts w:eastAsia="Calibri"/>
                <w:lang w:eastAsia="en-US"/>
              </w:rPr>
            </w:pPr>
            <w:r w:rsidRPr="00AA0279">
              <w:rPr>
                <w:rFonts w:eastAsia="Calibri"/>
                <w:lang w:eastAsia="en-US"/>
              </w:rPr>
              <w:t>0-1</w:t>
            </w:r>
          </w:p>
        </w:tc>
      </w:tr>
      <w:tr w:rsidR="000D2965" w:rsidRPr="00AA0279" w:rsidTr="00884DE2">
        <w:trPr>
          <w:trHeight w:val="471"/>
          <w:jc w:val="center"/>
        </w:trPr>
        <w:tc>
          <w:tcPr>
            <w:tcW w:w="4415" w:type="pct"/>
            <w:gridSpan w:val="2"/>
            <w:shd w:val="clear" w:color="auto" w:fill="auto"/>
          </w:tcPr>
          <w:p w:rsidR="000D2965" w:rsidRPr="00AA0279" w:rsidRDefault="000D2965" w:rsidP="00884DE2">
            <w:pPr>
              <w:rPr>
                <w:rFonts w:eastAsia="Calibri"/>
                <w:b/>
                <w:lang w:eastAsia="en-US"/>
              </w:rPr>
            </w:pPr>
            <w:r w:rsidRPr="00AA0279">
              <w:rPr>
                <w:rFonts w:eastAsia="Calibri"/>
                <w:b/>
                <w:lang w:eastAsia="en-US"/>
              </w:rPr>
              <w:t>Итого</w:t>
            </w:r>
          </w:p>
        </w:tc>
        <w:tc>
          <w:tcPr>
            <w:tcW w:w="585" w:type="pct"/>
            <w:shd w:val="clear" w:color="auto" w:fill="auto"/>
          </w:tcPr>
          <w:p w:rsidR="000D2965" w:rsidRPr="00AA0279" w:rsidRDefault="000D2965" w:rsidP="00884DE2">
            <w:pPr>
              <w:jc w:val="center"/>
              <w:rPr>
                <w:rFonts w:eastAsia="Calibri"/>
                <w:b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>0-14</w:t>
            </w:r>
          </w:p>
        </w:tc>
      </w:tr>
    </w:tbl>
    <w:p w:rsidR="000D2965" w:rsidRDefault="000D2965" w:rsidP="000D2965">
      <w:pPr>
        <w:rPr>
          <w:b/>
          <w:sz w:val="28"/>
          <w:szCs w:val="28"/>
        </w:rPr>
      </w:pPr>
    </w:p>
    <w:p w:rsidR="00D84306" w:rsidRDefault="00D84306"/>
    <w:sectPr w:rsidR="00D84306" w:rsidSect="009B316E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1316A7"/>
    <w:multiLevelType w:val="hybridMultilevel"/>
    <w:tmpl w:val="94F897CE"/>
    <w:lvl w:ilvl="0" w:tplc="F3E095B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965"/>
    <w:rsid w:val="000D2965"/>
    <w:rsid w:val="00D84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947B8"/>
  <w15:chartTrackingRefBased/>
  <w15:docId w15:val="{E77E0BF1-22C5-4BDB-B64A-1A2819D21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9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D296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lck.ru/3RGYh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2026-01-19T17:17:00Z</dcterms:created>
  <dcterms:modified xsi:type="dcterms:W3CDTF">2026-01-19T17:18:00Z</dcterms:modified>
</cp:coreProperties>
</file>