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2230D" w14:textId="29BF1603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КОГОАОУ ДО «Институт развития образования Кировской области»</w:t>
      </w:r>
    </w:p>
    <w:p w14:paraId="129C4650" w14:textId="77777777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168AE4" w14:textId="77777777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D003C2" w14:textId="77777777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4DE3A5" w14:textId="77777777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74346B" w14:textId="77777777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AA5724" w14:textId="75E9FB03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4F9315" w14:textId="6C57EDC8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4A10BD" w14:textId="2BA32721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20DF60" w14:textId="74A44FAF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91E103" w14:textId="79DD3096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9DF496" w14:textId="0953C8E4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4E7E5C" w14:textId="77777777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4129E7" w14:textId="77777777" w:rsidR="00105CC9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3177">
        <w:rPr>
          <w:rFonts w:ascii="Times New Roman" w:hAnsi="Times New Roman" w:cs="Times New Roman"/>
          <w:sz w:val="28"/>
          <w:szCs w:val="28"/>
          <w:lang w:eastAsia="ru-RU"/>
        </w:rPr>
        <w:t>Аналитический отчет о результатах проведения мониторинга «Эффективность руководителей образовательных орг</w:t>
      </w:r>
      <w:r w:rsidR="006072E2">
        <w:rPr>
          <w:rFonts w:ascii="Times New Roman" w:hAnsi="Times New Roman" w:cs="Times New Roman"/>
          <w:sz w:val="28"/>
          <w:szCs w:val="28"/>
          <w:lang w:eastAsia="ru-RU"/>
        </w:rPr>
        <w:t xml:space="preserve">анизаций </w:t>
      </w:r>
    </w:p>
    <w:p w14:paraId="10565B13" w14:textId="0CA0F770" w:rsidR="00F03177" w:rsidRPr="00F03177" w:rsidRDefault="006072E2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Кировской области (2022</w:t>
      </w:r>
      <w:r w:rsidR="00F03177" w:rsidRPr="00F03177">
        <w:rPr>
          <w:rFonts w:ascii="Times New Roman" w:hAnsi="Times New Roman" w:cs="Times New Roman"/>
          <w:sz w:val="28"/>
          <w:szCs w:val="28"/>
          <w:lang w:eastAsia="ru-RU"/>
        </w:rPr>
        <w:t xml:space="preserve"> год)»</w:t>
      </w:r>
    </w:p>
    <w:p w14:paraId="761A285C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1A7070B0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38BAE7FC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1A898D24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2D55911B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729E2EF8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3BC89DF4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709A01AD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34EAC3A7" w14:textId="77777777" w:rsidR="00A06486" w:rsidRPr="00A06486" w:rsidRDefault="00A06486" w:rsidP="00A064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0E6EE4" w14:textId="77777777" w:rsidR="00A06486" w:rsidRPr="00A06486" w:rsidRDefault="00A06486" w:rsidP="00A064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A2054E" w14:textId="77777777" w:rsidR="00A06486" w:rsidRPr="00A06486" w:rsidRDefault="00A06486" w:rsidP="00A064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42955E" w14:textId="369CD38C" w:rsidR="00A06486" w:rsidRPr="00A06486" w:rsidRDefault="00A06486" w:rsidP="00A064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F08C79" w14:textId="01DB1432" w:rsidR="00A06486" w:rsidRPr="00A06486" w:rsidRDefault="00A06486" w:rsidP="00A06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486">
        <w:rPr>
          <w:rFonts w:ascii="Times New Roman" w:hAnsi="Times New Roman" w:cs="Times New Roman"/>
          <w:sz w:val="28"/>
          <w:szCs w:val="28"/>
        </w:rPr>
        <w:t>Киров</w:t>
      </w:r>
    </w:p>
    <w:p w14:paraId="01A1251D" w14:textId="67E09DB3" w:rsidR="00F03177" w:rsidRPr="00A06486" w:rsidRDefault="00A06486" w:rsidP="00A06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486">
        <w:rPr>
          <w:rFonts w:ascii="Times New Roman" w:hAnsi="Times New Roman" w:cs="Times New Roman"/>
          <w:sz w:val="28"/>
          <w:szCs w:val="28"/>
        </w:rPr>
        <w:t>2023</w:t>
      </w:r>
      <w:r w:rsidR="00F03177" w:rsidRPr="00A06486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-254362895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039A38C6" w14:textId="73F4E137" w:rsidR="00D958B4" w:rsidRPr="00F03177" w:rsidRDefault="00D958B4" w:rsidP="00F03177">
          <w:pPr>
            <w:pStyle w:val="af2"/>
            <w:spacing w:before="120" w:after="120" w:line="276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0317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78148BC9" w14:textId="79C25A88" w:rsidR="00F03177" w:rsidRPr="00F03177" w:rsidRDefault="00D958B4" w:rsidP="00F03177">
          <w:pPr>
            <w:pStyle w:val="12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0317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0317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0317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7542187" w:history="1">
            <w:r w:rsidR="00F03177" w:rsidRPr="00F03177">
              <w:rPr>
                <w:rStyle w:val="af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Процедура мониторинга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_Toc137542187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438B44" w14:textId="000ADE6B" w:rsidR="00F03177" w:rsidRPr="00F03177" w:rsidRDefault="00105CC9" w:rsidP="00F03177">
          <w:pPr>
            <w:pStyle w:val="12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88" w:history="1">
            <w:r w:rsidR="00F03177" w:rsidRPr="00F03177">
              <w:rPr>
                <w:rStyle w:val="af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Результаты мониторинга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_Toc137542188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428341" w14:textId="57CB5A77" w:rsidR="00F03177" w:rsidRPr="00F03177" w:rsidRDefault="00105CC9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89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Общие сведения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_Toc137542189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B1F608" w14:textId="20A3F259" w:rsidR="00F03177" w:rsidRPr="00F03177" w:rsidRDefault="00105CC9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0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1. Общеобразовательные организации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_Toc137542190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386B32" w14:textId="53FBD5EE" w:rsidR="00F03177" w:rsidRPr="00F03177" w:rsidRDefault="00105CC9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1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2. </w:t>
            </w:r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Образовательные организации дополнительного образования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_Toc137542191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753249" w14:textId="6C21F969" w:rsidR="00F03177" w:rsidRPr="00F03177" w:rsidRDefault="00105CC9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2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3. Общеобразовательные организации с особыми условиями обучения: общеобразовательные организации для обучающихся с ограниченными возможностями здоровья; школы, школы-интернаты для обучающихся, воспитанников с ограниченными возможностями здоровья, школы-интернаты для обучающихся с ограниченными возможностями здоровья для детей-сирот и детей, оставшихся без попечения родителей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_Toc137542192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16DB30" w14:textId="7AAECF7A" w:rsidR="00F03177" w:rsidRPr="00F03177" w:rsidRDefault="00105CC9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3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 xml:space="preserve">4. Образовательные организации </w:t>
            </w:r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c</w:t>
            </w:r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 xml:space="preserve"> особыми условиями обучения: школы-интернаты для детей-сирот и детей, оставшихся без попечения родителей; детские дома для детей-сирот и детей оставшихся без попечения родителей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_Toc137542193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E36A8D" w14:textId="50AD7512" w:rsidR="00F03177" w:rsidRPr="00F03177" w:rsidRDefault="00105CC9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4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5. Общеобразовательные организации, осуществляющие обучение лиц, отбывающих наказание в виде лишения свободы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_Toc137542194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7B59DA" w14:textId="3F012AB2" w:rsidR="00F03177" w:rsidRPr="00F03177" w:rsidRDefault="00105CC9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5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6. Образовательные организации дополнительного профессионального образования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_Toc137542195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32B445" w14:textId="3D9A07B3" w:rsidR="00F03177" w:rsidRPr="00F03177" w:rsidRDefault="00105CC9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6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7. Дошкольные образовательные организации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_Toc137542196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3A9E20" w14:textId="5E5A0B18" w:rsidR="00F03177" w:rsidRPr="00F03177" w:rsidRDefault="00105CC9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7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8. Профессиональные образовательные организации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_Toc137542197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80C484" w14:textId="14F78E23" w:rsidR="00D958B4" w:rsidRDefault="00D958B4" w:rsidP="00F03177">
          <w:pPr>
            <w:spacing w:before="120" w:after="120" w:line="276" w:lineRule="auto"/>
            <w:jc w:val="both"/>
          </w:pPr>
          <w:r w:rsidRPr="00F03177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6AF94B4A" w14:textId="77777777" w:rsidR="00F03177" w:rsidRDefault="00F03177" w:rsidP="00F03177">
      <w:pPr>
        <w:pStyle w:val="af3"/>
        <w:spacing w:before="120" w:after="12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03177" w:rsidSect="00F0317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811297E" w14:textId="1AD1BFC8" w:rsidR="009F5E9F" w:rsidRPr="00D958B4" w:rsidRDefault="009F5E9F" w:rsidP="00F03177">
      <w:pPr>
        <w:pStyle w:val="af3"/>
        <w:spacing w:before="120" w:after="12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37542187"/>
      <w:r w:rsidRPr="00D9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Процедура мониторинга</w:t>
      </w:r>
      <w:bookmarkEnd w:id="1"/>
    </w:p>
    <w:p w14:paraId="15717814" w14:textId="21A93F1D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«Эффективность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FA0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анизаций Кировской области (2022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год)» проводился КОГОАУ ДПО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образования Кировской области» в соответствии с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министерства образования Кировской области </w:t>
      </w:r>
      <w:r w:rsidR="00DB0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Pr="00DB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B0D6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B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185EAC" w14:textId="77777777" w:rsidR="009F5E9F" w:rsidRPr="008067E8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 —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комплексной информации об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работы руководителей образовательных организаций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анализируемый период. А так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же:</w:t>
      </w:r>
    </w:p>
    <w:p w14:paraId="6AF4CA4B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управленческой деятельности руководителей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Кировской области;</w:t>
      </w:r>
    </w:p>
    <w:p w14:paraId="4C0188F8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повышение уровня профессиональных компетенций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образовательных организаций Кировской области;</w:t>
      </w:r>
    </w:p>
    <w:p w14:paraId="71F07752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подготовки обучающихся в образовательных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Кировской области;</w:t>
      </w:r>
    </w:p>
    <w:p w14:paraId="311E6DD7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резерва управленческих кадров образовательных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Кировской области;</w:t>
      </w:r>
    </w:p>
    <w:p w14:paraId="77689E0E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образовательных организациях Кировской области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условий для реализации основных образовательных программ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(кадровых, финансовых, материально-технических и иных).</w:t>
      </w:r>
    </w:p>
    <w:p w14:paraId="03846DD5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мониторинга:</w:t>
      </w:r>
    </w:p>
    <w:p w14:paraId="0A7649D7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I. На подготовительном этапе определялись цель, объект, направления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мониторинга;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разрабатывался единый инструментарий сбора информации, показатели.</w:t>
      </w:r>
    </w:p>
    <w:p w14:paraId="76FB7F30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На практическом этапе осуществлялся сбор информации в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виде.</w:t>
      </w:r>
    </w:p>
    <w:p w14:paraId="294B5C95" w14:textId="77777777" w:rsidR="003F7062" w:rsidRPr="008067E8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На аналитическом этапе проводилась систематизация полученной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анализ данных.</w:t>
      </w:r>
    </w:p>
    <w:p w14:paraId="4B2B9B9E" w14:textId="77777777" w:rsidR="009F5E9F" w:rsidRPr="008067E8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полученных данных проведена КОГОАУ ДПО «Институт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образования Кировской области».</w:t>
      </w:r>
    </w:p>
    <w:p w14:paraId="62FDCDEB" w14:textId="77777777" w:rsidR="003F7062" w:rsidRPr="00D958B4" w:rsidRDefault="003F7062" w:rsidP="008B6DF1">
      <w:pPr>
        <w:pStyle w:val="af3"/>
        <w:spacing w:before="120" w:after="12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37542188"/>
      <w:r w:rsidRPr="00D9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мониторинга</w:t>
      </w:r>
      <w:bookmarkEnd w:id="2"/>
    </w:p>
    <w:p w14:paraId="3DD1A230" w14:textId="77777777" w:rsidR="003F7062" w:rsidRPr="00D958B4" w:rsidRDefault="003F7062" w:rsidP="008B6DF1">
      <w:pPr>
        <w:pStyle w:val="af3"/>
        <w:spacing w:before="120" w:after="12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137542189"/>
      <w:r w:rsidRPr="00D958B4">
        <w:rPr>
          <w:rFonts w:ascii="Times New Roman" w:hAnsi="Times New Roman" w:cs="Times New Roman"/>
          <w:b/>
          <w:sz w:val="28"/>
          <w:szCs w:val="28"/>
        </w:rPr>
        <w:t>Общие сведения</w:t>
      </w:r>
      <w:bookmarkEnd w:id="3"/>
    </w:p>
    <w:p w14:paraId="2E47E1E8" w14:textId="2F3F8E3D" w:rsidR="003F7062" w:rsidRPr="008067E8" w:rsidRDefault="003F7062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мониторинге приняли участие </w:t>
      </w:r>
      <w:r w:rsidR="00A22985">
        <w:rPr>
          <w:rFonts w:ascii="Times New Roman" w:eastAsia="Times New Roman" w:hAnsi="Times New Roman" w:cs="Times New Roman"/>
          <w:sz w:val="28"/>
          <w:szCs w:val="28"/>
          <w:lang w:eastAsia="ru-RU"/>
        </w:rPr>
        <w:t>987 образовательных организаций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области, в том числе:</w:t>
      </w:r>
    </w:p>
    <w:p w14:paraId="16B24C4A" w14:textId="77777777" w:rsidR="003F7062" w:rsidRPr="008067E8" w:rsidRDefault="008067E8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организаций;</w:t>
      </w:r>
    </w:p>
    <w:p w14:paraId="51255F8A" w14:textId="77777777" w:rsidR="003F7062" w:rsidRPr="003F7062" w:rsidRDefault="008067E8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дополнительного образования;</w:t>
      </w:r>
    </w:p>
    <w:p w14:paraId="21CF14DD" w14:textId="77777777" w:rsidR="003F7062" w:rsidRPr="003F7062" w:rsidRDefault="008067E8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c особыми условиями обучения: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организации для обучающихся с ограниченными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здоровья;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школ-интернатов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 ограниченными возможностями здоровья;</w:t>
      </w:r>
    </w:p>
    <w:p w14:paraId="2060330F" w14:textId="77777777" w:rsidR="003F7062" w:rsidRPr="003F7062" w:rsidRDefault="008067E8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c особыми условиями обучения: школ-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интернатов для детей-сирот и детей, оставшихся без попечения родителей;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школ-интернатов для обучающихся с ограниченными возможностями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для детей-сирот и детей, оставшихся без попечения родителей;</w:t>
      </w:r>
    </w:p>
    <w:p w14:paraId="259398F2" w14:textId="77777777" w:rsidR="003F7062" w:rsidRPr="008067E8" w:rsidRDefault="003F7062" w:rsidP="008B6DF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общеобразовательная организация, осуществляющая обучение лиц,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отбывающих наказание в виде лишения свободы;</w:t>
      </w:r>
    </w:p>
    <w:p w14:paraId="2A5F553B" w14:textId="77777777" w:rsidR="008067E8" w:rsidRPr="003F7062" w:rsidRDefault="008067E8" w:rsidP="008B6DF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5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 профессионального образования</w:t>
      </w:r>
    </w:p>
    <w:p w14:paraId="26557FB1" w14:textId="52687EA3" w:rsidR="00450A6C" w:rsidRPr="003F7062" w:rsidRDefault="00450A6C" w:rsidP="008B6DF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A2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</w:t>
      </w:r>
      <w:r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A2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10792D" w14:textId="6481AA32" w:rsidR="003F7062" w:rsidRDefault="008067E8" w:rsidP="008B6DF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2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</w:t>
      </w:r>
      <w:r w:rsidR="0045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14:paraId="30C5B073" w14:textId="17F17D34" w:rsidR="00627579" w:rsidRDefault="00627579" w:rsidP="008B6DF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CEE90" w14:textId="77777777" w:rsidR="00627579" w:rsidRDefault="00627579" w:rsidP="008B6DF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7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E414AF" w14:textId="4EA700C9" w:rsidR="004F1E20" w:rsidRPr="00DB13F8" w:rsidRDefault="00DB13F8" w:rsidP="00627579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137542190"/>
      <w:r w:rsidRPr="00DB13F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959D6" w:rsidRPr="00DB13F8">
        <w:rPr>
          <w:rFonts w:ascii="Times New Roman" w:hAnsi="Times New Roman" w:cs="Times New Roman"/>
          <w:b/>
          <w:sz w:val="28"/>
          <w:szCs w:val="28"/>
        </w:rPr>
        <w:t>Общеобразовательные организации</w:t>
      </w:r>
      <w:bookmarkEnd w:id="4"/>
    </w:p>
    <w:p w14:paraId="69FA4055" w14:textId="77777777" w:rsidR="007346E1" w:rsidRPr="007346E1" w:rsidRDefault="007346E1" w:rsidP="008B6DF1">
      <w:pPr>
        <w:spacing w:before="120" w:after="12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2918"/>
        <w:gridCol w:w="2310"/>
        <w:gridCol w:w="2010"/>
        <w:gridCol w:w="2160"/>
      </w:tblGrid>
      <w:tr w:rsidR="008067E8" w:rsidRPr="008067E8" w14:paraId="08E94239" w14:textId="77777777" w:rsidTr="00A22985">
        <w:tc>
          <w:tcPr>
            <w:tcW w:w="2918" w:type="dxa"/>
            <w:vMerge w:val="restart"/>
            <w:vAlign w:val="center"/>
          </w:tcPr>
          <w:p w14:paraId="4082F703" w14:textId="77777777" w:rsidR="008067E8" w:rsidRPr="008067E8" w:rsidRDefault="008067E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7B4B0AC6" w14:textId="77777777" w:rsidR="008067E8" w:rsidRPr="008067E8" w:rsidRDefault="008067E8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8067E8" w:rsidRPr="008067E8" w14:paraId="199D63C5" w14:textId="77777777" w:rsidTr="00A22985">
        <w:tc>
          <w:tcPr>
            <w:tcW w:w="2918" w:type="dxa"/>
            <w:vMerge/>
            <w:vAlign w:val="center"/>
          </w:tcPr>
          <w:p w14:paraId="779E3495" w14:textId="77777777" w:rsidR="008067E8" w:rsidRPr="008067E8" w:rsidRDefault="008067E8" w:rsidP="00DB13F8">
            <w:pPr>
              <w:ind w:firstLine="709"/>
              <w:contextualSpacing/>
              <w:jc w:val="center"/>
            </w:pPr>
          </w:p>
        </w:tc>
        <w:tc>
          <w:tcPr>
            <w:tcW w:w="2310" w:type="dxa"/>
            <w:vAlign w:val="center"/>
          </w:tcPr>
          <w:p w14:paraId="0B543AF5" w14:textId="1E2B8902" w:rsidR="008067E8" w:rsidRPr="008067E8" w:rsidRDefault="008067E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3966822D" w14:textId="77777777" w:rsidR="008067E8" w:rsidRPr="008067E8" w:rsidRDefault="008067E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(33</w:t>
            </w:r>
            <w:r w:rsidR="007C681F">
              <w:rPr>
                <w:rFonts w:ascii="Times New Roman" w:eastAsia="Times New Roman" w:hAnsi="Times New Roman" w:cs="Times New Roman"/>
                <w:sz w:val="28"/>
                <w:szCs w:val="28"/>
              </w:rPr>
              <w:t>-27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010" w:type="dxa"/>
            <w:vAlign w:val="center"/>
          </w:tcPr>
          <w:p w14:paraId="2C9CC287" w14:textId="0733C189" w:rsidR="008067E8" w:rsidRPr="008067E8" w:rsidRDefault="008067E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14DF8824" w14:textId="77777777" w:rsidR="008067E8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(26-22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5E769169" w14:textId="679453E6" w:rsidR="008067E8" w:rsidRPr="008067E8" w:rsidRDefault="008067E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05B55C2A" w14:textId="77777777" w:rsidR="008067E8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(21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баллов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67E8" w:rsidRPr="008067E8" w14:paraId="61B60975" w14:textId="77777777" w:rsidTr="00A22985">
        <w:tc>
          <w:tcPr>
            <w:tcW w:w="2918" w:type="dxa"/>
            <w:vAlign w:val="center"/>
          </w:tcPr>
          <w:p w14:paraId="46092BFF" w14:textId="77777777" w:rsidR="008067E8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310" w:type="dxa"/>
            <w:vAlign w:val="center"/>
          </w:tcPr>
          <w:p w14:paraId="68E9AEA6" w14:textId="4063820F" w:rsidR="00604CCA" w:rsidRDefault="008067E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 организации</w:t>
            </w:r>
          </w:p>
          <w:p w14:paraId="67DE0E6A" w14:textId="77777777" w:rsidR="008067E8" w:rsidRPr="008067E8" w:rsidRDefault="00216F3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(10,6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0" w:type="dxa"/>
            <w:vAlign w:val="center"/>
          </w:tcPr>
          <w:p w14:paraId="4CDBD8DD" w14:textId="44815BAE" w:rsidR="00604CCA" w:rsidRDefault="00A12C4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 организаций</w:t>
            </w:r>
          </w:p>
          <w:p w14:paraId="291B86C1" w14:textId="77777777" w:rsidR="008067E8" w:rsidRPr="008067E8" w:rsidRDefault="00216F3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(45,7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200D663E" w14:textId="31A70112" w:rsidR="00604CCA" w:rsidRDefault="00A12C4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 организаций</w:t>
            </w:r>
          </w:p>
          <w:p w14:paraId="3D1820FB" w14:textId="77777777" w:rsidR="008067E8" w:rsidRPr="008067E8" w:rsidRDefault="00216F3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(43,7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2711098" w14:textId="77777777" w:rsidR="00793002" w:rsidRDefault="00793002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5CA43" w14:textId="527876C4" w:rsidR="00216F33" w:rsidRDefault="003D725D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</w:t>
      </w:r>
      <w:r w:rsidR="00216F33">
        <w:rPr>
          <w:rFonts w:ascii="Times New Roman" w:hAnsi="Times New Roman" w:cs="Times New Roman"/>
          <w:sz w:val="28"/>
          <w:szCs w:val="28"/>
        </w:rPr>
        <w:t xml:space="preserve">количество набранных баллов: </w:t>
      </w:r>
    </w:p>
    <w:p w14:paraId="507D3060" w14:textId="77777777" w:rsidR="003D725D" w:rsidRPr="00216F33" w:rsidRDefault="003D725D" w:rsidP="008B6DF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– две общеобразовательные организации;</w:t>
      </w:r>
    </w:p>
    <w:p w14:paraId="6DB5AA04" w14:textId="77777777" w:rsidR="003D725D" w:rsidRDefault="003D725D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– одна общеобразовательная организация;</w:t>
      </w:r>
    </w:p>
    <w:p w14:paraId="6D483ECE" w14:textId="77777777" w:rsidR="003D725D" w:rsidRDefault="003D725D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– две </w:t>
      </w:r>
      <w:r w:rsidR="00F64679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организации.</w:t>
      </w:r>
    </w:p>
    <w:p w14:paraId="079E5FA6" w14:textId="77777777" w:rsidR="003D725D" w:rsidRDefault="00BA49D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1. </w:t>
      </w:r>
      <w:r w:rsidR="00C342DD">
        <w:rPr>
          <w:rFonts w:ascii="Times New Roman" w:hAnsi="Times New Roman" w:cs="Times New Roman"/>
          <w:b/>
          <w:sz w:val="28"/>
          <w:szCs w:val="28"/>
        </w:rPr>
        <w:t>Оценка руководителей общеобразовательных организаций по качеству управленческой деятельности</w:t>
      </w:r>
    </w:p>
    <w:p w14:paraId="61C80BB0" w14:textId="77777777" w:rsidR="00C8195B" w:rsidRDefault="00C8195B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B">
        <w:rPr>
          <w:rFonts w:ascii="Times New Roman" w:hAnsi="Times New Roman" w:cs="Times New Roman"/>
          <w:sz w:val="28"/>
          <w:szCs w:val="28"/>
        </w:rPr>
        <w:t xml:space="preserve">144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22811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>%) руководителей</w:t>
      </w:r>
      <w:r w:rsidR="00DD519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имеют первую или высшую</w:t>
      </w:r>
      <w:r w:rsidR="00DD519A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755B78" w14:textId="77777777" w:rsidR="00C8195B" w:rsidRDefault="00C8195B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266 (</w:t>
      </w:r>
      <w:r w:rsidR="00022811">
        <w:rPr>
          <w:rFonts w:ascii="Times New Roman" w:hAnsi="Times New Roman" w:cs="Times New Roman"/>
          <w:sz w:val="28"/>
          <w:szCs w:val="28"/>
        </w:rPr>
        <w:t>65,7</w:t>
      </w:r>
      <w:r>
        <w:rPr>
          <w:rFonts w:ascii="Times New Roman" w:hAnsi="Times New Roman" w:cs="Times New Roman"/>
          <w:sz w:val="28"/>
          <w:szCs w:val="28"/>
        </w:rPr>
        <w:t xml:space="preserve">%) образовательных организаций заявили о наличии у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</w:t>
      </w:r>
      <w:r w:rsidR="00056FA2">
        <w:rPr>
          <w:rFonts w:ascii="Times New Roman" w:eastAsia="Times New Roman" w:hAnsi="Times New Roman" w:cs="Times New Roman"/>
          <w:sz w:val="28"/>
          <w:szCs w:val="28"/>
        </w:rPr>
        <w:t>о 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7B42E015" w14:textId="77777777" w:rsidR="00022811" w:rsidRDefault="00C8195B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294 (</w:t>
      </w:r>
      <w:r w:rsidR="00022811">
        <w:rPr>
          <w:rFonts w:ascii="Times New Roman" w:eastAsia="Times New Roman" w:hAnsi="Times New Roman" w:cs="Times New Roman"/>
          <w:sz w:val="28"/>
          <w:szCs w:val="28"/>
        </w:rPr>
        <w:t>72,6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022811">
        <w:rPr>
          <w:rFonts w:ascii="Times New Roman" w:eastAsia="Times New Roman" w:hAnsi="Times New Roman" w:cs="Times New Roman"/>
          <w:sz w:val="28"/>
          <w:szCs w:val="28"/>
        </w:rPr>
        <w:t>руководителя общеобразовательных организаций прошли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4F9B8F7F" w14:textId="77777777" w:rsidR="00C8195B" w:rsidRDefault="0002281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(9,9%)</w:t>
      </w:r>
      <w:r w:rsidR="00C8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 общеобразовательных организаций являются победителями в конкурсах управленческих кадров на региональном, федеральном уровне</w:t>
      </w:r>
    </w:p>
    <w:p w14:paraId="1DDCDD5F" w14:textId="02E7A082" w:rsidR="00E844DC" w:rsidRDefault="00864FA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2811">
        <w:rPr>
          <w:rFonts w:ascii="Times New Roman" w:eastAsia="Times New Roman" w:hAnsi="Times New Roman" w:cs="Times New Roman"/>
          <w:sz w:val="28"/>
          <w:szCs w:val="28"/>
        </w:rPr>
        <w:t>321 (79,</w:t>
      </w:r>
      <w:r w:rsidR="00E844DC">
        <w:rPr>
          <w:rFonts w:ascii="Times New Roman" w:eastAsia="Times New Roman" w:hAnsi="Times New Roman" w:cs="Times New Roman"/>
          <w:sz w:val="28"/>
          <w:szCs w:val="28"/>
        </w:rPr>
        <w:t>3%</w:t>
      </w:r>
      <w:r w:rsidR="000228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организации</w:t>
      </w:r>
      <w:r w:rsidR="00E844DC"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составляет 80</w:t>
      </w:r>
      <w:r w:rsidR="00840B23" w:rsidRPr="00840B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 xml:space="preserve"> и более</w:t>
      </w:r>
      <w:r w:rsidR="00E8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253E02" w14:textId="1FB7313A" w:rsidR="00864FAF" w:rsidRDefault="00864FA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206 (50,9%)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 доля административно-управленческих работников образовательной организации, прошедших процедуру аттестации руководителей образовательных орг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>анизаций составляет 80</w:t>
      </w:r>
      <w:r w:rsidR="00840B23" w:rsidRPr="00840B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8AAEA" w14:textId="77777777" w:rsidR="00864FA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Критерий 2. </w:t>
      </w:r>
      <w:r w:rsidR="00C342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общеобразовательных организаций)</w:t>
      </w:r>
    </w:p>
    <w:p w14:paraId="2551CB32" w14:textId="77777777" w:rsidR="00864FAF" w:rsidRPr="00864FAF" w:rsidRDefault="00864FA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298 (73,6%) общеобразовательных организациях доля обучающихся образовательной организации, освоивших образовательные программы по итогам предыдущего учебного года (данн</w:t>
      </w:r>
      <w:r w:rsidR="004A4A43">
        <w:rPr>
          <w:rFonts w:ascii="Times New Roman" w:eastAsia="Times New Roman" w:hAnsi="Times New Roman" w:cs="Times New Roman"/>
          <w:sz w:val="28"/>
          <w:szCs w:val="28"/>
        </w:rPr>
        <w:t>ые по итогам 2021/2022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года) составила 100%.</w:t>
      </w:r>
    </w:p>
    <w:p w14:paraId="4DECFE20" w14:textId="77777777" w:rsidR="00022811" w:rsidRDefault="00711D14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384 (94,8%) общеобразовательных организациях</w:t>
      </w:r>
      <w:r w:rsidR="00C9783F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система отслеживания динамики индивидуальных образовательных результатов обучающихся.</w:t>
      </w:r>
    </w:p>
    <w:p w14:paraId="17DDFDF9" w14:textId="77777777" w:rsidR="00216F33" w:rsidRDefault="0067286B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356</w:t>
      </w:r>
      <w:r w:rsidR="00450A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87</w:t>
      </w:r>
      <w:r w:rsidR="00450A6C">
        <w:rPr>
          <w:rFonts w:ascii="Times New Roman" w:hAnsi="Times New Roman" w:cs="Times New Roman"/>
          <w:sz w:val="28"/>
          <w:szCs w:val="28"/>
        </w:rPr>
        <w:t>,9%) общеобразовательных организациях доля обучающихся, принявших участие в конкурсах, смотрах, олимпиадах регионального уровня и выше</w:t>
      </w:r>
      <w:r w:rsidR="004A4A43">
        <w:rPr>
          <w:rFonts w:ascii="Times New Roman" w:hAnsi="Times New Roman" w:cs="Times New Roman"/>
          <w:sz w:val="28"/>
          <w:szCs w:val="28"/>
        </w:rPr>
        <w:t xml:space="preserve"> (данные по итогам 2021/2022 учебного года)</w:t>
      </w:r>
      <w:r w:rsidR="00450A6C">
        <w:rPr>
          <w:rFonts w:ascii="Times New Roman" w:hAnsi="Times New Roman" w:cs="Times New Roman"/>
          <w:sz w:val="28"/>
          <w:szCs w:val="28"/>
        </w:rPr>
        <w:t xml:space="preserve"> </w:t>
      </w:r>
      <w:r w:rsidR="004A4A43">
        <w:rPr>
          <w:rFonts w:ascii="Times New Roman" w:hAnsi="Times New Roman" w:cs="Times New Roman"/>
          <w:sz w:val="28"/>
          <w:szCs w:val="28"/>
        </w:rPr>
        <w:t>составила</w:t>
      </w:r>
      <w:r w:rsidR="00450A6C">
        <w:rPr>
          <w:rFonts w:ascii="Times New Roman" w:hAnsi="Times New Roman" w:cs="Times New Roman"/>
          <w:sz w:val="28"/>
          <w:szCs w:val="28"/>
        </w:rPr>
        <w:t xml:space="preserve"> 5% и выше. </w:t>
      </w:r>
    </w:p>
    <w:p w14:paraId="3A6505F6" w14:textId="77777777" w:rsidR="00450A6C" w:rsidRDefault="00450A6C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696F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696F">
        <w:rPr>
          <w:rFonts w:ascii="Times New Roman" w:hAnsi="Times New Roman" w:cs="Times New Roman"/>
          <w:sz w:val="28"/>
          <w:szCs w:val="28"/>
        </w:rPr>
        <w:t>85,4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A41BF4">
        <w:rPr>
          <w:rFonts w:ascii="Times New Roman" w:hAnsi="Times New Roman" w:cs="Times New Roman"/>
          <w:sz w:val="28"/>
          <w:szCs w:val="28"/>
        </w:rPr>
        <w:t xml:space="preserve"> доля выпускников, успешно прошедших государственную итоговую аттестацию (</w:t>
      </w:r>
      <w:r w:rsidR="004A4A43">
        <w:rPr>
          <w:rFonts w:ascii="Times New Roman" w:hAnsi="Times New Roman" w:cs="Times New Roman"/>
          <w:sz w:val="28"/>
          <w:szCs w:val="28"/>
        </w:rPr>
        <w:t xml:space="preserve">данные по итогам 2021/2022 учебного года, </w:t>
      </w:r>
      <w:r w:rsidR="00A41BF4">
        <w:rPr>
          <w:rFonts w:ascii="Times New Roman" w:hAnsi="Times New Roman" w:cs="Times New Roman"/>
          <w:sz w:val="28"/>
          <w:szCs w:val="28"/>
        </w:rPr>
        <w:t xml:space="preserve">кроме лиц с умственной отсталостью) </w:t>
      </w:r>
      <w:r w:rsidR="004A4A43">
        <w:rPr>
          <w:rFonts w:ascii="Times New Roman" w:hAnsi="Times New Roman" w:cs="Times New Roman"/>
          <w:sz w:val="28"/>
          <w:szCs w:val="28"/>
        </w:rPr>
        <w:t>составила</w:t>
      </w:r>
      <w:r w:rsidR="00A41BF4">
        <w:rPr>
          <w:rFonts w:ascii="Times New Roman" w:hAnsi="Times New Roman" w:cs="Times New Roman"/>
          <w:sz w:val="28"/>
          <w:szCs w:val="28"/>
        </w:rPr>
        <w:t xml:space="preserve"> 100%.</w:t>
      </w:r>
    </w:p>
    <w:p w14:paraId="50A2734D" w14:textId="77777777" w:rsidR="00A41BF4" w:rsidRDefault="004A4A4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F696F">
        <w:rPr>
          <w:rFonts w:ascii="Times New Roman" w:eastAsia="Times New Roman" w:hAnsi="Times New Roman" w:cs="Times New Roman"/>
          <w:sz w:val="28"/>
          <w:szCs w:val="28"/>
        </w:rPr>
        <w:t>128 (31</w:t>
      </w:r>
      <w:r>
        <w:rPr>
          <w:rFonts w:ascii="Times New Roman" w:eastAsia="Times New Roman" w:hAnsi="Times New Roman" w:cs="Times New Roman"/>
          <w:sz w:val="28"/>
          <w:szCs w:val="28"/>
        </w:rPr>
        <w:t>,6%) общеобразовательных организациях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обучающиеся получили дипломы победителей и призеров регионального этапа и выше Всероссийской олимпиады школьников 7–11-х классов.</w:t>
      </w:r>
    </w:p>
    <w:p w14:paraId="032E2F03" w14:textId="77777777" w:rsidR="004A4A43" w:rsidRDefault="004A4A4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9 (2,2%) общеобразовательных организациях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обучающиеся завоевали медали на национальном чемпионате WorldSkills среди студентов колледжей и школьников в возрасте от 16 лет.</w:t>
      </w:r>
    </w:p>
    <w:p w14:paraId="1DCE37FF" w14:textId="77777777" w:rsidR="00C342DD" w:rsidRDefault="00C342DD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 (0,5%) общеобразовательных организациях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обучающиеся завоевали медали на национальном чемпионате профессионального мастерства для лиц с ограниченными возможностями Абилимпикс среди студентов колледжей и школьников 8-12-х классов с ограниченными возможностями здоровья, детей-инвалидов, инвалидов.</w:t>
      </w:r>
    </w:p>
    <w:p w14:paraId="0B46E412" w14:textId="77777777" w:rsidR="004A4A43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C342DD"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39A83405" w14:textId="77777777" w:rsidR="00C342DD" w:rsidRDefault="00C342DD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286B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7286B">
        <w:rPr>
          <w:rFonts w:ascii="Times New Roman" w:hAnsi="Times New Roman" w:cs="Times New Roman"/>
          <w:sz w:val="28"/>
          <w:szCs w:val="28"/>
        </w:rPr>
        <w:t>99</w:t>
      </w:r>
      <w:r w:rsidR="0048216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%) общеобразовательной организации </w:t>
      </w:r>
      <w:r w:rsidR="0067286B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 w:rsidR="0067286B"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67286B">
        <w:rPr>
          <w:rFonts w:ascii="Times New Roman" w:hAnsi="Times New Roman" w:cs="Times New Roman"/>
          <w:sz w:val="28"/>
          <w:szCs w:val="28"/>
        </w:rPr>
        <w:t>.</w:t>
      </w:r>
    </w:p>
    <w:p w14:paraId="04E0877A" w14:textId="77777777" w:rsidR="00FF696F" w:rsidRDefault="00FF696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393 (97</w:t>
      </w:r>
      <w:r w:rsidR="0048216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%) образовательных организациях имеется спортивный клуб, музей, школьный театр.</w:t>
      </w:r>
    </w:p>
    <w:p w14:paraId="34B9F6C3" w14:textId="77777777" w:rsidR="00FF696F" w:rsidRDefault="00FF696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298 (73,6%) общеобразовательных организациях реализуются дополнительные общеобразовательные программы в рамках системы персонифицированного финансирования дополнительного образования. </w:t>
      </w:r>
    </w:p>
    <w:p w14:paraId="5D3C6D75" w14:textId="77777777" w:rsidR="00FF696F" w:rsidRDefault="00FF696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357 (88,2%) общеобразовательных организациях реализуется система каникулярного образовательного отдыха, каникулярной практики.</w:t>
      </w:r>
    </w:p>
    <w:p w14:paraId="723FFA71" w14:textId="77777777" w:rsidR="00FF696F" w:rsidRPr="00FF696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4. </w:t>
      </w:r>
      <w:r w:rsidR="00FF696F"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1B77B232" w14:textId="77777777" w:rsidR="0067286B" w:rsidRDefault="00FF696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7BFF">
        <w:rPr>
          <w:rFonts w:ascii="Times New Roman" w:hAnsi="Times New Roman" w:cs="Times New Roman"/>
          <w:sz w:val="28"/>
          <w:szCs w:val="28"/>
        </w:rPr>
        <w:t>280 (69,1%) общеобразовательных организациях имею</w:t>
      </w:r>
      <w:r>
        <w:rPr>
          <w:rFonts w:ascii="Times New Roman" w:hAnsi="Times New Roman" w:cs="Times New Roman"/>
          <w:sz w:val="28"/>
          <w:szCs w:val="28"/>
        </w:rPr>
        <w:t xml:space="preserve">тся критерии отбора претендентов для </w:t>
      </w:r>
      <w:r w:rsidR="00287BFF">
        <w:rPr>
          <w:rFonts w:ascii="Times New Roman" w:hAnsi="Times New Roman" w:cs="Times New Roman"/>
          <w:sz w:val="28"/>
          <w:szCs w:val="28"/>
        </w:rPr>
        <w:t>включения в кадровый резерв.</w:t>
      </w:r>
    </w:p>
    <w:p w14:paraId="59FBE66E" w14:textId="77777777" w:rsidR="00287BFF" w:rsidRDefault="00287BF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243 (60,0%) общеобразовательных организациях имеются лица, зачисленные в кадровый резерв управленческих кадров.</w:t>
      </w:r>
    </w:p>
    <w:p w14:paraId="2FC3E1A1" w14:textId="77777777" w:rsidR="00287BFF" w:rsidRDefault="00287BF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143 (35,3%) общеобразовательных организациях все лица, зачисленные в кадровый резерв управленческих кадров, имеют планы индивидуального развития и прошли обучение.</w:t>
      </w:r>
    </w:p>
    <w:p w14:paraId="08B3A4E6" w14:textId="77777777" w:rsidR="00287BF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5. </w:t>
      </w:r>
      <w:r w:rsidR="00287BFF"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6EC9C300" w14:textId="77777777" w:rsidR="00287BFF" w:rsidRDefault="0007503D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405 (100%)</w:t>
      </w:r>
      <w:r w:rsidR="00287BFF" w:rsidRPr="00287BFF">
        <w:rPr>
          <w:rFonts w:ascii="Times New Roman" w:hAnsi="Times New Roman" w:cs="Times New Roman"/>
          <w:sz w:val="28"/>
          <w:szCs w:val="28"/>
        </w:rPr>
        <w:t xml:space="preserve"> </w:t>
      </w:r>
      <w:r w:rsidR="00482162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287BFF">
        <w:rPr>
          <w:rFonts w:ascii="Times New Roman" w:hAnsi="Times New Roman" w:cs="Times New Roman"/>
          <w:sz w:val="28"/>
          <w:szCs w:val="28"/>
        </w:rPr>
        <w:t xml:space="preserve"> </w:t>
      </w:r>
      <w:r w:rsidR="00482162">
        <w:rPr>
          <w:rFonts w:ascii="Times New Roman" w:hAnsi="Times New Roman" w:cs="Times New Roman"/>
          <w:sz w:val="28"/>
          <w:szCs w:val="28"/>
        </w:rPr>
        <w:t>имеют</w:t>
      </w:r>
      <w:r w:rsidR="00287BFF">
        <w:rPr>
          <w:rFonts w:ascii="Times New Roman" w:hAnsi="Times New Roman" w:cs="Times New Roman"/>
          <w:sz w:val="28"/>
          <w:szCs w:val="28"/>
        </w:rPr>
        <w:t xml:space="preserve"> план мероприятий, обеспечивающий безопасность организации в соответствии с паспортом безопасности. </w:t>
      </w:r>
    </w:p>
    <w:p w14:paraId="4D4AC0B9" w14:textId="77777777" w:rsidR="00287BFF" w:rsidRDefault="00287BFF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503D">
        <w:rPr>
          <w:rFonts w:ascii="Times New Roman" w:hAnsi="Times New Roman" w:cs="Times New Roman"/>
          <w:sz w:val="28"/>
          <w:szCs w:val="28"/>
        </w:rPr>
        <w:t>405 (</w:t>
      </w:r>
      <w:r w:rsidR="00C2780F">
        <w:rPr>
          <w:rFonts w:ascii="Times New Roman" w:hAnsi="Times New Roman" w:cs="Times New Roman"/>
          <w:sz w:val="28"/>
          <w:szCs w:val="28"/>
        </w:rPr>
        <w:t>100%</w:t>
      </w:r>
      <w:r w:rsidR="000750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 проведены инструктажи в полном объеме</w:t>
      </w:r>
      <w:r w:rsidR="00783140">
        <w:rPr>
          <w:rFonts w:ascii="Times New Roman" w:hAnsi="Times New Roman" w:cs="Times New Roman"/>
          <w:sz w:val="28"/>
          <w:szCs w:val="28"/>
        </w:rPr>
        <w:t xml:space="preserve"> (100%)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безопасности.</w:t>
      </w:r>
    </w:p>
    <w:p w14:paraId="47D05E6F" w14:textId="77777777" w:rsidR="00287BFF" w:rsidRDefault="00287BFF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503D">
        <w:rPr>
          <w:rFonts w:ascii="Times New Roman" w:hAnsi="Times New Roman" w:cs="Times New Roman"/>
          <w:sz w:val="28"/>
          <w:szCs w:val="28"/>
        </w:rPr>
        <w:t xml:space="preserve">227 (56,1%)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07503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E50DE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7E50DE">
        <w:rPr>
          <w:rFonts w:ascii="Times New Roman" w:hAnsi="Times New Roman" w:cs="Times New Roman"/>
          <w:sz w:val="28"/>
          <w:szCs w:val="28"/>
        </w:rPr>
        <w:t>современные учебные кабинеты, лаборатории, мастерские, оборудованные в соответствии с требованиями федеральных государственных образовательных стандартов, международных стандартов профессионального мастерства.</w:t>
      </w:r>
    </w:p>
    <w:p w14:paraId="1FC3B160" w14:textId="77777777" w:rsidR="007E50DE" w:rsidRDefault="007E50DE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03D">
        <w:rPr>
          <w:rFonts w:ascii="Times New Roman" w:hAnsi="Times New Roman" w:cs="Times New Roman"/>
          <w:sz w:val="28"/>
          <w:szCs w:val="28"/>
        </w:rPr>
        <w:t xml:space="preserve"> 228 (56,3%)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имеются и реализуются договоры о сетевой форме реализации образовательных программ.</w:t>
      </w:r>
    </w:p>
    <w:p w14:paraId="31787CAD" w14:textId="77777777" w:rsidR="007E50DE" w:rsidRDefault="007E50DE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03D">
        <w:rPr>
          <w:rFonts w:ascii="Times New Roman" w:hAnsi="Times New Roman" w:cs="Times New Roman"/>
          <w:sz w:val="28"/>
          <w:szCs w:val="28"/>
        </w:rPr>
        <w:t xml:space="preserve"> 394 (97,3%)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имеется и функционирует электронная информационно-образовательная среда, в том числе электронные библиотеки, электронные журналы, электронные дневники и т.д.</w:t>
      </w:r>
    </w:p>
    <w:p w14:paraId="7653D9A7" w14:textId="77777777" w:rsidR="007E50DE" w:rsidRDefault="007E50DE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03D">
        <w:rPr>
          <w:rFonts w:ascii="Times New Roman" w:hAnsi="Times New Roman" w:cs="Times New Roman"/>
          <w:sz w:val="28"/>
          <w:szCs w:val="28"/>
        </w:rPr>
        <w:t xml:space="preserve"> 280 (69,1%)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3D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имеется внутренняя система оценки профессиональной ориентации и дополнительного образования обучающихся.</w:t>
      </w:r>
    </w:p>
    <w:p w14:paraId="09D1CF96" w14:textId="77777777" w:rsidR="007E50DE" w:rsidRDefault="007E50DE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503D">
        <w:rPr>
          <w:rFonts w:ascii="Times New Roman" w:hAnsi="Times New Roman" w:cs="Times New Roman"/>
          <w:sz w:val="28"/>
          <w:szCs w:val="28"/>
        </w:rPr>
        <w:t xml:space="preserve">398 (98,3%)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официальный сайт общеобразовательной организации в сети Интернет соответствует требованиям законодательства. </w:t>
      </w:r>
    </w:p>
    <w:p w14:paraId="511560F8" w14:textId="77777777" w:rsidR="00783140" w:rsidRDefault="0078314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503D">
        <w:rPr>
          <w:rFonts w:ascii="Times New Roman" w:hAnsi="Times New Roman" w:cs="Times New Roman"/>
          <w:sz w:val="28"/>
          <w:szCs w:val="28"/>
        </w:rPr>
        <w:t>154 (38,0%)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доля привлеченных средств в общем бюджете организации</w:t>
      </w:r>
      <w:r w:rsidR="0007503D">
        <w:rPr>
          <w:rFonts w:ascii="Times New Roman" w:hAnsi="Times New Roman" w:cs="Times New Roman"/>
          <w:sz w:val="28"/>
          <w:szCs w:val="28"/>
        </w:rPr>
        <w:t xml:space="preserve"> (данные по итогам 2021/2022 учебного года) </w:t>
      </w:r>
      <w:r>
        <w:rPr>
          <w:rFonts w:ascii="Times New Roman" w:hAnsi="Times New Roman" w:cs="Times New Roman"/>
          <w:sz w:val="28"/>
          <w:szCs w:val="28"/>
        </w:rPr>
        <w:t>составила 2% и более.</w:t>
      </w:r>
    </w:p>
    <w:p w14:paraId="3C35DBC4" w14:textId="77777777" w:rsidR="00783140" w:rsidRDefault="0078314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03D">
        <w:rPr>
          <w:rFonts w:ascii="Times New Roman" w:hAnsi="Times New Roman" w:cs="Times New Roman"/>
          <w:sz w:val="28"/>
          <w:szCs w:val="28"/>
        </w:rPr>
        <w:t xml:space="preserve"> 340 (84,0%)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педагоги приняли участие в профессиональных конкурсах.</w:t>
      </w:r>
    </w:p>
    <w:p w14:paraId="793CC797" w14:textId="77777777" w:rsidR="00783140" w:rsidRDefault="0078314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503D">
        <w:rPr>
          <w:rFonts w:ascii="Times New Roman" w:hAnsi="Times New Roman" w:cs="Times New Roman"/>
          <w:sz w:val="28"/>
          <w:szCs w:val="28"/>
        </w:rPr>
        <w:t xml:space="preserve">109 (26,9%)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 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2BC1E072" w14:textId="77777777" w:rsidR="00783140" w:rsidRDefault="0078314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03D">
        <w:rPr>
          <w:rFonts w:ascii="Times New Roman" w:hAnsi="Times New Roman" w:cs="Times New Roman"/>
          <w:sz w:val="28"/>
          <w:szCs w:val="28"/>
        </w:rPr>
        <w:t xml:space="preserve"> 353 (87,2%)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47CC412B" w14:textId="77777777" w:rsidR="00783140" w:rsidRDefault="0078314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780F">
        <w:rPr>
          <w:rFonts w:ascii="Times New Roman" w:hAnsi="Times New Roman" w:cs="Times New Roman"/>
          <w:sz w:val="28"/>
          <w:szCs w:val="28"/>
        </w:rPr>
        <w:t xml:space="preserve">284 (70,1%)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C2780F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имеются программ профессионального роста педагогов.</w:t>
      </w:r>
    </w:p>
    <w:p w14:paraId="01ECDA9A" w14:textId="77777777" w:rsidR="00783140" w:rsidRDefault="0078314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80F">
        <w:rPr>
          <w:rFonts w:ascii="Times New Roman" w:hAnsi="Times New Roman" w:cs="Times New Roman"/>
          <w:sz w:val="28"/>
          <w:szCs w:val="28"/>
        </w:rPr>
        <w:t xml:space="preserve"> 167 (41,2%)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доля педагогических работников в возрасте до 35 лет (данные по итогам 2021/2022 учебного года)</w:t>
      </w:r>
      <w:r w:rsidR="00C2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 20% и выше. </w:t>
      </w:r>
    </w:p>
    <w:p w14:paraId="768B0076" w14:textId="77777777" w:rsidR="00D80452" w:rsidRDefault="00D80452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52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14:paraId="211EF847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3C279063" w14:textId="71B63509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руководителям общеобразовательных организаций</w:t>
      </w:r>
    </w:p>
    <w:p w14:paraId="54DB0293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70FEAEB8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7581C991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0F1EC247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2A0FE859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3F516DE8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31F23360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33A9B867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111408AF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образовательной организации с учетом тенденций развития образования в стране и регионе;</w:t>
      </w:r>
    </w:p>
    <w:p w14:paraId="489DDD11" w14:textId="2FB0B2B1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6B36B78E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2D2CAF62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2651128D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0F417DCC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5E83B507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7DC4B70A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</w:t>
      </w:r>
    </w:p>
    <w:p w14:paraId="7EAEF13E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1869C60C" w14:textId="58766E75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2CDF6AD7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общеобразовательных организаций, набравшим наименьшее количество баллов из числа высококвалифицированных руководителей;</w:t>
      </w:r>
    </w:p>
    <w:p w14:paraId="12128197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популяризировать среди руководителей общеобразовательных организаций национальный чемпионат WorldSkills, национальный чемпионат профессионального мастерства для лиц с ограниченными возможностями Абилимпикс и участие в них обучающихся;</w:t>
      </w:r>
    </w:p>
    <w:p w14:paraId="6B023C45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4FCF08AB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общеобразовательных организаций;</w:t>
      </w:r>
    </w:p>
    <w:p w14:paraId="513CF5BE" w14:textId="318A0668" w:rsid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общеобразовательных организаций к развитию и профессиональному росту.</w:t>
      </w:r>
    </w:p>
    <w:p w14:paraId="17248067" w14:textId="6E5EA0DE" w:rsid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F4E605B" w14:textId="77777777" w:rsid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  <w:sectPr w:rsidR="00793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6ADEE0" w14:textId="66DFBE37" w:rsidR="007346E1" w:rsidRDefault="00E51AED" w:rsidP="00E51AED">
      <w:pPr>
        <w:pStyle w:val="2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137542191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2. </w:t>
      </w:r>
      <w:r w:rsidR="00482162"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организации дополнительного образования</w:t>
      </w:r>
      <w:bookmarkEnd w:id="5"/>
    </w:p>
    <w:p w14:paraId="52FA41DE" w14:textId="77777777" w:rsidR="00FD4511" w:rsidRPr="00FD4511" w:rsidRDefault="00FD4511" w:rsidP="00FD4511"/>
    <w:tbl>
      <w:tblPr>
        <w:tblStyle w:val="11"/>
        <w:tblW w:w="9398" w:type="dxa"/>
        <w:jc w:val="center"/>
        <w:tblLayout w:type="fixed"/>
        <w:tblLook w:val="06A0" w:firstRow="1" w:lastRow="0" w:firstColumn="1" w:lastColumn="0" w:noHBand="1" w:noVBand="1"/>
      </w:tblPr>
      <w:tblGrid>
        <w:gridCol w:w="2918"/>
        <w:gridCol w:w="2160"/>
        <w:gridCol w:w="2160"/>
        <w:gridCol w:w="2160"/>
      </w:tblGrid>
      <w:tr w:rsidR="00482162" w:rsidRPr="008067E8" w14:paraId="2318F539" w14:textId="77777777" w:rsidTr="00A22985">
        <w:trPr>
          <w:jc w:val="center"/>
        </w:trPr>
        <w:tc>
          <w:tcPr>
            <w:tcW w:w="2918" w:type="dxa"/>
            <w:vMerge w:val="restart"/>
            <w:vAlign w:val="center"/>
          </w:tcPr>
          <w:p w14:paraId="2BF53DA6" w14:textId="77777777" w:rsidR="00482162" w:rsidRPr="008067E8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7A4ACFF5" w14:textId="77777777" w:rsidR="00482162" w:rsidRPr="008067E8" w:rsidRDefault="00482162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482162" w:rsidRPr="008067E8" w14:paraId="5F805FB8" w14:textId="77777777" w:rsidTr="00A22985">
        <w:trPr>
          <w:jc w:val="center"/>
        </w:trPr>
        <w:tc>
          <w:tcPr>
            <w:tcW w:w="2918" w:type="dxa"/>
            <w:vMerge/>
            <w:vAlign w:val="center"/>
          </w:tcPr>
          <w:p w14:paraId="0F845211" w14:textId="77777777" w:rsidR="00482162" w:rsidRPr="008067E8" w:rsidRDefault="00482162" w:rsidP="00DB13F8">
            <w:pPr>
              <w:ind w:firstLine="709"/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1A7D6338" w14:textId="4F5359C1" w:rsidR="00FE5ED6" w:rsidRDefault="00FE5ED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ысокая</w:t>
            </w:r>
          </w:p>
          <w:p w14:paraId="43B11839" w14:textId="4BA71482" w:rsidR="00482162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(26-21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562CAFE1" w14:textId="2ED76010" w:rsidR="00FE5ED6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6C6BCE0E" w14:textId="24E73D70" w:rsidR="00482162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(20-16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1E112252" w14:textId="178D014F" w:rsidR="00FE5ED6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12EE6AB5" w14:textId="68F870ED" w:rsidR="00482162" w:rsidRPr="008067E8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81F">
              <w:rPr>
                <w:rFonts w:ascii="Times New Roman" w:eastAsia="Times New Roman" w:hAnsi="Times New Roman" w:cs="Times New Roman"/>
                <w:sz w:val="28"/>
                <w:szCs w:val="28"/>
              </w:rPr>
              <w:t>15 и менее баллов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162" w:rsidRPr="008067E8" w14:paraId="5EFAD239" w14:textId="77777777" w:rsidTr="00A22985">
        <w:trPr>
          <w:jc w:val="center"/>
        </w:trPr>
        <w:tc>
          <w:tcPr>
            <w:tcW w:w="2918" w:type="dxa"/>
            <w:vAlign w:val="center"/>
          </w:tcPr>
          <w:p w14:paraId="5AE4F800" w14:textId="77777777" w:rsidR="00482162" w:rsidRPr="008067E8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дополнительного образования</w:t>
            </w:r>
          </w:p>
        </w:tc>
        <w:tc>
          <w:tcPr>
            <w:tcW w:w="2160" w:type="dxa"/>
            <w:vAlign w:val="center"/>
          </w:tcPr>
          <w:p w14:paraId="1D0AEFE5" w14:textId="1F738F97" w:rsidR="00482162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F27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</w:t>
            </w:r>
          </w:p>
          <w:p w14:paraId="47A1DA24" w14:textId="1578F0B5" w:rsidR="00482162" w:rsidRPr="008067E8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98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22985">
              <w:rPr>
                <w:rFonts w:ascii="Times New Roman" w:eastAsia="Times New Roman" w:hAnsi="Times New Roman" w:cs="Times New Roman"/>
                <w:sz w:val="28"/>
                <w:szCs w:val="28"/>
              </w:rPr>
              <w:t>19,8%</w:t>
            </w:r>
            <w:r w:rsidRPr="00A2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общего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06C8C788" w14:textId="59241FC5" w:rsidR="00482162" w:rsidRPr="008067E8" w:rsidRDefault="009F27DA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FE5ED6" w:rsidRPr="00FE5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2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22985">
              <w:rPr>
                <w:rFonts w:ascii="Times New Roman" w:eastAsia="Times New Roman" w:hAnsi="Times New Roman" w:cs="Times New Roman"/>
                <w:sz w:val="28"/>
                <w:szCs w:val="28"/>
              </w:rPr>
              <w:t>40,7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66D6F17A" w14:textId="49535D35" w:rsidR="00482162" w:rsidRPr="008067E8" w:rsidRDefault="009F27DA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 организации</w:t>
            </w:r>
            <w:r w:rsidR="00482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2985">
              <w:rPr>
                <w:rFonts w:ascii="Times New Roman" w:eastAsia="Times New Roman" w:hAnsi="Times New Roman" w:cs="Times New Roman"/>
                <w:sz w:val="28"/>
                <w:szCs w:val="28"/>
              </w:rPr>
              <w:t>(39,5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2FEBC79" w14:textId="77777777" w:rsidR="00793002" w:rsidRDefault="00793002" w:rsidP="008B6DF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5FCD0A" w14:textId="3CD358B4" w:rsidR="00482162" w:rsidRDefault="009F27DA" w:rsidP="008B6DF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количество набранных баллов:</w:t>
      </w:r>
    </w:p>
    <w:p w14:paraId="1149EDE6" w14:textId="77777777" w:rsidR="009F27DA" w:rsidRDefault="009F27DA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четыре образовательных организации дополнительного образования</w:t>
      </w:r>
    </w:p>
    <w:p w14:paraId="5C384E4B" w14:textId="77777777" w:rsidR="009F27DA" w:rsidRDefault="009F27DA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одна образовательная организация дополнительного образования</w:t>
      </w:r>
    </w:p>
    <w:p w14:paraId="772086DB" w14:textId="77777777" w:rsidR="009F27DA" w:rsidRDefault="009F27DA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одна образовательная организация дополнительного образования</w:t>
      </w:r>
    </w:p>
    <w:p w14:paraId="35E28A2D" w14:textId="77777777" w:rsidR="009F27DA" w:rsidRDefault="009F27DA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одна образовательная организация дополнительного образования</w:t>
      </w:r>
    </w:p>
    <w:p w14:paraId="4EDBBBAF" w14:textId="77777777" w:rsidR="009F27DA" w:rsidRPr="009F27DA" w:rsidRDefault="00BA49D0" w:rsidP="008B6DF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1. </w:t>
      </w:r>
      <w:r w:rsidR="009F27DA" w:rsidRPr="009F27DA">
        <w:rPr>
          <w:rFonts w:ascii="Times New Roman" w:hAnsi="Times New Roman" w:cs="Times New Roman"/>
          <w:b/>
          <w:sz w:val="28"/>
          <w:szCs w:val="28"/>
        </w:rPr>
        <w:t>Оценка руководителей образовательных организаций по качеству управленческой деятельности</w:t>
      </w:r>
    </w:p>
    <w:p w14:paraId="5EBC1285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8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(20,9%) руководителей образовательных организаций дополнительного образования имеют первую или высшую квалификационную категорию. </w:t>
      </w:r>
    </w:p>
    <w:p w14:paraId="701F725F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(72,1%) образовательные организации дополнительного образования заявили о наличии у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</w:t>
      </w:r>
      <w:r w:rsidR="00056FA2">
        <w:rPr>
          <w:rFonts w:ascii="Times New Roman" w:eastAsia="Times New Roman" w:hAnsi="Times New Roman" w:cs="Times New Roman"/>
          <w:sz w:val="28"/>
          <w:szCs w:val="28"/>
        </w:rPr>
        <w:t>о 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0173A299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 (61,6%) руководителя образовательных организаций дополнительного образования прошли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4C317344" w14:textId="2814C0CC" w:rsidR="00DD519A" w:rsidRPr="00840B23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(7,0%)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 образовательных организаций дополнительного образования являются победителями в конкурсах управленческих кадров на региональном, федеральном уровне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1FCD93" w14:textId="2ED4715C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65 (75,6%) образовательных организациях дополнительного образования 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составляет 80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>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1E457C" w14:textId="1E6D2F62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40 (46,5%)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 дополнительного образования доля административно-управленческих работников образовательной организации, прошедших процедуру аттестации руководителей образовательных орг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>анизаций составляет 80%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5C9205" w14:textId="77777777" w:rsidR="00DD519A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Критерий 2. </w:t>
      </w:r>
      <w:r w:rsidR="00DD51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образовательных организаций)</w:t>
      </w:r>
    </w:p>
    <w:p w14:paraId="455A99EA" w14:textId="77777777" w:rsidR="00DD519A" w:rsidRPr="00864FAF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80 (93,0%) образовательных организациях дополнительного образования доля обучающихся образовательной организации, освоивших образовательные программы по итогам предыдущего учебного года (данные по итогам 2021/2022 учебного года) составила 100%.</w:t>
      </w:r>
    </w:p>
    <w:p w14:paraId="3FCF8684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6642"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F1EDB">
        <w:rPr>
          <w:rFonts w:ascii="Times New Roman" w:eastAsia="Times New Roman" w:hAnsi="Times New Roman" w:cs="Times New Roman"/>
          <w:sz w:val="28"/>
          <w:szCs w:val="28"/>
        </w:rPr>
        <w:t>91,0</w:t>
      </w:r>
      <w:r w:rsidR="0043100C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 w:rsidR="0043100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система отслеживания динамики индивидуальных образовательных результатов обучающихся.</w:t>
      </w:r>
    </w:p>
    <w:p w14:paraId="17684DFF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100C" w:rsidRPr="0043100C">
        <w:rPr>
          <w:rFonts w:ascii="Times New Roman" w:hAnsi="Times New Roman" w:cs="Times New Roman"/>
          <w:sz w:val="28"/>
          <w:szCs w:val="28"/>
        </w:rPr>
        <w:t xml:space="preserve">82 </w:t>
      </w:r>
      <w:r w:rsidR="0043100C">
        <w:rPr>
          <w:rFonts w:ascii="Times New Roman" w:hAnsi="Times New Roman" w:cs="Times New Roman"/>
          <w:sz w:val="28"/>
          <w:szCs w:val="28"/>
        </w:rPr>
        <w:t>(95,4</w:t>
      </w:r>
      <w:r w:rsidRPr="0043100C">
        <w:rPr>
          <w:rFonts w:ascii="Times New Roman" w:hAnsi="Times New Roman" w:cs="Times New Roman"/>
          <w:sz w:val="28"/>
          <w:szCs w:val="28"/>
        </w:rPr>
        <w:t>%)</w:t>
      </w:r>
      <w:r w:rsidR="0043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43100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доля обучающихся, принявших участие в конкурсах, смотрах, олимпиадах регионального уровня и выше (данные по итогам 2021/2022 учебного года) составила 5% и выше. </w:t>
      </w:r>
    </w:p>
    <w:p w14:paraId="1784F386" w14:textId="77777777" w:rsidR="00DD519A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DD519A"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627F24E2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100C">
        <w:rPr>
          <w:rFonts w:ascii="Times New Roman" w:hAnsi="Times New Roman" w:cs="Times New Roman"/>
          <w:sz w:val="28"/>
          <w:szCs w:val="28"/>
        </w:rPr>
        <w:t>79 (91,9%</w:t>
      </w:r>
      <w:r w:rsidR="00185308">
        <w:rPr>
          <w:rFonts w:ascii="Times New Roman" w:hAnsi="Times New Roman" w:cs="Times New Roman"/>
          <w:sz w:val="28"/>
          <w:szCs w:val="28"/>
        </w:rPr>
        <w:t xml:space="preserve">) </w:t>
      </w:r>
      <w:r w:rsidR="0043100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853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6DDB3" w14:textId="77777777" w:rsidR="00DD519A" w:rsidRDefault="0043100C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77 (89,5%</w:t>
      </w:r>
      <w:r w:rsidR="00185308">
        <w:rPr>
          <w:rFonts w:ascii="Times New Roman" w:hAnsi="Times New Roman" w:cs="Times New Roman"/>
          <w:sz w:val="28"/>
          <w:szCs w:val="28"/>
        </w:rPr>
        <w:t xml:space="preserve">) </w:t>
      </w:r>
      <w:r w:rsidR="00DD519A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853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D519A">
        <w:rPr>
          <w:rFonts w:ascii="Times New Roman" w:hAnsi="Times New Roman" w:cs="Times New Roman"/>
          <w:sz w:val="28"/>
          <w:szCs w:val="28"/>
        </w:rPr>
        <w:t xml:space="preserve"> реализуются дополнительные общеобразовательные программы в рамках системы персонифицированного финансирования дополнительного образования. </w:t>
      </w:r>
    </w:p>
    <w:p w14:paraId="7C63EF92" w14:textId="77777777" w:rsidR="00DD519A" w:rsidRPr="00FF696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4. </w:t>
      </w:r>
      <w:r w:rsidR="00DD519A"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20EAA230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100C">
        <w:rPr>
          <w:rFonts w:ascii="Times New Roman" w:hAnsi="Times New Roman" w:cs="Times New Roman"/>
          <w:sz w:val="28"/>
          <w:szCs w:val="28"/>
        </w:rPr>
        <w:t>37 (43,0</w:t>
      </w:r>
      <w:r w:rsidR="00185308">
        <w:rPr>
          <w:rFonts w:ascii="Times New Roman" w:hAnsi="Times New Roman" w:cs="Times New Roman"/>
          <w:sz w:val="28"/>
          <w:szCs w:val="28"/>
        </w:rPr>
        <w:t>%) образовательных организациях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имеются критерии отбора претендентов для включения в кадровый резерв.</w:t>
      </w:r>
    </w:p>
    <w:p w14:paraId="645CBF83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100C">
        <w:rPr>
          <w:rFonts w:ascii="Times New Roman" w:hAnsi="Times New Roman" w:cs="Times New Roman"/>
          <w:sz w:val="28"/>
          <w:szCs w:val="28"/>
        </w:rPr>
        <w:t>34 (39,5</w:t>
      </w:r>
      <w:r w:rsidR="00185308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853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имеются лица, зачисленные в кадровый резерв управленческих кадров.</w:t>
      </w:r>
    </w:p>
    <w:p w14:paraId="552BE7A5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308">
        <w:rPr>
          <w:rFonts w:ascii="Times New Roman" w:hAnsi="Times New Roman" w:cs="Times New Roman"/>
          <w:sz w:val="28"/>
          <w:szCs w:val="28"/>
        </w:rPr>
        <w:t>18</w:t>
      </w:r>
      <w:r w:rsidR="00185308" w:rsidRPr="00185308">
        <w:rPr>
          <w:rFonts w:ascii="Times New Roman" w:hAnsi="Times New Roman" w:cs="Times New Roman"/>
          <w:sz w:val="28"/>
          <w:szCs w:val="28"/>
        </w:rPr>
        <w:t xml:space="preserve"> (20,9</w:t>
      </w:r>
      <w:r w:rsidRPr="00185308">
        <w:rPr>
          <w:rFonts w:ascii="Times New Roman" w:hAnsi="Times New Roman" w:cs="Times New Roman"/>
          <w:sz w:val="28"/>
          <w:szCs w:val="28"/>
        </w:rPr>
        <w:t>%)</w:t>
      </w:r>
      <w:r w:rsidR="0018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853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все лица, зачисленные в кадровый резерв управленческих кадров, имеют планы индивидуального развития и прошли обучение.</w:t>
      </w:r>
    </w:p>
    <w:p w14:paraId="106283BB" w14:textId="77777777" w:rsidR="00DD519A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5. </w:t>
      </w:r>
      <w:r w:rsidR="00DD519A"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2E6447CB" w14:textId="77777777" w:rsidR="00DD519A" w:rsidRDefault="0018530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DD51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98,8</w:t>
      </w:r>
      <w:r w:rsidR="00DD519A">
        <w:rPr>
          <w:rFonts w:ascii="Times New Roman" w:hAnsi="Times New Roman" w:cs="Times New Roman"/>
          <w:sz w:val="28"/>
          <w:szCs w:val="28"/>
        </w:rPr>
        <w:t>%)</w:t>
      </w:r>
      <w:r w:rsidR="00DD519A" w:rsidRPr="00287BFF">
        <w:rPr>
          <w:rFonts w:ascii="Times New Roman" w:hAnsi="Times New Roman" w:cs="Times New Roman"/>
          <w:sz w:val="28"/>
          <w:szCs w:val="28"/>
        </w:rPr>
        <w:t xml:space="preserve"> </w:t>
      </w:r>
      <w:r w:rsidR="00DD519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D519A">
        <w:rPr>
          <w:rFonts w:ascii="Times New Roman" w:hAnsi="Times New Roman" w:cs="Times New Roman"/>
          <w:sz w:val="28"/>
          <w:szCs w:val="28"/>
        </w:rPr>
        <w:t xml:space="preserve"> имеют план мероприятий, обеспечивающий безопасность организации в соответствии с паспортом безопасности. </w:t>
      </w:r>
    </w:p>
    <w:p w14:paraId="58230CB0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308">
        <w:rPr>
          <w:rFonts w:ascii="Times New Roman" w:hAnsi="Times New Roman" w:cs="Times New Roman"/>
          <w:sz w:val="28"/>
          <w:szCs w:val="28"/>
        </w:rPr>
        <w:t xml:space="preserve">86 (100%)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853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проведены инструктажи в полном объеме (100%) по охране труда и технике безопасности.</w:t>
      </w:r>
    </w:p>
    <w:p w14:paraId="53AAA2E3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308">
        <w:rPr>
          <w:rFonts w:ascii="Times New Roman" w:hAnsi="Times New Roman" w:cs="Times New Roman"/>
          <w:sz w:val="28"/>
          <w:szCs w:val="28"/>
        </w:rPr>
        <w:t xml:space="preserve">42 (48,8%)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853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имеются и реализуются договоры о сетевой форме реализации образовательных программ.</w:t>
      </w:r>
    </w:p>
    <w:p w14:paraId="5437CE55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308">
        <w:rPr>
          <w:rFonts w:ascii="Times New Roman" w:hAnsi="Times New Roman" w:cs="Times New Roman"/>
          <w:sz w:val="28"/>
          <w:szCs w:val="28"/>
        </w:rPr>
        <w:t>37 (43,0%) 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имеется и функционирует электронная информационно-образовательная среда, в том числе электронные библиотеки, электронные журналы, электронные дневники и т.д.</w:t>
      </w:r>
    </w:p>
    <w:p w14:paraId="7BF373FC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308">
        <w:rPr>
          <w:rFonts w:ascii="Times New Roman" w:hAnsi="Times New Roman" w:cs="Times New Roman"/>
          <w:sz w:val="28"/>
          <w:szCs w:val="28"/>
        </w:rPr>
        <w:t>50 (58,</w:t>
      </w:r>
      <w:r w:rsidR="00D52A1A">
        <w:rPr>
          <w:rFonts w:ascii="Times New Roman" w:hAnsi="Times New Roman" w:cs="Times New Roman"/>
          <w:sz w:val="28"/>
          <w:szCs w:val="28"/>
        </w:rPr>
        <w:t xml:space="preserve">1%)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имеется внутренняя система оценки профессиональной ориентации и дополнительного образования обучающихся.</w:t>
      </w:r>
    </w:p>
    <w:p w14:paraId="45B573F9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308">
        <w:rPr>
          <w:rFonts w:ascii="Times New Roman" w:hAnsi="Times New Roman" w:cs="Times New Roman"/>
          <w:sz w:val="28"/>
          <w:szCs w:val="28"/>
        </w:rPr>
        <w:t>85 (98,8</w:t>
      </w:r>
      <w:r w:rsidR="00D52A1A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сети Интернет соответствует требованиям законодательства. </w:t>
      </w:r>
    </w:p>
    <w:p w14:paraId="5D2EE0CF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A1A">
        <w:rPr>
          <w:rFonts w:ascii="Times New Roman" w:hAnsi="Times New Roman" w:cs="Times New Roman"/>
          <w:sz w:val="28"/>
          <w:szCs w:val="28"/>
        </w:rPr>
        <w:t xml:space="preserve">47 (54,6%)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D52A1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доля привлеченных средств в общем бюджете организации (данные по итогам 2021/2022 учебного года) составила 2% и более.</w:t>
      </w:r>
    </w:p>
    <w:p w14:paraId="6A735EBB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A1A">
        <w:rPr>
          <w:rFonts w:ascii="Times New Roman" w:hAnsi="Times New Roman" w:cs="Times New Roman"/>
          <w:sz w:val="28"/>
          <w:szCs w:val="28"/>
        </w:rPr>
        <w:t xml:space="preserve">65 (75,6%)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педагоги приняли участие в профессиональных конкурсах.</w:t>
      </w:r>
    </w:p>
    <w:p w14:paraId="67061D99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A1A">
        <w:rPr>
          <w:rFonts w:ascii="Times New Roman" w:hAnsi="Times New Roman" w:cs="Times New Roman"/>
          <w:sz w:val="28"/>
          <w:szCs w:val="28"/>
        </w:rPr>
        <w:t xml:space="preserve">26 (30,2%)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D52A1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70AA6579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A1A">
        <w:rPr>
          <w:rFonts w:ascii="Times New Roman" w:hAnsi="Times New Roman" w:cs="Times New Roman"/>
          <w:sz w:val="28"/>
          <w:szCs w:val="28"/>
        </w:rPr>
        <w:t xml:space="preserve">66 (76,7%)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5403CC91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A1A">
        <w:rPr>
          <w:rFonts w:ascii="Times New Roman" w:hAnsi="Times New Roman" w:cs="Times New Roman"/>
          <w:sz w:val="28"/>
          <w:szCs w:val="28"/>
        </w:rPr>
        <w:t xml:space="preserve">39 (45,4%)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имеются программ профессионального роста педагогов.</w:t>
      </w:r>
    </w:p>
    <w:p w14:paraId="30CBA906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A1A">
        <w:rPr>
          <w:rFonts w:ascii="Times New Roman" w:hAnsi="Times New Roman" w:cs="Times New Roman"/>
          <w:sz w:val="28"/>
          <w:szCs w:val="28"/>
        </w:rPr>
        <w:t xml:space="preserve">42 (48,8%)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 в возрасте до 35 лет (данные по итогам 2021/2022 учебного года) составила 20% и выше. </w:t>
      </w:r>
    </w:p>
    <w:p w14:paraId="10201690" w14:textId="77777777" w:rsidR="00DD519A" w:rsidRDefault="00C13A8B" w:rsidP="00FD451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11">
        <w:rPr>
          <w:rFonts w:ascii="Times New Roman" w:hAnsi="Times New Roman" w:cs="Times New Roman"/>
          <w:b/>
          <w:sz w:val="28"/>
          <w:szCs w:val="28"/>
        </w:rPr>
        <w:t>Адресные рекомендации:</w:t>
      </w:r>
    </w:p>
    <w:p w14:paraId="0A936BCA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549ACA5F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руководителям общеобразовательных организаций</w:t>
      </w:r>
    </w:p>
    <w:p w14:paraId="51527BDF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64670049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5E82EE66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60009EE3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12DC5085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2909C0EE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763B304B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57B8922C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5ECC9599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образовательной организации с учетом тенденций развития образования в стране и регионе;</w:t>
      </w:r>
    </w:p>
    <w:p w14:paraId="6993F2D5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6BD7D6ED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525D4479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5F18B1E4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516D7329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6EE7C4FB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4C7CD043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</w:t>
      </w:r>
    </w:p>
    <w:p w14:paraId="6B4E7693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3C27D63F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5F52F7A4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общеобразовательных организаций, набравшим наименьшее количество баллов из числа высококвалифицированных руководителей;</w:t>
      </w:r>
    </w:p>
    <w:p w14:paraId="0CF336BB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популяризировать среди руководителей общеобразовательных организаций национальный чемпионат WorldSkills, национальный чемпионат профессионального мастерства для лиц с ограниченными возможностями Абилимпикс и участие в них обучающихся;</w:t>
      </w:r>
    </w:p>
    <w:p w14:paraId="698769D7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0AF44901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общеобразовательных организаций;</w:t>
      </w:r>
    </w:p>
    <w:p w14:paraId="58A1746B" w14:textId="77777777" w:rsidR="00FD4511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общеобразовательных организаций к развитию и профессиональному росту.</w:t>
      </w:r>
    </w:p>
    <w:p w14:paraId="445EDFB8" w14:textId="6F6859B7" w:rsidR="00D958B4" w:rsidRDefault="00D958B4" w:rsidP="00FD4511">
      <w:pPr>
        <w:spacing w:before="120" w:after="120"/>
        <w:rPr>
          <w:rFonts w:ascii="Times New Roman" w:hAnsi="Times New Roman" w:cs="Times New Roman"/>
          <w:sz w:val="28"/>
          <w:szCs w:val="28"/>
        </w:rPr>
        <w:sectPr w:rsidR="00D95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506591" w14:textId="4A2F4511" w:rsidR="00C13A8B" w:rsidRPr="00D958B4" w:rsidRDefault="00E51AED" w:rsidP="00E51AED">
      <w:pPr>
        <w:pStyle w:val="2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137542192"/>
      <w:r w:rsidRPr="00E51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C13A8B"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Общеобразовательные организации с особыми условиями обучения: общеобразовательные организации для обучающихся с ограниченными возможностями здоровья; школы, школы-интернаты для обучающихся, воспитанников с ограниченными возможностями здоровья, школы-интернаты для обучающихся с ограниченными возможностями здоровья</w:t>
      </w:r>
      <w:r w:rsidR="00166E77"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детей-сирот и детей, оставшихся без попечения родителей</w:t>
      </w:r>
      <w:bookmarkEnd w:id="6"/>
    </w:p>
    <w:p w14:paraId="55552C90" w14:textId="77777777" w:rsidR="000500F0" w:rsidRDefault="000500F0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398" w:type="dxa"/>
        <w:tblLayout w:type="fixed"/>
        <w:tblLook w:val="06A0" w:firstRow="1" w:lastRow="0" w:firstColumn="1" w:lastColumn="0" w:noHBand="1" w:noVBand="1"/>
      </w:tblPr>
      <w:tblGrid>
        <w:gridCol w:w="2918"/>
        <w:gridCol w:w="2160"/>
        <w:gridCol w:w="2160"/>
        <w:gridCol w:w="2160"/>
      </w:tblGrid>
      <w:tr w:rsidR="00166E77" w:rsidRPr="008067E8" w14:paraId="50AE63A8" w14:textId="77777777" w:rsidTr="00DB0D60">
        <w:tc>
          <w:tcPr>
            <w:tcW w:w="2918" w:type="dxa"/>
            <w:vMerge w:val="restart"/>
            <w:vAlign w:val="center"/>
          </w:tcPr>
          <w:p w14:paraId="3F9B75B1" w14:textId="77777777" w:rsidR="00166E77" w:rsidRPr="008067E8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49FED7EC" w14:textId="77777777" w:rsidR="00166E77" w:rsidRPr="008067E8" w:rsidRDefault="00166E77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166E77" w:rsidRPr="008067E8" w14:paraId="67C32A55" w14:textId="77777777" w:rsidTr="00DB0D60">
        <w:tc>
          <w:tcPr>
            <w:tcW w:w="2918" w:type="dxa"/>
            <w:vMerge/>
            <w:vAlign w:val="center"/>
          </w:tcPr>
          <w:p w14:paraId="4D320596" w14:textId="77777777" w:rsidR="00166E77" w:rsidRPr="008067E8" w:rsidRDefault="00166E77" w:rsidP="00DB13F8">
            <w:pPr>
              <w:ind w:firstLine="709"/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16329EAC" w14:textId="7C67644E" w:rsidR="00FE5ED6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7D381EB3" w14:textId="3F936FBE" w:rsidR="00166E77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(29-24</w:t>
            </w:r>
            <w:r w:rsidR="00166E77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5E883AE3" w14:textId="2B480D74" w:rsidR="00FE5ED6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015FF1D8" w14:textId="2EFDED60" w:rsidR="00166E77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(23-19</w:t>
            </w:r>
            <w:r w:rsidR="00166E77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4EEAB795" w14:textId="1D91BC01" w:rsidR="00FE5ED6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60779CB1" w14:textId="0638DFB4" w:rsidR="00166E77" w:rsidRPr="008067E8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81F">
              <w:rPr>
                <w:rFonts w:ascii="Times New Roman" w:eastAsia="Times New Roman" w:hAnsi="Times New Roman" w:cs="Times New Roman"/>
                <w:sz w:val="28"/>
                <w:szCs w:val="28"/>
              </w:rPr>
              <w:t>18 и менее баллов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6E77" w:rsidRPr="008067E8" w14:paraId="30B58797" w14:textId="77777777" w:rsidTr="00DB0D60">
        <w:tc>
          <w:tcPr>
            <w:tcW w:w="2918" w:type="dxa"/>
            <w:vAlign w:val="center"/>
          </w:tcPr>
          <w:p w14:paraId="453BFEA2" w14:textId="77777777" w:rsidR="00166E77" w:rsidRPr="008067E8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с особыми условиями обучения</w:t>
            </w:r>
            <w:r w:rsidR="00734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обучающихся с ОВЗ)</w:t>
            </w:r>
          </w:p>
        </w:tc>
        <w:tc>
          <w:tcPr>
            <w:tcW w:w="2160" w:type="dxa"/>
            <w:vAlign w:val="center"/>
          </w:tcPr>
          <w:p w14:paraId="2146DA05" w14:textId="2602319A" w:rsidR="00166E77" w:rsidRPr="008067E8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организаций (24,1% 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074BF5A2" w14:textId="73B82C2F" w:rsidR="00166E77" w:rsidRPr="008067E8" w:rsidRDefault="00FE5ED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 (55,2</w:t>
            </w:r>
            <w:r w:rsidR="00166E77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166E77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0D5C805F" w14:textId="114C153C" w:rsidR="00166E77" w:rsidRPr="008067E8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организаций (20,7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F626E1E" w14:textId="77777777" w:rsidR="00E51AED" w:rsidRDefault="00E51AED" w:rsidP="008B6DF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1F85D8" w14:textId="08563CAD" w:rsidR="00166E77" w:rsidRDefault="00166E77" w:rsidP="008B6DF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количество набранных баллов:</w:t>
      </w:r>
    </w:p>
    <w:p w14:paraId="375E8F14" w14:textId="77777777" w:rsidR="00166E77" w:rsidRDefault="00166E77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одна общеобразовательная организация с особыми условиями обучения;</w:t>
      </w:r>
    </w:p>
    <w:p w14:paraId="41A3C36A" w14:textId="77777777" w:rsidR="00166E77" w:rsidRPr="00166E77" w:rsidRDefault="00166E77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одна общеобразовательная организация с особыми условиями обучения;</w:t>
      </w:r>
    </w:p>
    <w:p w14:paraId="428C887B" w14:textId="77777777" w:rsidR="00166E77" w:rsidRPr="00166E77" w:rsidRDefault="00166E77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одна общеобразовательная организация с особыми условиями обучения;</w:t>
      </w:r>
    </w:p>
    <w:p w14:paraId="245CC1C2" w14:textId="77777777" w:rsidR="00166E77" w:rsidRDefault="00166E77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две общеобразовательные организации с особыми условиями обучения;</w:t>
      </w:r>
    </w:p>
    <w:p w14:paraId="1581F89C" w14:textId="258001B1" w:rsidR="00166E77" w:rsidRPr="00166E77" w:rsidRDefault="00DB0D60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B0D60">
        <w:rPr>
          <w:rFonts w:ascii="Times New Roman" w:hAnsi="Times New Roman" w:cs="Times New Roman"/>
          <w:sz w:val="28"/>
          <w:szCs w:val="28"/>
        </w:rPr>
        <w:t>1</w:t>
      </w:r>
      <w:r w:rsidR="00166E77">
        <w:rPr>
          <w:rFonts w:ascii="Times New Roman" w:hAnsi="Times New Roman" w:cs="Times New Roman"/>
          <w:sz w:val="28"/>
          <w:szCs w:val="28"/>
        </w:rPr>
        <w:t>2 – одна общеобразовательная организация с особыми условиями обучения.</w:t>
      </w:r>
    </w:p>
    <w:p w14:paraId="362B36F0" w14:textId="77777777" w:rsidR="00166E77" w:rsidRDefault="00BA49D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1. </w:t>
      </w:r>
      <w:r w:rsidR="00166E77">
        <w:rPr>
          <w:rFonts w:ascii="Times New Roman" w:hAnsi="Times New Roman" w:cs="Times New Roman"/>
          <w:b/>
          <w:sz w:val="28"/>
          <w:szCs w:val="28"/>
        </w:rPr>
        <w:t>Оценка руководителей общеобразовательных организаций по качеству управленческой деятельности</w:t>
      </w:r>
    </w:p>
    <w:p w14:paraId="32E76CDB" w14:textId="77777777" w:rsidR="00166E77" w:rsidRDefault="008E5B61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66E77" w:rsidRPr="00C8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(62,1</w:t>
      </w:r>
      <w:r w:rsidR="00166E77">
        <w:rPr>
          <w:rFonts w:ascii="Times New Roman" w:hAnsi="Times New Roman" w:cs="Times New Roman"/>
          <w:sz w:val="28"/>
          <w:szCs w:val="28"/>
        </w:rPr>
        <w:t>%) руководителей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 w:rsidR="00166E77">
        <w:rPr>
          <w:rFonts w:ascii="Times New Roman" w:hAnsi="Times New Roman" w:cs="Times New Roman"/>
          <w:sz w:val="28"/>
          <w:szCs w:val="28"/>
        </w:rPr>
        <w:t xml:space="preserve"> имеют первую или высшую квалификационную категорию. </w:t>
      </w:r>
    </w:p>
    <w:p w14:paraId="7347D4F6" w14:textId="77777777" w:rsidR="00166E77" w:rsidRDefault="008E5B6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(79,3%) общеобразовательные организации с особыми условиями обучения</w:t>
      </w:r>
      <w:r w:rsidR="00166E77">
        <w:rPr>
          <w:rFonts w:ascii="Times New Roman" w:hAnsi="Times New Roman" w:cs="Times New Roman"/>
          <w:sz w:val="28"/>
          <w:szCs w:val="28"/>
        </w:rPr>
        <w:t xml:space="preserve"> заявили о наличии у руководителя </w:t>
      </w:r>
      <w:r w:rsidR="00166E7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</w:t>
      </w:r>
      <w:r w:rsidR="00056FA2">
        <w:rPr>
          <w:rFonts w:ascii="Times New Roman" w:eastAsia="Times New Roman" w:hAnsi="Times New Roman" w:cs="Times New Roman"/>
          <w:sz w:val="28"/>
          <w:szCs w:val="28"/>
        </w:rPr>
        <w:t>о наличии</w:t>
      </w:r>
      <w:r w:rsidR="00166E77">
        <w:rPr>
          <w:rFonts w:ascii="Times New Roman" w:eastAsia="Times New Roman" w:hAnsi="Times New Roman" w:cs="Times New Roman"/>
          <w:sz w:val="28"/>
          <w:szCs w:val="28"/>
        </w:rPr>
        <w:t xml:space="preserve">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25C1E58B" w14:textId="77777777" w:rsidR="00166E77" w:rsidRDefault="008E5B6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(86,2%) руководителей</w:t>
      </w:r>
      <w:r w:rsidR="00166E7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обучения</w:t>
      </w:r>
      <w:r w:rsidR="00166E77">
        <w:rPr>
          <w:rFonts w:ascii="Times New Roman" w:eastAsia="Times New Roman" w:hAnsi="Times New Roman" w:cs="Times New Roman"/>
          <w:sz w:val="28"/>
          <w:szCs w:val="28"/>
        </w:rPr>
        <w:t xml:space="preserve"> прошли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1A8FC8DC" w14:textId="77777777" w:rsidR="00166E77" w:rsidRDefault="008E5B6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(3,5</w:t>
      </w:r>
      <w:r w:rsidR="00166E77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общеобразовательной организации с особыми условиями обучения</w:t>
      </w:r>
      <w:r w:rsidR="001F446B">
        <w:rPr>
          <w:rFonts w:ascii="Times New Roman" w:eastAsia="Times New Roman" w:hAnsi="Times New Roman" w:cs="Times New Roman"/>
          <w:sz w:val="28"/>
          <w:szCs w:val="28"/>
        </w:rPr>
        <w:t xml:space="preserve"> являе</w:t>
      </w:r>
      <w:r w:rsidR="00166E7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1F446B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166E77">
        <w:rPr>
          <w:rFonts w:ascii="Times New Roman" w:eastAsia="Times New Roman" w:hAnsi="Times New Roman" w:cs="Times New Roman"/>
          <w:sz w:val="28"/>
          <w:szCs w:val="28"/>
        </w:rPr>
        <w:t xml:space="preserve"> в конкурсах управленческих кадров на региональном, федеральном уровне</w:t>
      </w:r>
    </w:p>
    <w:p w14:paraId="19195EB7" w14:textId="6F520CB3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446B">
        <w:rPr>
          <w:rFonts w:ascii="Times New Roman" w:eastAsia="Times New Roman" w:hAnsi="Times New Roman" w:cs="Times New Roman"/>
          <w:sz w:val="28"/>
          <w:szCs w:val="28"/>
        </w:rPr>
        <w:t>27 (93,1%) общеобразовательных организациях с особыми условиями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составляет 80</w:t>
      </w:r>
      <w:r w:rsidR="00DB0D60">
        <w:rPr>
          <w:rFonts w:ascii="Times New Roman" w:eastAsia="Times New Roman" w:hAnsi="Times New Roman" w:cs="Times New Roman"/>
          <w:sz w:val="28"/>
          <w:szCs w:val="28"/>
        </w:rPr>
        <w:t>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534E32" w14:textId="1B1484F5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446B">
        <w:rPr>
          <w:rFonts w:ascii="Times New Roman" w:hAnsi="Times New Roman" w:cs="Times New Roman"/>
          <w:sz w:val="28"/>
          <w:szCs w:val="28"/>
        </w:rPr>
        <w:t>17 (58,6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</w:t>
      </w:r>
      <w:r w:rsidR="001F446B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прошедших процедуру аттестации руководителей образовательных орг</w:t>
      </w:r>
      <w:r w:rsidR="00DB0D60">
        <w:rPr>
          <w:rFonts w:ascii="Times New Roman" w:eastAsia="Times New Roman" w:hAnsi="Times New Roman" w:cs="Times New Roman"/>
          <w:sz w:val="28"/>
          <w:szCs w:val="28"/>
        </w:rPr>
        <w:t>анизаций составляет 80%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EBCB72" w14:textId="77777777" w:rsidR="00166E77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Критерий 2. </w:t>
      </w:r>
      <w:r w:rsidR="00166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общеобразовательных организаций)</w:t>
      </w:r>
    </w:p>
    <w:p w14:paraId="13E8DB37" w14:textId="77777777" w:rsidR="00166E77" w:rsidRPr="00864FAF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446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50CA2">
        <w:rPr>
          <w:rFonts w:ascii="Times New Roman" w:eastAsia="Times New Roman" w:hAnsi="Times New Roman" w:cs="Times New Roman"/>
          <w:sz w:val="28"/>
          <w:szCs w:val="28"/>
        </w:rPr>
        <w:t xml:space="preserve"> (96,6</w:t>
      </w:r>
      <w:r>
        <w:rPr>
          <w:rFonts w:ascii="Times New Roman" w:eastAsia="Times New Roman" w:hAnsi="Times New Roman" w:cs="Times New Roman"/>
          <w:sz w:val="28"/>
          <w:szCs w:val="28"/>
        </w:rPr>
        <w:t>%) общеобразовательных организациях</w:t>
      </w:r>
      <w:r w:rsidR="00250CA2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обучающихся образовательной организации, освоивших образовательные программы</w:t>
      </w:r>
      <w:r w:rsidR="00250CA2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адаптированные основные общеобразовательные 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предыдущего учебного года (данные по итогам 2021/2022 учебного года) составила 100%.</w:t>
      </w:r>
    </w:p>
    <w:p w14:paraId="672E77C3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0CA2">
        <w:rPr>
          <w:rFonts w:ascii="Times New Roman" w:eastAsia="Times New Roman" w:hAnsi="Times New Roman" w:cs="Times New Roman"/>
          <w:sz w:val="28"/>
          <w:szCs w:val="28"/>
        </w:rPr>
        <w:t>29 (100</w:t>
      </w:r>
      <w:r>
        <w:rPr>
          <w:rFonts w:ascii="Times New Roman" w:eastAsia="Times New Roman" w:hAnsi="Times New Roman" w:cs="Times New Roman"/>
          <w:sz w:val="28"/>
          <w:szCs w:val="28"/>
        </w:rPr>
        <w:t>%) общеобразовательных организациях</w:t>
      </w:r>
      <w:r w:rsidR="00250CA2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система отслеживания динамики индивидуальных образовательных результатов обучающихся.</w:t>
      </w:r>
    </w:p>
    <w:p w14:paraId="7CB5692D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hAnsi="Times New Roman" w:cs="Times New Roman"/>
          <w:sz w:val="28"/>
          <w:szCs w:val="28"/>
        </w:rPr>
        <w:t>29 (100</w:t>
      </w:r>
      <w:r w:rsidRPr="00B84B0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B84B0A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доля обучающихся, принявших участие в конкурсах, смотрах, олимпиадах регионального уровня и выше (данные по итогам 2021/2022 учебного года) составила 5% и выше. </w:t>
      </w:r>
    </w:p>
    <w:p w14:paraId="5690CE6B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hAnsi="Times New Roman" w:cs="Times New Roman"/>
          <w:sz w:val="28"/>
          <w:szCs w:val="28"/>
        </w:rPr>
        <w:t>7 (24,1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B84B0A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доля выпускников, успешно прошедших государственную итоговую аттестацию (данные по итогам 2021/2022 учебного года, кроме лиц с умственной отсталостью) составила 100%.</w:t>
      </w:r>
    </w:p>
    <w:p w14:paraId="0C4BCE71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eastAsia="Times New Roman" w:hAnsi="Times New Roman" w:cs="Times New Roman"/>
          <w:sz w:val="28"/>
          <w:szCs w:val="28"/>
        </w:rPr>
        <w:t>6 (20,7</w:t>
      </w:r>
      <w:r>
        <w:rPr>
          <w:rFonts w:ascii="Times New Roman" w:eastAsia="Times New Roman" w:hAnsi="Times New Roman" w:cs="Times New Roman"/>
          <w:sz w:val="28"/>
          <w:szCs w:val="28"/>
        </w:rPr>
        <w:t>%) общеобразовательных организациях</w:t>
      </w:r>
      <w:r w:rsidR="00B84B0A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обучающиеся</w:t>
      </w:r>
      <w:r w:rsidR="00B84B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завоевали медали на национальном чемпионате профессионального мастерства для лиц с ограниченными возможностями Абилимпикс среди студентов колледжей и школьников 8-12-х классов с ограниченными возможностями здоровья, детей-инвалидов, инвалидов.</w:t>
      </w:r>
    </w:p>
    <w:p w14:paraId="533B8A49" w14:textId="77777777" w:rsidR="00166E77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166E77"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2E34E611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hAnsi="Times New Roman" w:cs="Times New Roman"/>
          <w:sz w:val="28"/>
          <w:szCs w:val="28"/>
        </w:rPr>
        <w:t>29 (100%) общеобразовательных организациях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6AE1F5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hAnsi="Times New Roman" w:cs="Times New Roman"/>
          <w:sz w:val="28"/>
          <w:szCs w:val="28"/>
        </w:rPr>
        <w:t>16 (55,2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B84B0A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дополнительные общеобразовательные программы в рамках системы персонифицированного финансирования дополнительного образования. </w:t>
      </w:r>
    </w:p>
    <w:p w14:paraId="256B4E4B" w14:textId="77777777" w:rsidR="00166E77" w:rsidRPr="00FF696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4. </w:t>
      </w:r>
      <w:r w:rsidR="00166E77"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20A7685E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hAnsi="Times New Roman" w:cs="Times New Roman"/>
          <w:sz w:val="28"/>
          <w:szCs w:val="28"/>
        </w:rPr>
        <w:t>25 (86,2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B84B0A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имеются критерии отбора претендентов для включения в кадровый резерв.</w:t>
      </w:r>
    </w:p>
    <w:p w14:paraId="515B9ED0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hAnsi="Times New Roman" w:cs="Times New Roman"/>
          <w:sz w:val="28"/>
          <w:szCs w:val="28"/>
        </w:rPr>
        <w:t xml:space="preserve">24 </w:t>
      </w:r>
      <w:r w:rsidR="005C5258">
        <w:rPr>
          <w:rFonts w:ascii="Times New Roman" w:hAnsi="Times New Roman" w:cs="Times New Roman"/>
          <w:sz w:val="28"/>
          <w:szCs w:val="28"/>
        </w:rPr>
        <w:t>(82,8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5C5258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имеются лица, зачисленные в кадровый резерв управленческих кадров.</w:t>
      </w:r>
    </w:p>
    <w:p w14:paraId="42E86209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258">
        <w:rPr>
          <w:rFonts w:ascii="Times New Roman" w:hAnsi="Times New Roman" w:cs="Times New Roman"/>
          <w:sz w:val="28"/>
          <w:szCs w:val="28"/>
        </w:rPr>
        <w:t>16 (55,2</w:t>
      </w:r>
      <w:r>
        <w:rPr>
          <w:rFonts w:ascii="Times New Roman" w:hAnsi="Times New Roman" w:cs="Times New Roman"/>
          <w:sz w:val="28"/>
          <w:szCs w:val="28"/>
        </w:rPr>
        <w:t xml:space="preserve">%) общеобразовательных организациях </w:t>
      </w:r>
      <w:r w:rsidR="005C5258">
        <w:rPr>
          <w:rFonts w:ascii="Times New Roman" w:hAnsi="Times New Roman" w:cs="Times New Roman"/>
          <w:sz w:val="28"/>
          <w:szCs w:val="28"/>
        </w:rPr>
        <w:t xml:space="preserve">с особыми условиями обучения </w:t>
      </w:r>
      <w:r>
        <w:rPr>
          <w:rFonts w:ascii="Times New Roman" w:hAnsi="Times New Roman" w:cs="Times New Roman"/>
          <w:sz w:val="28"/>
          <w:szCs w:val="28"/>
        </w:rPr>
        <w:t>все лица, зачисленные в кадровый резерв управленческих кадров, имеют планы индивидуального развития и прошли обучение.</w:t>
      </w:r>
    </w:p>
    <w:p w14:paraId="6805D041" w14:textId="77777777" w:rsidR="00166E77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5. </w:t>
      </w:r>
      <w:r w:rsidR="00166E77"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4213376A" w14:textId="77777777" w:rsidR="00166E77" w:rsidRDefault="005C525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66E77">
        <w:rPr>
          <w:rFonts w:ascii="Times New Roman" w:hAnsi="Times New Roman" w:cs="Times New Roman"/>
          <w:sz w:val="28"/>
          <w:szCs w:val="28"/>
        </w:rPr>
        <w:t xml:space="preserve"> (100%)</w:t>
      </w:r>
      <w:r w:rsidR="00166E77" w:rsidRPr="00287BFF">
        <w:rPr>
          <w:rFonts w:ascii="Times New Roman" w:hAnsi="Times New Roman" w:cs="Times New Roman"/>
          <w:sz w:val="28"/>
          <w:szCs w:val="28"/>
        </w:rPr>
        <w:t xml:space="preserve"> </w:t>
      </w:r>
      <w:r w:rsidR="00166E77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 w:rsidR="00166E77">
        <w:rPr>
          <w:rFonts w:ascii="Times New Roman" w:hAnsi="Times New Roman" w:cs="Times New Roman"/>
          <w:sz w:val="28"/>
          <w:szCs w:val="28"/>
        </w:rPr>
        <w:t xml:space="preserve"> имеют план мероприятий, обеспечивающий безопасность организации в соответствии с паспортом безопасности. </w:t>
      </w:r>
    </w:p>
    <w:p w14:paraId="7641A343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25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(100%) общеобразовательных организациях</w:t>
      </w:r>
      <w:r w:rsidR="005C5258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проведены инструктажи в полном объеме (100%) по охране труда и технике безопасности.</w:t>
      </w:r>
    </w:p>
    <w:p w14:paraId="4F2145AA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258">
        <w:rPr>
          <w:rFonts w:ascii="Times New Roman" w:hAnsi="Times New Roman" w:cs="Times New Roman"/>
          <w:sz w:val="28"/>
          <w:szCs w:val="28"/>
        </w:rPr>
        <w:t>20 (69,0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5C5258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имеются современные учебные кабинеты, лаборатории, мастерские, оборудованные в соответствии с требованиями федеральных государственных образовательных стандартов, международных стандартов профессионального мастерства.</w:t>
      </w:r>
    </w:p>
    <w:p w14:paraId="4A7A5C34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258">
        <w:rPr>
          <w:rFonts w:ascii="Times New Roman" w:hAnsi="Times New Roman" w:cs="Times New Roman"/>
          <w:sz w:val="28"/>
          <w:szCs w:val="28"/>
        </w:rPr>
        <w:t>11 (37,9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5C5258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имеются и реализуются договоры о сетевой форме реализации образовательных программ.</w:t>
      </w:r>
    </w:p>
    <w:p w14:paraId="533021BD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258">
        <w:rPr>
          <w:rFonts w:ascii="Times New Roman" w:hAnsi="Times New Roman" w:cs="Times New Roman"/>
          <w:sz w:val="28"/>
          <w:szCs w:val="28"/>
        </w:rPr>
        <w:t>26 (89,7%) общеобразовательных организациях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имеется и функционирует электронная информационно-образовательная среда, в том числе электронные библиотеки, электронные журналы, электронные дневники и т.д.</w:t>
      </w:r>
    </w:p>
    <w:p w14:paraId="788B2A3F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1F49">
        <w:rPr>
          <w:rFonts w:ascii="Times New Roman" w:hAnsi="Times New Roman" w:cs="Times New Roman"/>
          <w:sz w:val="28"/>
          <w:szCs w:val="28"/>
        </w:rPr>
        <w:t>26 (89,7</w:t>
      </w:r>
      <w:r w:rsidRPr="00C71F4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C71F49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имеется внутренняя система оценки профессиональной ориентации и дополнительного образования обучающихся.</w:t>
      </w:r>
    </w:p>
    <w:p w14:paraId="0DE0A3E2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F49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F49">
        <w:rPr>
          <w:rFonts w:ascii="Times New Roman" w:hAnsi="Times New Roman" w:cs="Times New Roman"/>
          <w:sz w:val="28"/>
          <w:szCs w:val="28"/>
        </w:rPr>
        <w:t>(96,6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C71F49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сети Интернет соответствует требованиям законодательства. </w:t>
      </w:r>
    </w:p>
    <w:p w14:paraId="7DFBC547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F4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F49">
        <w:rPr>
          <w:rFonts w:ascii="Times New Roman" w:hAnsi="Times New Roman" w:cs="Times New Roman"/>
          <w:sz w:val="28"/>
          <w:szCs w:val="28"/>
        </w:rPr>
        <w:t>(13,8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C71F49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доля привлеченных средств в общем бюджете организации (данные по итогам 2021/2022 учебного года) составила 2% и более.</w:t>
      </w:r>
    </w:p>
    <w:p w14:paraId="3ECC2D21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1F49">
        <w:rPr>
          <w:rFonts w:ascii="Times New Roman" w:hAnsi="Times New Roman" w:cs="Times New Roman"/>
          <w:sz w:val="28"/>
          <w:szCs w:val="28"/>
        </w:rPr>
        <w:t>29 (100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C71F49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педагоги приняли участие в профессиональных конкурсах.</w:t>
      </w:r>
    </w:p>
    <w:p w14:paraId="39EC1A0A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1F49">
        <w:rPr>
          <w:rFonts w:ascii="Times New Roman" w:hAnsi="Times New Roman" w:cs="Times New Roman"/>
          <w:sz w:val="28"/>
          <w:szCs w:val="28"/>
        </w:rPr>
        <w:t>10 (34,5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0500F0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31AFBD50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0F0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0F0">
        <w:rPr>
          <w:rFonts w:ascii="Times New Roman" w:hAnsi="Times New Roman" w:cs="Times New Roman"/>
          <w:sz w:val="28"/>
          <w:szCs w:val="28"/>
        </w:rPr>
        <w:t>(100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0500F0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3DFE6B12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00F0">
        <w:rPr>
          <w:rFonts w:ascii="Times New Roman" w:hAnsi="Times New Roman" w:cs="Times New Roman"/>
          <w:sz w:val="28"/>
          <w:szCs w:val="28"/>
        </w:rPr>
        <w:t>27 (93,1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0500F0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имеются программ профессионального роста педагогов.</w:t>
      </w:r>
    </w:p>
    <w:p w14:paraId="645E768A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00F0">
        <w:rPr>
          <w:rFonts w:ascii="Times New Roman" w:hAnsi="Times New Roman" w:cs="Times New Roman"/>
          <w:sz w:val="28"/>
          <w:szCs w:val="28"/>
        </w:rPr>
        <w:t>11 (37,9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0500F0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 в возрасте до 35 лет (данные по итогам 2021/2022 учебного года) составила 20% и выше. </w:t>
      </w:r>
    </w:p>
    <w:p w14:paraId="16F686A5" w14:textId="77777777" w:rsidR="00166E77" w:rsidRPr="00FD4511" w:rsidRDefault="00166E77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11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14:paraId="254FD072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01FC59B8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руководителям общеобразовательных организаций</w:t>
      </w:r>
    </w:p>
    <w:p w14:paraId="490A9314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35B938B1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1DC0A14A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01F85633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2F0F8C7D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028D6677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05A09F8D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7E15A02A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1EAE6815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образовательной организации с учетом тенденций развития образования в стране и регионе;</w:t>
      </w:r>
    </w:p>
    <w:p w14:paraId="23DBA980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3D024BFF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1C2A4DD4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1DF88FD7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63B2EC11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62173485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2F46C52F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</w:t>
      </w:r>
    </w:p>
    <w:p w14:paraId="49076102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3B2167C3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0B967C1C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общеобразовательных организаций, набравшим наименьшее количество баллов из числа высококвалифицированных руководителей;</w:t>
      </w:r>
    </w:p>
    <w:p w14:paraId="2723F09A" w14:textId="13979EE4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популяризировать среди руководителей общеобразовательных организаций национальный чемпионат WorldSkills</w:t>
      </w:r>
      <w:r w:rsidR="00741F70" w:rsidRPr="00741F70">
        <w:rPr>
          <w:rFonts w:ascii="Times New Roman" w:hAnsi="Times New Roman" w:cs="Times New Roman"/>
          <w:sz w:val="28"/>
          <w:szCs w:val="28"/>
        </w:rPr>
        <w:t xml:space="preserve"> </w:t>
      </w:r>
      <w:r w:rsidR="00741F7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93002">
        <w:rPr>
          <w:rFonts w:ascii="Times New Roman" w:hAnsi="Times New Roman" w:cs="Times New Roman"/>
          <w:sz w:val="28"/>
          <w:szCs w:val="28"/>
        </w:rPr>
        <w:t>, национальный чемпионат профессионального мастерства для лиц с ограниченными возможностями Абилимпикс и участие в них обучающихся;</w:t>
      </w:r>
    </w:p>
    <w:p w14:paraId="28D200CA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1B750BBE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общеобразовательных организаций;</w:t>
      </w:r>
    </w:p>
    <w:p w14:paraId="582D61B9" w14:textId="40096B4D" w:rsidR="00D91A2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  <w:sectPr w:rsidR="00D91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общеобразовательных организаций к раз</w:t>
      </w:r>
      <w:r>
        <w:rPr>
          <w:rFonts w:ascii="Times New Roman" w:hAnsi="Times New Roman" w:cs="Times New Roman"/>
          <w:sz w:val="28"/>
          <w:szCs w:val="28"/>
        </w:rPr>
        <w:t>витию и профессиональному росту</w:t>
      </w:r>
    </w:p>
    <w:p w14:paraId="60138ADD" w14:textId="70C28023" w:rsidR="000500F0" w:rsidRPr="000500F0" w:rsidRDefault="007346E1" w:rsidP="00D91A22">
      <w:pPr>
        <w:pStyle w:val="a4"/>
        <w:tabs>
          <w:tab w:val="left" w:pos="993"/>
        </w:tabs>
        <w:spacing w:before="120" w:after="12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137542193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00F0" w:rsidRPr="000500F0"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 </w:t>
      </w:r>
      <w:r w:rsidR="000500F0" w:rsidRPr="000500F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500F0" w:rsidRPr="000500F0">
        <w:rPr>
          <w:rFonts w:ascii="Times New Roman" w:hAnsi="Times New Roman" w:cs="Times New Roman"/>
          <w:b/>
          <w:sz w:val="28"/>
          <w:szCs w:val="28"/>
        </w:rPr>
        <w:t xml:space="preserve"> особыми условиями обучения: школы-интернаты для детей-сирот и детей, оставшихся без попечения родителей; детские дома для детей-сирот и детей оставшихся без попечения родителей</w:t>
      </w:r>
      <w:bookmarkEnd w:id="7"/>
    </w:p>
    <w:p w14:paraId="68C32BBB" w14:textId="77777777" w:rsidR="000500F0" w:rsidRDefault="000500F0" w:rsidP="008B6DF1">
      <w:pPr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398" w:type="dxa"/>
        <w:tblLayout w:type="fixed"/>
        <w:tblLook w:val="06A0" w:firstRow="1" w:lastRow="0" w:firstColumn="1" w:lastColumn="0" w:noHBand="1" w:noVBand="1"/>
      </w:tblPr>
      <w:tblGrid>
        <w:gridCol w:w="2918"/>
        <w:gridCol w:w="2310"/>
        <w:gridCol w:w="2010"/>
        <w:gridCol w:w="2160"/>
      </w:tblGrid>
      <w:tr w:rsidR="000500F0" w:rsidRPr="008067E8" w14:paraId="5DD35DE0" w14:textId="77777777" w:rsidTr="00BD4F9C">
        <w:tc>
          <w:tcPr>
            <w:tcW w:w="2918" w:type="dxa"/>
            <w:vMerge w:val="restart"/>
            <w:vAlign w:val="center"/>
          </w:tcPr>
          <w:p w14:paraId="227190E8" w14:textId="77777777" w:rsidR="000500F0" w:rsidRPr="008067E8" w:rsidRDefault="000500F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79D0E44D" w14:textId="77777777" w:rsidR="000500F0" w:rsidRPr="008067E8" w:rsidRDefault="000500F0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0500F0" w:rsidRPr="008067E8" w14:paraId="6850E3D3" w14:textId="77777777" w:rsidTr="00BD4F9C">
        <w:tc>
          <w:tcPr>
            <w:tcW w:w="2918" w:type="dxa"/>
            <w:vMerge/>
            <w:vAlign w:val="center"/>
          </w:tcPr>
          <w:p w14:paraId="10C5369D" w14:textId="77777777" w:rsidR="000500F0" w:rsidRPr="008067E8" w:rsidRDefault="000500F0" w:rsidP="00DB13F8">
            <w:pPr>
              <w:ind w:firstLine="709"/>
              <w:contextualSpacing/>
              <w:jc w:val="center"/>
            </w:pPr>
          </w:p>
        </w:tc>
        <w:tc>
          <w:tcPr>
            <w:tcW w:w="2310" w:type="dxa"/>
            <w:vAlign w:val="center"/>
          </w:tcPr>
          <w:p w14:paraId="78CCEF83" w14:textId="7AE622EA" w:rsidR="000500F0" w:rsidRPr="008067E8" w:rsidRDefault="000500F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690D638E" w14:textId="77777777" w:rsidR="000500F0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(29-24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010" w:type="dxa"/>
            <w:vAlign w:val="center"/>
          </w:tcPr>
          <w:p w14:paraId="41B13F3D" w14:textId="69D65FD2" w:rsidR="000500F0" w:rsidRPr="008067E8" w:rsidRDefault="000500F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47D3DC47" w14:textId="77777777" w:rsidR="000500F0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(23-19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25B676D2" w14:textId="6026DC05" w:rsidR="000500F0" w:rsidRPr="008067E8" w:rsidRDefault="000500F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63F926C3" w14:textId="77777777" w:rsidR="000500F0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(18 и менее баллов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00F0" w:rsidRPr="008067E8" w14:paraId="6718DBA4" w14:textId="77777777" w:rsidTr="00BD4F9C">
        <w:tc>
          <w:tcPr>
            <w:tcW w:w="2918" w:type="dxa"/>
            <w:vAlign w:val="center"/>
          </w:tcPr>
          <w:p w14:paraId="0240FF75" w14:textId="77777777" w:rsidR="000500F0" w:rsidRPr="008067E8" w:rsidRDefault="000500F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с особыми условиями обучения</w:t>
            </w:r>
            <w:r w:rsidR="003A4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детей-сирот)</w:t>
            </w:r>
          </w:p>
        </w:tc>
        <w:tc>
          <w:tcPr>
            <w:tcW w:w="2310" w:type="dxa"/>
            <w:vAlign w:val="center"/>
          </w:tcPr>
          <w:p w14:paraId="1294CAE7" w14:textId="4DD398C3" w:rsidR="000500F0" w:rsidRDefault="003A447E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организации</w:t>
            </w:r>
          </w:p>
          <w:p w14:paraId="7138B784" w14:textId="77777777" w:rsidR="000500F0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A447E">
              <w:rPr>
                <w:rFonts w:ascii="Times New Roman" w:eastAsia="Times New Roman" w:hAnsi="Times New Roman" w:cs="Times New Roman"/>
                <w:sz w:val="28"/>
                <w:szCs w:val="28"/>
              </w:rPr>
              <w:t>40,0%</w:t>
            </w:r>
            <w:r w:rsidR="0005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общего количества ОО</w:t>
            </w:r>
            <w:r w:rsidR="0005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0" w:type="dxa"/>
            <w:vAlign w:val="center"/>
          </w:tcPr>
          <w:p w14:paraId="27E52B41" w14:textId="49984EBA" w:rsidR="000500F0" w:rsidRDefault="003A447E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организации</w:t>
            </w:r>
          </w:p>
          <w:p w14:paraId="1DB93076" w14:textId="77777777" w:rsidR="000500F0" w:rsidRPr="008067E8" w:rsidRDefault="003A447E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(40,0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05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6484DC28" w14:textId="7310FFE5" w:rsidR="000500F0" w:rsidRDefault="003A447E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организация</w:t>
            </w:r>
          </w:p>
          <w:p w14:paraId="57FEDAB3" w14:textId="77777777" w:rsidR="000500F0" w:rsidRPr="008067E8" w:rsidRDefault="003A447E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(20,0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05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FAF21E2" w14:textId="77777777" w:rsidR="000500F0" w:rsidRDefault="000500F0" w:rsidP="008B6DF1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количество набранных баллов:</w:t>
      </w:r>
    </w:p>
    <w:p w14:paraId="3CB3A5E1" w14:textId="7F747526" w:rsidR="000500F0" w:rsidRDefault="003A447E" w:rsidP="008B6DF1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00F0">
        <w:rPr>
          <w:rFonts w:ascii="Times New Roman" w:hAnsi="Times New Roman" w:cs="Times New Roman"/>
          <w:sz w:val="28"/>
          <w:szCs w:val="28"/>
        </w:rPr>
        <w:t xml:space="preserve"> – одна общеобразовательная организац</w:t>
      </w:r>
      <w:r w:rsidR="00DB0D60">
        <w:rPr>
          <w:rFonts w:ascii="Times New Roman" w:hAnsi="Times New Roman" w:cs="Times New Roman"/>
          <w:sz w:val="28"/>
          <w:szCs w:val="28"/>
        </w:rPr>
        <w:t>ия с особыми условиями обучения.</w:t>
      </w:r>
    </w:p>
    <w:p w14:paraId="52EF8D37" w14:textId="77777777" w:rsidR="000500F0" w:rsidRDefault="00BA49D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1. </w:t>
      </w:r>
      <w:r w:rsidR="000500F0">
        <w:rPr>
          <w:rFonts w:ascii="Times New Roman" w:hAnsi="Times New Roman" w:cs="Times New Roman"/>
          <w:b/>
          <w:sz w:val="28"/>
          <w:szCs w:val="28"/>
        </w:rPr>
        <w:t>Оценка руководителей общеобразовательных организаций по качеству управленческой деятельности</w:t>
      </w:r>
    </w:p>
    <w:p w14:paraId="4B096713" w14:textId="77777777" w:rsidR="000500F0" w:rsidRDefault="00056FA2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00F0" w:rsidRPr="00C8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</w:t>
      </w:r>
      <w:r w:rsidR="000207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%) руководитель общеобразовательной организации</w:t>
      </w:r>
      <w:r w:rsidR="000500F0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имее</w:t>
      </w:r>
      <w:r w:rsidR="000500F0">
        <w:rPr>
          <w:rFonts w:ascii="Times New Roman" w:hAnsi="Times New Roman" w:cs="Times New Roman"/>
          <w:sz w:val="28"/>
          <w:szCs w:val="28"/>
        </w:rPr>
        <w:t xml:space="preserve">т первую или высшую квалификационную категорию. </w:t>
      </w:r>
    </w:p>
    <w:p w14:paraId="42C4138D" w14:textId="77777777" w:rsidR="000500F0" w:rsidRDefault="00056FA2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(60</w:t>
      </w:r>
      <w:r w:rsidR="00020716">
        <w:rPr>
          <w:rFonts w:ascii="Times New Roman" w:hAnsi="Times New Roman" w:cs="Times New Roman"/>
          <w:sz w:val="28"/>
          <w:szCs w:val="28"/>
        </w:rPr>
        <w:t>,0</w:t>
      </w:r>
      <w:r w:rsidR="000500F0">
        <w:rPr>
          <w:rFonts w:ascii="Times New Roman" w:hAnsi="Times New Roman" w:cs="Times New Roman"/>
          <w:sz w:val="28"/>
          <w:szCs w:val="28"/>
        </w:rPr>
        <w:t xml:space="preserve">%) общеобразовательные организации с особыми условиями обучения заявили о наличии у руководителя </w:t>
      </w:r>
      <w:r w:rsidR="000500F0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высшего образования по направлениям подготовки "Государственное и муниципальное управление", "Менеджмент", "Упр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авление персоналом" либо о наличии</w:t>
      </w:r>
      <w:r w:rsidR="000500F0">
        <w:rPr>
          <w:rFonts w:ascii="Times New Roman" w:eastAsia="Times New Roman" w:hAnsi="Times New Roman" w:cs="Times New Roman"/>
          <w:sz w:val="28"/>
          <w:szCs w:val="28"/>
        </w:rPr>
        <w:t xml:space="preserve">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772EE548" w14:textId="77777777" w:rsidR="000500F0" w:rsidRDefault="00056FA2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(100</w:t>
      </w:r>
      <w:r w:rsidR="000500F0">
        <w:rPr>
          <w:rFonts w:ascii="Times New Roman" w:eastAsia="Times New Roman" w:hAnsi="Times New Roman" w:cs="Times New Roman"/>
          <w:sz w:val="28"/>
          <w:szCs w:val="28"/>
        </w:rPr>
        <w:t>%) руководителей общеобразовательных организаций с особыми условиями обучения прошли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5D1EEBEC" w14:textId="77777777" w:rsidR="000500F0" w:rsidRDefault="00056FA2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(20</w:t>
      </w:r>
      <w:r w:rsidR="00020716">
        <w:rPr>
          <w:rFonts w:ascii="Times New Roman" w:hAnsi="Times New Roman" w:cs="Times New Roman"/>
          <w:sz w:val="28"/>
          <w:szCs w:val="28"/>
        </w:rPr>
        <w:t>,0</w:t>
      </w:r>
      <w:r w:rsidR="000500F0">
        <w:rPr>
          <w:rFonts w:ascii="Times New Roman" w:hAnsi="Times New Roman" w:cs="Times New Roman"/>
          <w:sz w:val="28"/>
          <w:szCs w:val="28"/>
        </w:rPr>
        <w:t xml:space="preserve">%) </w:t>
      </w:r>
      <w:r w:rsidR="000500F0">
        <w:rPr>
          <w:rFonts w:ascii="Times New Roman" w:eastAsia="Times New Roman" w:hAnsi="Times New Roman" w:cs="Times New Roman"/>
          <w:sz w:val="28"/>
          <w:szCs w:val="28"/>
        </w:rPr>
        <w:t>руководитель общеобразовательной организации с особыми условиями обучения является победителем в конкурсах управленческих кадров на региональном, федеральном уровне</w:t>
      </w:r>
    </w:p>
    <w:p w14:paraId="064DA4D0" w14:textId="7DE42922" w:rsidR="00C7532E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56FA2">
        <w:rPr>
          <w:rFonts w:ascii="Times New Roman" w:eastAsia="Times New Roman" w:hAnsi="Times New Roman" w:cs="Times New Roman"/>
          <w:sz w:val="28"/>
          <w:szCs w:val="28"/>
        </w:rPr>
        <w:t>4 (80</w:t>
      </w:r>
      <w:r w:rsidR="00020716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общеобразовательных организациях с особыми условиями </w:t>
      </w:r>
      <w:r w:rsidR="00C7532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</w:t>
      </w:r>
      <w:r w:rsidR="00C7532E">
        <w:rPr>
          <w:rFonts w:ascii="Times New Roman" w:eastAsia="Times New Roman" w:hAnsi="Times New Roman" w:cs="Times New Roman"/>
          <w:sz w:val="28"/>
          <w:szCs w:val="28"/>
        </w:rPr>
        <w:t>ания», составляет 80</w:t>
      </w:r>
      <w:r w:rsidR="00DB0D60">
        <w:rPr>
          <w:rFonts w:ascii="Times New Roman" w:eastAsia="Times New Roman" w:hAnsi="Times New Roman" w:cs="Times New Roman"/>
          <w:sz w:val="28"/>
          <w:szCs w:val="28"/>
        </w:rPr>
        <w:t>% и более</w:t>
      </w:r>
      <w:r w:rsidR="00C75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B87E80" w14:textId="77777777" w:rsidR="000500F0" w:rsidRDefault="00C7532E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9D0">
        <w:rPr>
          <w:rFonts w:ascii="Times New Roman" w:hAnsi="Times New Roman" w:cs="Times New Roman"/>
          <w:sz w:val="28"/>
          <w:szCs w:val="28"/>
        </w:rPr>
        <w:t>Отсутствуют</w:t>
      </w:r>
      <w:r w:rsidR="00BA49D0" w:rsidRPr="00BA49D0">
        <w:rPr>
          <w:rFonts w:ascii="Times New Roman" w:hAnsi="Times New Roman" w:cs="Times New Roman"/>
          <w:sz w:val="28"/>
          <w:szCs w:val="28"/>
        </w:rPr>
        <w:t xml:space="preserve"> (0%)</w:t>
      </w:r>
      <w:r w:rsidRPr="00BA49D0">
        <w:rPr>
          <w:rFonts w:ascii="Times New Roman" w:hAnsi="Times New Roman" w:cs="Times New Roman"/>
          <w:sz w:val="28"/>
          <w:szCs w:val="28"/>
        </w:rPr>
        <w:t xml:space="preserve"> </w:t>
      </w:r>
      <w:r w:rsidR="000500F0" w:rsidRPr="00BA49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49D0">
        <w:rPr>
          <w:rFonts w:ascii="Times New Roman" w:eastAsia="Times New Roman" w:hAnsi="Times New Roman" w:cs="Times New Roman"/>
          <w:sz w:val="28"/>
          <w:szCs w:val="28"/>
        </w:rPr>
        <w:t>бщеобразовательные</w:t>
      </w:r>
      <w:r w:rsidR="00260034" w:rsidRPr="00BA49D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0500F0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обучения, в которых</w:t>
      </w:r>
      <w:r w:rsidR="000500F0"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прошедших процедуру аттестации руководителей образовательных организаций составляет 80 и более %.</w:t>
      </w:r>
    </w:p>
    <w:p w14:paraId="1FD9E485" w14:textId="77777777" w:rsidR="000500F0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Критерий 2. </w:t>
      </w:r>
      <w:r w:rsidR="00050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общеобразовательных организаций)</w:t>
      </w:r>
    </w:p>
    <w:p w14:paraId="05208B13" w14:textId="77777777" w:rsidR="000500F0" w:rsidRPr="00864FAF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0034">
        <w:rPr>
          <w:rFonts w:ascii="Times New Roman" w:eastAsia="Times New Roman" w:hAnsi="Times New Roman" w:cs="Times New Roman"/>
          <w:sz w:val="28"/>
          <w:szCs w:val="28"/>
        </w:rPr>
        <w:t>5 (100</w:t>
      </w:r>
      <w:r>
        <w:rPr>
          <w:rFonts w:ascii="Times New Roman" w:eastAsia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доля обучающихся образовательной организации, освоивших образовательные программы (в том числе адаптированные основные общеобразовательные программы) по итогам предыдущего учебного года (данные по итогам 2021/2022 учебного года) составила 100%.</w:t>
      </w:r>
    </w:p>
    <w:p w14:paraId="4C8419B0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003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(100%) общеобразовательных организациях с особыми условиями обучения реализуется система отслеживания динамики индивидуальных образовательных результатов обучающихся.</w:t>
      </w:r>
    </w:p>
    <w:p w14:paraId="02DA6137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00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(100</w:t>
      </w:r>
      <w:r w:rsidRPr="00B84B0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с особыми условиями обучения доля обучающихся, принявших участие в конкурсах, смотрах, олимпиадах регионального уровня и выше (данные по итогам 2021/2022 учебного года) составила 5% и выше. </w:t>
      </w:r>
    </w:p>
    <w:p w14:paraId="0ED01A27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0034">
        <w:rPr>
          <w:rFonts w:ascii="Times New Roman" w:hAnsi="Times New Roman" w:cs="Times New Roman"/>
          <w:sz w:val="28"/>
          <w:szCs w:val="28"/>
        </w:rPr>
        <w:t>2 (40</w:t>
      </w:r>
      <w:r w:rsidR="000207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доля выпускников, успешно прошедших государственную итоговую аттестацию (данные по итогам 2021/2022 учебного года, кроме лиц с умственной отсталостью) составила 100%.</w:t>
      </w:r>
    </w:p>
    <w:p w14:paraId="60881339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eastAsia="Times New Roman" w:hAnsi="Times New Roman" w:cs="Times New Roman"/>
          <w:sz w:val="28"/>
          <w:szCs w:val="28"/>
        </w:rPr>
        <w:t>2 (40,0</w:t>
      </w:r>
      <w:r>
        <w:rPr>
          <w:rFonts w:ascii="Times New Roman" w:eastAsia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обучающиеся завоевали медали на национальном чемпионате профессионального мастерства для лиц с ограниченными возможностями Абилимпикс среди студентов колледжей и школьников 8-12-х классов с ограниченными возможностями здоровья, детей-инвалидов, инвалидов.</w:t>
      </w:r>
    </w:p>
    <w:p w14:paraId="5F56665E" w14:textId="77777777" w:rsidR="000500F0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0500F0"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10A21D3C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(100%) общеобразовательных организациях с особыми условиями обучения 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484EA7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4 (80,0</w:t>
      </w:r>
      <w:r>
        <w:rPr>
          <w:rFonts w:ascii="Times New Roman" w:hAnsi="Times New Roman" w:cs="Times New Roman"/>
          <w:sz w:val="28"/>
          <w:szCs w:val="28"/>
        </w:rPr>
        <w:t xml:space="preserve">%) общеобразовательных организациях с особыми условиями обучения реализуются дополнительные общеобразовательные программы в рамках системы персонифицированного финансирования дополнительного образования. </w:t>
      </w:r>
    </w:p>
    <w:p w14:paraId="0EFE3DEE" w14:textId="77777777" w:rsidR="000500F0" w:rsidRPr="00FF696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4. </w:t>
      </w:r>
      <w:r w:rsidR="000500F0"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4A9A7E18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4 (80,0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имеются критерии отбора претендентов для включения в кадровый резерв.</w:t>
      </w:r>
    </w:p>
    <w:p w14:paraId="23E4461F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</w:t>
      </w:r>
      <w:r w:rsidR="00020716">
        <w:rPr>
          <w:rFonts w:ascii="Times New Roman" w:hAnsi="Times New Roman" w:cs="Times New Roman"/>
          <w:sz w:val="28"/>
          <w:szCs w:val="28"/>
        </w:rPr>
        <w:t>(80,0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имеются лица, зачисленные в кадровый резерв управленческих кадров.</w:t>
      </w:r>
    </w:p>
    <w:p w14:paraId="0762E038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3 (60,0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все лица, зачисленные в кадровый резерв управленческих кадров, имеют планы индивидуального развития и прошли обучение.</w:t>
      </w:r>
    </w:p>
    <w:p w14:paraId="7740665C" w14:textId="77777777" w:rsidR="000500F0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5. </w:t>
      </w:r>
      <w:r w:rsidR="000500F0"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7CA3C317" w14:textId="77777777" w:rsidR="000500F0" w:rsidRDefault="00020716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00F0">
        <w:rPr>
          <w:rFonts w:ascii="Times New Roman" w:hAnsi="Times New Roman" w:cs="Times New Roman"/>
          <w:sz w:val="28"/>
          <w:szCs w:val="28"/>
        </w:rPr>
        <w:t xml:space="preserve"> (100%)</w:t>
      </w:r>
      <w:r w:rsidR="000500F0" w:rsidRPr="00287BFF">
        <w:rPr>
          <w:rFonts w:ascii="Times New Roman" w:hAnsi="Times New Roman" w:cs="Times New Roman"/>
          <w:sz w:val="28"/>
          <w:szCs w:val="28"/>
        </w:rPr>
        <w:t xml:space="preserve"> </w:t>
      </w:r>
      <w:r w:rsidR="000500F0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с особыми условиями обучения имеют план мероприятий, обеспечивающий безопасность организации в соответствии с паспортом безопасности. </w:t>
      </w:r>
    </w:p>
    <w:p w14:paraId="31804A4F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(100%) общеобразовательных организациях с особыми условиями обучения проведены инструктажи в полном объеме (100%) по охране труда и технике безопасности.</w:t>
      </w:r>
    </w:p>
    <w:p w14:paraId="21AF8368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5 (100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имеются современные учебные кабинеты, лаборатории, мастерские, оборудованные в соответствии с требованиями федеральных государственных образовательных стандартов, международных стандартов профессионального мастерства.</w:t>
      </w:r>
    </w:p>
    <w:p w14:paraId="6550E3ED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1 (20,0%)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 имеются и реализуются договоры о сетевой форме реализации образовательных программ.</w:t>
      </w:r>
    </w:p>
    <w:p w14:paraId="6B44EF4F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5 (100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имеется и функционирует электронная информационно-образовательная среда, в том числе электронные библиотеки, электронные журналы, электронные дневники и т.д.</w:t>
      </w:r>
    </w:p>
    <w:p w14:paraId="4E9D9F56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20716">
        <w:rPr>
          <w:rFonts w:ascii="Times New Roman" w:hAnsi="Times New Roman" w:cs="Times New Roman"/>
          <w:sz w:val="28"/>
          <w:szCs w:val="28"/>
        </w:rPr>
        <w:t>80,0</w:t>
      </w:r>
      <w:r w:rsidRPr="00C71F4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с особыми условиями обучения имеется внутренняя система оценки профессиональной ориентации и дополнительного образования обучающихся.</w:t>
      </w:r>
    </w:p>
    <w:p w14:paraId="0FF686FA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16">
        <w:rPr>
          <w:rFonts w:ascii="Times New Roman" w:hAnsi="Times New Roman" w:cs="Times New Roman"/>
          <w:sz w:val="28"/>
          <w:szCs w:val="28"/>
        </w:rPr>
        <w:t>(100</w:t>
      </w:r>
      <w:r>
        <w:rPr>
          <w:rFonts w:ascii="Times New Roman" w:hAnsi="Times New Roman" w:cs="Times New Roman"/>
          <w:sz w:val="28"/>
          <w:szCs w:val="28"/>
        </w:rPr>
        <w:t xml:space="preserve">%) общеобразовательных организациях с особыми условиями обучения официальный сайт образовательной организации в сети Интернет соответствует требованиям законодательства. </w:t>
      </w:r>
    </w:p>
    <w:p w14:paraId="7FA4EB66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(</w:t>
      </w:r>
      <w:r w:rsidR="00020716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доля привлеченных средств в общем бюджете организации (данные по итогам 2021/2022 учебного года) составила 2% и более.</w:t>
      </w:r>
    </w:p>
    <w:p w14:paraId="74E7AC4D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(100%) общеобразовательных организациях с особыми условиями обучения педагоги приняли участие в профессиональных конкурсах.</w:t>
      </w:r>
    </w:p>
    <w:p w14:paraId="76C9F6BD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1 (20,0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3D0B98BC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20716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00EF49AE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20716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имеются программ профессионального роста педагогов.</w:t>
      </w:r>
    </w:p>
    <w:p w14:paraId="76EA4278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 xml:space="preserve">В </w:t>
      </w:r>
      <w:r w:rsidR="00020716" w:rsidRPr="00BD4F9C">
        <w:rPr>
          <w:rFonts w:ascii="Times New Roman" w:hAnsi="Times New Roman" w:cs="Times New Roman"/>
          <w:sz w:val="28"/>
          <w:szCs w:val="28"/>
        </w:rPr>
        <w:t>2 (80,0</w:t>
      </w:r>
      <w:r w:rsidRPr="00BD4F9C"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доля педагогических работников в возрасте до 35 лет (данные по итогам 2021/2022 учебного года) составила 20% и 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4E085" w14:textId="77777777" w:rsidR="000500F0" w:rsidRDefault="000500F0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11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14:paraId="6421BFBB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7DC564F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руководителям общеобразовательных организаций</w:t>
      </w:r>
    </w:p>
    <w:p w14:paraId="18BE3CA2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5528C6A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1858D5AC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2309F064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4F57FC0D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7D6D62C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68724C65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03E9A738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35C0D1BB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образовательной организации с учетом тенденций развития образования в стране и регионе;</w:t>
      </w:r>
    </w:p>
    <w:p w14:paraId="413ACA3A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076CDE01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768D720D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2B5D4493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341C8BF4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4631CD3B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7F9B361C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</w:t>
      </w:r>
    </w:p>
    <w:p w14:paraId="0077BCAC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0C8DC69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36073F02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общеобразовательных организаций, набравшим наименьшее количество баллов из числа высококвалифицированных руководителей;</w:t>
      </w:r>
    </w:p>
    <w:p w14:paraId="4F08F3A6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популяризировать среди руководителей общеобразовательных организаций национальный чемпионат WorldSkills, национальный чемпионат профессионального мастерства для лиц с ограниченными возможностями Абилимпикс и участие в них обучающихся;</w:t>
      </w:r>
    </w:p>
    <w:p w14:paraId="25780737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08B98FA4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общеобразовательных организаций;</w:t>
      </w:r>
    </w:p>
    <w:p w14:paraId="51C84511" w14:textId="77777777" w:rsidR="00741F70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общеобразовательных организаций к развитию и профессиональному росту.</w:t>
      </w:r>
    </w:p>
    <w:p w14:paraId="4205390D" w14:textId="106A96A4" w:rsidR="000500F0" w:rsidRPr="00482162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58CBA" w14:textId="77777777" w:rsidR="00D958B4" w:rsidRDefault="00D958B4" w:rsidP="008B6DF1">
      <w:pPr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  <w:sectPr w:rsidR="00D95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8BB0E1" w14:textId="2174ECB5" w:rsidR="000500F0" w:rsidRPr="00D958B4" w:rsidRDefault="00020716" w:rsidP="008B6DF1">
      <w:pPr>
        <w:pStyle w:val="2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137542194"/>
      <w:r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7346E1"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бщеобразовательные организации, осуществляющие обучение лиц, отбывающих наказание в виде лишения свободы</w:t>
      </w:r>
      <w:bookmarkEnd w:id="8"/>
    </w:p>
    <w:p w14:paraId="190D7FA2" w14:textId="77777777" w:rsidR="007346E1" w:rsidRPr="007346E1" w:rsidRDefault="007346E1" w:rsidP="008B6DF1">
      <w:pPr>
        <w:spacing w:before="120" w:after="12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2918"/>
        <w:gridCol w:w="2310"/>
        <w:gridCol w:w="2010"/>
        <w:gridCol w:w="2160"/>
      </w:tblGrid>
      <w:tr w:rsidR="007346E1" w:rsidRPr="008067E8" w14:paraId="47E83E38" w14:textId="77777777" w:rsidTr="00BD4F9C">
        <w:tc>
          <w:tcPr>
            <w:tcW w:w="2918" w:type="dxa"/>
            <w:vMerge w:val="restart"/>
            <w:vAlign w:val="center"/>
          </w:tcPr>
          <w:p w14:paraId="35E61FCD" w14:textId="77777777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585ECCEB" w14:textId="77777777" w:rsidR="007346E1" w:rsidRPr="008067E8" w:rsidRDefault="007346E1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7346E1" w:rsidRPr="008067E8" w14:paraId="57A0F162" w14:textId="77777777" w:rsidTr="00BD4F9C">
        <w:tc>
          <w:tcPr>
            <w:tcW w:w="2918" w:type="dxa"/>
            <w:vMerge/>
            <w:vAlign w:val="center"/>
          </w:tcPr>
          <w:p w14:paraId="33A7C4EF" w14:textId="77777777" w:rsidR="007346E1" w:rsidRPr="008067E8" w:rsidRDefault="007346E1" w:rsidP="00DB13F8">
            <w:pPr>
              <w:ind w:firstLine="709"/>
              <w:contextualSpacing/>
              <w:jc w:val="center"/>
            </w:pPr>
          </w:p>
        </w:tc>
        <w:tc>
          <w:tcPr>
            <w:tcW w:w="2310" w:type="dxa"/>
            <w:vAlign w:val="center"/>
          </w:tcPr>
          <w:p w14:paraId="7A5046CC" w14:textId="74B8F5AB" w:rsidR="00FE5ED6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59356BAE" w14:textId="5E65969F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065B0">
              <w:rPr>
                <w:rFonts w:ascii="Times New Roman" w:eastAsia="Times New Roman" w:hAnsi="Times New Roman" w:cs="Times New Roman"/>
                <w:sz w:val="28"/>
                <w:szCs w:val="28"/>
              </w:rPr>
              <w:t>27-22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010" w:type="dxa"/>
            <w:vAlign w:val="center"/>
          </w:tcPr>
          <w:p w14:paraId="7170EA8B" w14:textId="76B5A12C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13E2CBC3" w14:textId="77777777" w:rsidR="007346E1" w:rsidRPr="008067E8" w:rsidRDefault="009065B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(21-17</w:t>
            </w:r>
            <w:r w:rsidR="007346E1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7EAFB5A7" w14:textId="30F4FF29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35D8C240" w14:textId="77777777" w:rsidR="007346E1" w:rsidRPr="008067E8" w:rsidRDefault="009065B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 и</w:t>
            </w:r>
            <w:r w:rsidR="007346E1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46E1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баллов</w:t>
            </w:r>
            <w:r w:rsidR="007346E1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46E1" w:rsidRPr="008067E8" w14:paraId="53146CE8" w14:textId="77777777" w:rsidTr="00BD4F9C">
        <w:tc>
          <w:tcPr>
            <w:tcW w:w="2918" w:type="dxa"/>
            <w:vAlign w:val="center"/>
          </w:tcPr>
          <w:p w14:paraId="5459182A" w14:textId="77777777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>
              <w:t xml:space="preserve">, </w:t>
            </w:r>
            <w:r w:rsidRPr="007346E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осуществляющие обучение лиц, отбывающих наказание в виде лишения свободы</w:t>
            </w:r>
          </w:p>
        </w:tc>
        <w:tc>
          <w:tcPr>
            <w:tcW w:w="2310" w:type="dxa"/>
            <w:vAlign w:val="center"/>
          </w:tcPr>
          <w:p w14:paraId="7900DBBF" w14:textId="41ED8A35" w:rsidR="007346E1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организаций</w:t>
            </w:r>
          </w:p>
          <w:p w14:paraId="30FB1C15" w14:textId="77777777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0" w:type="dxa"/>
            <w:vAlign w:val="center"/>
          </w:tcPr>
          <w:p w14:paraId="2C712879" w14:textId="50DBE394" w:rsidR="007346E1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организация</w:t>
            </w:r>
          </w:p>
          <w:p w14:paraId="0C2A7171" w14:textId="77777777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534EBA77" w14:textId="1EB673D1" w:rsidR="007346E1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организаций</w:t>
            </w:r>
          </w:p>
          <w:p w14:paraId="0E544CD6" w14:textId="77777777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1A2DED7" w14:textId="77777777" w:rsidR="009065B0" w:rsidRDefault="009065B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BC0C9" w14:textId="77777777" w:rsidR="007346E1" w:rsidRDefault="00BA49D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1. </w:t>
      </w:r>
      <w:r w:rsidR="007346E1">
        <w:rPr>
          <w:rFonts w:ascii="Times New Roman" w:hAnsi="Times New Roman" w:cs="Times New Roman"/>
          <w:b/>
          <w:sz w:val="28"/>
          <w:szCs w:val="28"/>
        </w:rPr>
        <w:t>Оценка руководителей общеобразовательных организаций по качеству управленческой деятельности</w:t>
      </w:r>
    </w:p>
    <w:p w14:paraId="252FC154" w14:textId="77777777" w:rsidR="007346E1" w:rsidRDefault="009065B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46E1" w:rsidRPr="00C8195B">
        <w:rPr>
          <w:rFonts w:ascii="Times New Roman" w:hAnsi="Times New Roman" w:cs="Times New Roman"/>
          <w:sz w:val="28"/>
          <w:szCs w:val="28"/>
        </w:rPr>
        <w:t xml:space="preserve"> </w:t>
      </w:r>
      <w:r w:rsidR="007346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100%) руководитель общеобразовательной организации имее</w:t>
      </w:r>
      <w:r w:rsidR="007346E1">
        <w:rPr>
          <w:rFonts w:ascii="Times New Roman" w:hAnsi="Times New Roman" w:cs="Times New Roman"/>
          <w:sz w:val="28"/>
          <w:szCs w:val="28"/>
        </w:rPr>
        <w:t xml:space="preserve">т первую или высшую квалификационную категорию. </w:t>
      </w:r>
    </w:p>
    <w:p w14:paraId="341872FB" w14:textId="77777777" w:rsidR="007346E1" w:rsidRDefault="009065B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46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100%) образовательная организация заявила</w:t>
      </w:r>
      <w:r w:rsidR="007346E1">
        <w:rPr>
          <w:rFonts w:ascii="Times New Roman" w:hAnsi="Times New Roman" w:cs="Times New Roman"/>
          <w:sz w:val="28"/>
          <w:szCs w:val="28"/>
        </w:rPr>
        <w:t xml:space="preserve"> о наличии у руководителя </w:t>
      </w:r>
      <w:r w:rsidR="007346E1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о наличии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28FFDB41" w14:textId="77777777" w:rsidR="007346E1" w:rsidRDefault="009065B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346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="00AD5E1C">
        <w:rPr>
          <w:rFonts w:ascii="Times New Roman" w:eastAsia="Times New Roman" w:hAnsi="Times New Roman" w:cs="Times New Roman"/>
          <w:sz w:val="28"/>
          <w:szCs w:val="28"/>
        </w:rPr>
        <w:t>%) руководитель</w:t>
      </w:r>
      <w:r w:rsidR="007346E1">
        <w:rPr>
          <w:rFonts w:ascii="Times New Roman" w:eastAsia="Times New Roman" w:hAnsi="Times New Roman" w:cs="Times New Roman"/>
          <w:sz w:val="28"/>
          <w:szCs w:val="28"/>
        </w:rPr>
        <w:t xml:space="preserve"> общеобр</w:t>
      </w:r>
      <w:r w:rsidR="00AD5E1C">
        <w:rPr>
          <w:rFonts w:ascii="Times New Roman" w:eastAsia="Times New Roman" w:hAnsi="Times New Roman" w:cs="Times New Roman"/>
          <w:sz w:val="28"/>
          <w:szCs w:val="28"/>
        </w:rPr>
        <w:t>азовательной организации прошел</w:t>
      </w:r>
      <w:r w:rsidR="007346E1">
        <w:rPr>
          <w:rFonts w:ascii="Times New Roman" w:eastAsia="Times New Roman" w:hAnsi="Times New Roman" w:cs="Times New Roman"/>
          <w:sz w:val="28"/>
          <w:szCs w:val="28"/>
        </w:rPr>
        <w:t xml:space="preserve">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7A8B1ECE" w14:textId="77777777" w:rsidR="007346E1" w:rsidRDefault="00AD5E1C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9065B0">
        <w:rPr>
          <w:rFonts w:ascii="Times New Roman" w:hAnsi="Times New Roman" w:cs="Times New Roman"/>
          <w:sz w:val="28"/>
          <w:szCs w:val="28"/>
        </w:rPr>
        <w:t xml:space="preserve"> (0</w:t>
      </w:r>
      <w:r w:rsidR="007346E1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организации, руководители которых</w:t>
      </w:r>
      <w:r w:rsidR="007346E1">
        <w:rPr>
          <w:rFonts w:ascii="Times New Roman" w:eastAsia="Times New Roman" w:hAnsi="Times New Roman" w:cs="Times New Roman"/>
          <w:sz w:val="28"/>
          <w:szCs w:val="28"/>
        </w:rPr>
        <w:t xml:space="preserve"> являются победителями в конкурсах управленческих кадров на региональном, федеральном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29CF01" w14:textId="2B3CBA5C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065B0">
        <w:rPr>
          <w:rFonts w:ascii="Times New Roman" w:eastAsia="Times New Roman" w:hAnsi="Times New Roman" w:cs="Times New Roman"/>
          <w:sz w:val="28"/>
          <w:szCs w:val="28"/>
        </w:rPr>
        <w:t>1 (100</w:t>
      </w:r>
      <w:r>
        <w:rPr>
          <w:rFonts w:ascii="Times New Roman" w:eastAsia="Times New Roman" w:hAnsi="Times New Roman" w:cs="Times New Roman"/>
          <w:sz w:val="28"/>
          <w:szCs w:val="28"/>
        </w:rPr>
        <w:t>%) общеобразовательной организации 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</w:t>
      </w:r>
      <w:r w:rsidR="00BD4F9C">
        <w:rPr>
          <w:rFonts w:ascii="Times New Roman" w:eastAsia="Times New Roman" w:hAnsi="Times New Roman" w:cs="Times New Roman"/>
          <w:sz w:val="28"/>
          <w:szCs w:val="28"/>
        </w:rPr>
        <w:t>в образования», составляет 80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BD4F9C">
        <w:rPr>
          <w:rFonts w:ascii="Times New Roman" w:eastAsia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F7311B" w14:textId="2CFFCC03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65B0">
        <w:rPr>
          <w:rFonts w:ascii="Times New Roman" w:hAnsi="Times New Roman" w:cs="Times New Roman"/>
          <w:sz w:val="28"/>
          <w:szCs w:val="28"/>
        </w:rPr>
        <w:t>1 (100</w:t>
      </w:r>
      <w:r w:rsidRPr="009065B0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8B7"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прошедших процедуру аттестации руководителей образовательных орг</w:t>
      </w:r>
      <w:r w:rsidR="00BD4F9C">
        <w:rPr>
          <w:rFonts w:ascii="Times New Roman" w:eastAsia="Times New Roman" w:hAnsi="Times New Roman" w:cs="Times New Roman"/>
          <w:sz w:val="28"/>
          <w:szCs w:val="28"/>
        </w:rPr>
        <w:t>анизаций составляет 80%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23A72F" w14:textId="77777777" w:rsidR="007346E1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Критерий 2. </w:t>
      </w:r>
      <w:r w:rsidR="007346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общеобразовательных организаций)</w:t>
      </w:r>
    </w:p>
    <w:p w14:paraId="6CD18FC3" w14:textId="77777777" w:rsidR="007346E1" w:rsidRPr="00864FAF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eastAsia="Times New Roman" w:hAnsi="Times New Roman" w:cs="Times New Roman"/>
          <w:sz w:val="28"/>
          <w:szCs w:val="28"/>
        </w:rPr>
        <w:t>1 (100%) общеобразовательной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обучающихся образовательной организации, освоивших образовательные программы</w:t>
      </w:r>
      <w:r w:rsidR="00B108B7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адаптированные основные общеобразовательные 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предыдущего учебного года (данные по итогам 2021/2022 учебного года) составила 100%.</w:t>
      </w:r>
    </w:p>
    <w:p w14:paraId="3E8515F0" w14:textId="77777777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eastAsia="Times New Roman" w:hAnsi="Times New Roman" w:cs="Times New Roman"/>
          <w:sz w:val="28"/>
          <w:szCs w:val="28"/>
        </w:rPr>
        <w:t xml:space="preserve">1 (100%) общеобразовательной </w:t>
      </w:r>
      <w:r w:rsidR="00C7532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система отслеживания динамики индивидуальных образовательных результатов обучающихся.</w:t>
      </w:r>
    </w:p>
    <w:p w14:paraId="12A779D2" w14:textId="77777777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08B7">
        <w:rPr>
          <w:rFonts w:ascii="Times New Roman" w:hAnsi="Times New Roman" w:cs="Times New Roman"/>
          <w:sz w:val="28"/>
          <w:szCs w:val="28"/>
        </w:rPr>
        <w:t>100%)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доля обучающихся, принявших участие в конкурсах, смотрах, олимпиадах регионального уровня и выше (данные по итогам 2021/2022 учебного года) составила 5% и выше. </w:t>
      </w:r>
    </w:p>
    <w:p w14:paraId="3DF93AC4" w14:textId="77777777" w:rsidR="007346E1" w:rsidRPr="00B108B7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08B7">
        <w:rPr>
          <w:rFonts w:ascii="Times New Roman" w:hAnsi="Times New Roman" w:cs="Times New Roman"/>
          <w:sz w:val="28"/>
          <w:szCs w:val="28"/>
        </w:rPr>
        <w:t>100%)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доля выпускников, успешно прошедших государственную итоговую аттестацию (данные по итогам 2021/2022 учебного года, кроме лиц с умственной отсталостью) составила 100%.</w:t>
      </w:r>
    </w:p>
    <w:p w14:paraId="1D504400" w14:textId="77777777" w:rsidR="007346E1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7346E1"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2B4D82D3" w14:textId="77777777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08B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%) общеобразовательной организации 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A0B5C9" w14:textId="77777777" w:rsidR="007346E1" w:rsidRPr="00FF696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4. </w:t>
      </w:r>
      <w:r w:rsidR="007346E1"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4B6AD7C1" w14:textId="77777777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hAnsi="Times New Roman" w:cs="Times New Roman"/>
          <w:sz w:val="28"/>
          <w:szCs w:val="28"/>
        </w:rPr>
        <w:t>1 (100%) общеобразовательной организации имею</w:t>
      </w:r>
      <w:r>
        <w:rPr>
          <w:rFonts w:ascii="Times New Roman" w:hAnsi="Times New Roman" w:cs="Times New Roman"/>
          <w:sz w:val="28"/>
          <w:szCs w:val="28"/>
        </w:rPr>
        <w:t>тся критерии отбора претендентов для включения в кадровый резерв.</w:t>
      </w:r>
    </w:p>
    <w:p w14:paraId="5CE3EAFE" w14:textId="77777777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hAnsi="Times New Roman" w:cs="Times New Roman"/>
          <w:sz w:val="28"/>
          <w:szCs w:val="28"/>
        </w:rPr>
        <w:t>1 (100%)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имеются лица, зачисленные в кадровый резерв управленческих кадров.</w:t>
      </w:r>
    </w:p>
    <w:p w14:paraId="2EBAF0FC" w14:textId="77777777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6CF">
        <w:rPr>
          <w:rFonts w:ascii="Times New Roman" w:hAnsi="Times New Roman" w:cs="Times New Roman"/>
          <w:sz w:val="28"/>
          <w:szCs w:val="28"/>
        </w:rPr>
        <w:t>1 (100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все лица, зачисленные в кадровый резерв управленческих кадров, имеют планы индивидуального развития и прошли обучение.</w:t>
      </w:r>
    </w:p>
    <w:p w14:paraId="54BBBDCD" w14:textId="77777777" w:rsidR="007346E1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5. </w:t>
      </w:r>
      <w:r w:rsidR="007346E1"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416D3B89" w14:textId="239FD352" w:rsidR="007346E1" w:rsidRDefault="00AD5E1C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(0%) общеобразовательные организации, в которых имеется</w:t>
      </w:r>
      <w:r w:rsidR="007346E1">
        <w:rPr>
          <w:rFonts w:ascii="Times New Roman" w:hAnsi="Times New Roman" w:cs="Times New Roman"/>
          <w:sz w:val="28"/>
          <w:szCs w:val="28"/>
        </w:rPr>
        <w:t xml:space="preserve"> план мероприятий, обеспечивающий безопасность организации в соответствии с паспортом безопасности. </w:t>
      </w:r>
    </w:p>
    <w:p w14:paraId="1691DD59" w14:textId="77777777" w:rsidR="007346E1" w:rsidRDefault="007346E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6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(100%) </w:t>
      </w:r>
      <w:r w:rsidR="002576C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проведены инструктажи в полном объеме (100%) по охране труда и технике безопасности.</w:t>
      </w:r>
    </w:p>
    <w:p w14:paraId="74E56C5B" w14:textId="77777777" w:rsidR="007346E1" w:rsidRDefault="00AD5E1C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(0%) </w:t>
      </w:r>
      <w:r w:rsidR="007346E1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2576C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в которых имеются</w:t>
      </w:r>
      <w:r w:rsidR="007346E1">
        <w:rPr>
          <w:rFonts w:ascii="Times New Roman" w:hAnsi="Times New Roman" w:cs="Times New Roman"/>
          <w:sz w:val="28"/>
          <w:szCs w:val="28"/>
        </w:rPr>
        <w:t xml:space="preserve"> современные учебные кабинеты, лаборатории, мастерские, оборудованные в соответствии с требованиями федеральных государственных образовательных стандартов, международных стандартов профессионального мастерства.</w:t>
      </w:r>
    </w:p>
    <w:p w14:paraId="207AD4C6" w14:textId="77777777" w:rsidR="007346E1" w:rsidRDefault="00AD5E1C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(0%)</w:t>
      </w:r>
      <w:r w:rsidR="0073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2576C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в которых имеются и</w:t>
      </w:r>
      <w:r w:rsidR="007346E1">
        <w:rPr>
          <w:rFonts w:ascii="Times New Roman" w:hAnsi="Times New Roman" w:cs="Times New Roman"/>
          <w:sz w:val="28"/>
          <w:szCs w:val="28"/>
        </w:rPr>
        <w:t xml:space="preserve"> реализуются договоры о сетевой форме реализации образовательных программ.</w:t>
      </w:r>
    </w:p>
    <w:p w14:paraId="23417132" w14:textId="77777777" w:rsidR="007346E1" w:rsidRDefault="007346E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6CF">
        <w:rPr>
          <w:rFonts w:ascii="Times New Roman" w:hAnsi="Times New Roman" w:cs="Times New Roman"/>
          <w:sz w:val="28"/>
          <w:szCs w:val="28"/>
        </w:rPr>
        <w:t>1 (100</w:t>
      </w:r>
      <w:r>
        <w:rPr>
          <w:rFonts w:ascii="Times New Roman" w:hAnsi="Times New Roman" w:cs="Times New Roman"/>
          <w:sz w:val="28"/>
          <w:szCs w:val="28"/>
        </w:rPr>
        <w:t>%) общеобразовательной организации имеется и функционирует электронная информационно-образовательная среда, в том числе электронные библиотеки, электронные журналы, электронные дневники и т.д.</w:t>
      </w:r>
    </w:p>
    <w:p w14:paraId="20A046A9" w14:textId="77777777" w:rsidR="007346E1" w:rsidRDefault="00AD5E1C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(0%) общеобразовательные</w:t>
      </w:r>
      <w:r w:rsidR="002576C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 которых имеется </w:t>
      </w:r>
      <w:r w:rsidR="007346E1">
        <w:rPr>
          <w:rFonts w:ascii="Times New Roman" w:hAnsi="Times New Roman" w:cs="Times New Roman"/>
          <w:sz w:val="28"/>
          <w:szCs w:val="28"/>
        </w:rPr>
        <w:t>внутренняя система оценки профессиональной ориентации и дополнительного образования обучающихся.</w:t>
      </w:r>
    </w:p>
    <w:p w14:paraId="3FC37D6A" w14:textId="77777777" w:rsidR="007346E1" w:rsidRDefault="007346E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6CF">
        <w:rPr>
          <w:rFonts w:ascii="Times New Roman" w:hAnsi="Times New Roman" w:cs="Times New Roman"/>
          <w:sz w:val="28"/>
          <w:szCs w:val="28"/>
        </w:rPr>
        <w:t>1 (100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2576CF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6CF">
        <w:rPr>
          <w:rFonts w:ascii="Times New Roman" w:hAnsi="Times New Roman" w:cs="Times New Roman"/>
          <w:sz w:val="28"/>
          <w:szCs w:val="28"/>
        </w:rPr>
        <w:t xml:space="preserve">организации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сети Интернет соответствует требованиям законодательства. </w:t>
      </w:r>
    </w:p>
    <w:p w14:paraId="49AF11F1" w14:textId="77777777" w:rsidR="007346E1" w:rsidRDefault="00AD5E1C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 xml:space="preserve">Отсутствуют (0%) </w:t>
      </w:r>
      <w:r w:rsidR="00C7532E" w:rsidRPr="00BD4F9C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2576CF" w:rsidRPr="00BD4F9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7532E">
        <w:rPr>
          <w:rFonts w:ascii="Times New Roman" w:hAnsi="Times New Roman" w:cs="Times New Roman"/>
          <w:sz w:val="28"/>
          <w:szCs w:val="28"/>
        </w:rPr>
        <w:t>, в которых</w:t>
      </w:r>
      <w:r w:rsidR="007346E1">
        <w:rPr>
          <w:rFonts w:ascii="Times New Roman" w:hAnsi="Times New Roman" w:cs="Times New Roman"/>
          <w:sz w:val="28"/>
          <w:szCs w:val="28"/>
        </w:rPr>
        <w:t xml:space="preserve"> доля привлеченных средств в общем бюджете организации (данные по итогам 2021/2022 учебного года) составила 2% и более.</w:t>
      </w:r>
    </w:p>
    <w:p w14:paraId="5C501A7F" w14:textId="77777777" w:rsidR="007346E1" w:rsidRDefault="007346E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6CF">
        <w:rPr>
          <w:rFonts w:ascii="Times New Roman" w:hAnsi="Times New Roman" w:cs="Times New Roman"/>
          <w:sz w:val="28"/>
          <w:szCs w:val="28"/>
        </w:rPr>
        <w:t>1 (100</w:t>
      </w:r>
      <w:r>
        <w:rPr>
          <w:rFonts w:ascii="Times New Roman" w:hAnsi="Times New Roman" w:cs="Times New Roman"/>
          <w:sz w:val="28"/>
          <w:szCs w:val="28"/>
        </w:rPr>
        <w:t>%)</w:t>
      </w:r>
      <w:r w:rsidR="002576C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педагоги приняли участие в профессиональных конкурсах.</w:t>
      </w:r>
    </w:p>
    <w:p w14:paraId="08157313" w14:textId="77777777" w:rsidR="007346E1" w:rsidRDefault="00C7532E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>Отсутствуют</w:t>
      </w:r>
      <w:r w:rsidR="00AD5E1C" w:rsidRPr="00BD4F9C">
        <w:rPr>
          <w:rFonts w:ascii="Times New Roman" w:hAnsi="Times New Roman" w:cs="Times New Roman"/>
          <w:sz w:val="28"/>
          <w:szCs w:val="28"/>
        </w:rPr>
        <w:t xml:space="preserve"> (0%)</w:t>
      </w:r>
      <w:r w:rsidRPr="00BD4F9C">
        <w:rPr>
          <w:rFonts w:ascii="Times New Roman" w:hAnsi="Times New Roman" w:cs="Times New Roman"/>
          <w:sz w:val="28"/>
          <w:szCs w:val="28"/>
        </w:rPr>
        <w:t xml:space="preserve"> общеобразовательные</w:t>
      </w:r>
      <w:r w:rsidR="00336172" w:rsidRPr="00BD4F9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="007346E1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39EC59D3" w14:textId="77777777" w:rsidR="007346E1" w:rsidRDefault="007346E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6172">
        <w:rPr>
          <w:rFonts w:ascii="Times New Roman" w:hAnsi="Times New Roman" w:cs="Times New Roman"/>
          <w:sz w:val="28"/>
          <w:szCs w:val="28"/>
        </w:rPr>
        <w:t>1 (100</w:t>
      </w:r>
      <w:r>
        <w:rPr>
          <w:rFonts w:ascii="Times New Roman" w:hAnsi="Times New Roman" w:cs="Times New Roman"/>
          <w:sz w:val="28"/>
          <w:szCs w:val="28"/>
        </w:rPr>
        <w:t>%)</w:t>
      </w:r>
      <w:r w:rsidR="00336172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3B3EB6CA" w14:textId="77777777" w:rsidR="007346E1" w:rsidRDefault="007346E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6172">
        <w:rPr>
          <w:rFonts w:ascii="Times New Roman" w:hAnsi="Times New Roman" w:cs="Times New Roman"/>
          <w:sz w:val="28"/>
          <w:szCs w:val="28"/>
        </w:rPr>
        <w:t>1 (100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имеются программ профессионального роста педагогов.</w:t>
      </w:r>
    </w:p>
    <w:p w14:paraId="6FF733A1" w14:textId="77777777" w:rsidR="007346E1" w:rsidRDefault="00C7532E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>Отсутствуют</w:t>
      </w:r>
      <w:r w:rsidR="00AD5E1C" w:rsidRPr="00BD4F9C">
        <w:rPr>
          <w:rFonts w:ascii="Times New Roman" w:hAnsi="Times New Roman" w:cs="Times New Roman"/>
          <w:sz w:val="28"/>
          <w:szCs w:val="28"/>
        </w:rPr>
        <w:t xml:space="preserve"> (0%)</w:t>
      </w:r>
      <w:r w:rsidRPr="00BD4F9C">
        <w:rPr>
          <w:rFonts w:ascii="Times New Roman" w:hAnsi="Times New Roman" w:cs="Times New Roman"/>
          <w:sz w:val="28"/>
          <w:szCs w:val="28"/>
        </w:rPr>
        <w:t xml:space="preserve"> </w:t>
      </w:r>
      <w:r w:rsidR="00336172" w:rsidRPr="00BD4F9C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="007346E1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 в возрасте до 35 лет (данные по итогам 2021/2022 учебного года) составила 20% и выше. </w:t>
      </w:r>
    </w:p>
    <w:p w14:paraId="798495EE" w14:textId="77777777" w:rsidR="007346E1" w:rsidRDefault="007346E1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11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14:paraId="10A8043C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18B71F22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руководителям общеобразовательных организаций</w:t>
      </w:r>
    </w:p>
    <w:p w14:paraId="44320AB5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4ED193CD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591FF557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3A13EA97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291B707C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1CB6FF6B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33717274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2240AA07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25C798E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образовательной организации с учетом тенденций развития образования в стране и регионе;</w:t>
      </w:r>
    </w:p>
    <w:p w14:paraId="7540840A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47167C74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44B13BB1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5E4BCF1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1D5389E2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28DD5A4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4EDC171A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</w:t>
      </w:r>
    </w:p>
    <w:p w14:paraId="6C6F0FB8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7BBAE66C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4C26C2AE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общеобразовательных организаций, набравшим наименьшее количество баллов из числа высококвалифицированных руководителей;</w:t>
      </w:r>
    </w:p>
    <w:p w14:paraId="06077A63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популяризировать среди руководителей общеобразовательных организаций национальный чемпионат WorldSkills, национальный чемпионат профессионального мастерства для лиц с ограниченными возможностями Абилимпикс и участие в них обучающихся;</w:t>
      </w:r>
    </w:p>
    <w:p w14:paraId="67EECE07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4F62C6DF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общеобразовательных организаций;</w:t>
      </w:r>
    </w:p>
    <w:p w14:paraId="29AE9B94" w14:textId="66F2BB90" w:rsidR="007346E1" w:rsidRPr="0048216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общеобразовательных организаций к развитию и профессиональному росту.</w:t>
      </w:r>
    </w:p>
    <w:p w14:paraId="7EA871FA" w14:textId="77777777" w:rsidR="00D958B4" w:rsidRDefault="00D958B4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D95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B3F4EA" w14:textId="53C3BAFA" w:rsidR="00180176" w:rsidRDefault="00180176" w:rsidP="008B6DF1">
      <w:pPr>
        <w:pStyle w:val="2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137542195"/>
      <w:r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Образовательные организации дополнительного профессионального образования</w:t>
      </w:r>
      <w:bookmarkEnd w:id="9"/>
    </w:p>
    <w:p w14:paraId="16E8FBC3" w14:textId="77777777" w:rsidR="00D958B4" w:rsidRPr="00D958B4" w:rsidRDefault="00D958B4" w:rsidP="008B6DF1">
      <w:pPr>
        <w:spacing w:before="120" w:after="120"/>
      </w:pPr>
    </w:p>
    <w:tbl>
      <w:tblPr>
        <w:tblStyle w:val="11"/>
        <w:tblW w:w="9398" w:type="dxa"/>
        <w:tblLayout w:type="fixed"/>
        <w:tblLook w:val="06A0" w:firstRow="1" w:lastRow="0" w:firstColumn="1" w:lastColumn="0" w:noHBand="1" w:noVBand="1"/>
      </w:tblPr>
      <w:tblGrid>
        <w:gridCol w:w="2918"/>
        <w:gridCol w:w="2160"/>
        <w:gridCol w:w="2160"/>
        <w:gridCol w:w="2160"/>
      </w:tblGrid>
      <w:tr w:rsidR="00180176" w:rsidRPr="008067E8" w14:paraId="3AC1F19B" w14:textId="77777777" w:rsidTr="00BD4F9C">
        <w:tc>
          <w:tcPr>
            <w:tcW w:w="2918" w:type="dxa"/>
            <w:vMerge w:val="restart"/>
            <w:vAlign w:val="center"/>
          </w:tcPr>
          <w:p w14:paraId="2BC7A7E0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25800163" w14:textId="77777777" w:rsidR="00180176" w:rsidRPr="008067E8" w:rsidRDefault="00180176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180176" w:rsidRPr="008067E8" w14:paraId="7D67A0BC" w14:textId="77777777" w:rsidTr="00BD4F9C">
        <w:tc>
          <w:tcPr>
            <w:tcW w:w="2918" w:type="dxa"/>
            <w:vMerge/>
            <w:vAlign w:val="center"/>
          </w:tcPr>
          <w:p w14:paraId="3D5E9B74" w14:textId="77777777" w:rsidR="00180176" w:rsidRPr="008067E8" w:rsidRDefault="00180176" w:rsidP="00DB13F8">
            <w:pPr>
              <w:ind w:firstLine="709"/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717E8A4D" w14:textId="6C42548C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1E8CB206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16964203" w14:textId="47B2674F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1D6F188D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(19-</w:t>
            </w:r>
            <w:r w:rsidR="002B28A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4A0D9A2F" w14:textId="223223A2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06E0E96D" w14:textId="77777777" w:rsidR="00180176" w:rsidRPr="008067E8" w:rsidRDefault="002B28A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</w:t>
            </w:r>
            <w:r w:rsidR="00180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180176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0176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баллов</w:t>
            </w:r>
            <w:r w:rsidR="00180176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0176" w:rsidRPr="008067E8" w14:paraId="28227E5D" w14:textId="77777777" w:rsidTr="00BD4F9C">
        <w:tc>
          <w:tcPr>
            <w:tcW w:w="2918" w:type="dxa"/>
            <w:vAlign w:val="center"/>
          </w:tcPr>
          <w:p w14:paraId="0B8E3799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профессионального образования</w:t>
            </w:r>
            <w:r w:rsidR="002B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(ДПО)</w:t>
            </w:r>
          </w:p>
        </w:tc>
        <w:tc>
          <w:tcPr>
            <w:tcW w:w="2160" w:type="dxa"/>
            <w:vAlign w:val="center"/>
          </w:tcPr>
          <w:p w14:paraId="69F7A040" w14:textId="788DC0D6" w:rsidR="00180176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организаций</w:t>
            </w:r>
          </w:p>
          <w:p w14:paraId="5BCBB5E1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310D5188" w14:textId="712BBA6A" w:rsidR="00180176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организация</w:t>
            </w:r>
          </w:p>
          <w:p w14:paraId="66FD8B3F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B28A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27D3DC9C" w14:textId="359B6B45" w:rsidR="00180176" w:rsidRDefault="002B28A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0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</w:t>
            </w:r>
          </w:p>
          <w:p w14:paraId="05C315A8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B28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CAD1C72" w14:textId="77777777" w:rsidR="00D958B4" w:rsidRDefault="00D958B4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66F54" w14:textId="1A0DC0E0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количество набранных баллов: </w:t>
      </w:r>
    </w:p>
    <w:p w14:paraId="64F9D689" w14:textId="77777777" w:rsidR="00AD5E1C" w:rsidRDefault="002B28A3" w:rsidP="008B6DF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– одна образовательная организация дополнительного профессионального образования.</w:t>
      </w:r>
    </w:p>
    <w:p w14:paraId="5FA82A9F" w14:textId="77777777" w:rsidR="002B28A3" w:rsidRPr="00AD5E1C" w:rsidRDefault="00AD5E1C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C">
        <w:rPr>
          <w:rFonts w:ascii="Times New Roman" w:hAnsi="Times New Roman" w:cs="Times New Roman"/>
          <w:b/>
          <w:sz w:val="28"/>
          <w:szCs w:val="28"/>
        </w:rPr>
        <w:t>Критерий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A3">
        <w:rPr>
          <w:rFonts w:ascii="Times New Roman" w:hAnsi="Times New Roman" w:cs="Times New Roman"/>
          <w:b/>
          <w:sz w:val="28"/>
          <w:szCs w:val="28"/>
        </w:rPr>
        <w:t>Оценка руководителей общеобразовательных организаций по качеству управленческой деятельности</w:t>
      </w:r>
    </w:p>
    <w:p w14:paraId="51780255" w14:textId="77777777" w:rsidR="002B28A3" w:rsidRDefault="00AD5E1C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(0%) организации ДПО, руководители которых</w:t>
      </w:r>
      <w:r w:rsidR="002B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первую или высшую квалификационную категорию</w:t>
      </w:r>
      <w:r w:rsidR="002B28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FE584A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(50%) образовательная организация ДПО заявила о наличии у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о наличии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4F8DC774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(50%) руководитель общеобразовательных организаций ДПО прошел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0D298C4E" w14:textId="77777777" w:rsidR="002B28A3" w:rsidRDefault="00C7532E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AD5E1C">
        <w:rPr>
          <w:rFonts w:ascii="Times New Roman" w:eastAsia="Times New Roman" w:hAnsi="Times New Roman" w:cs="Times New Roman"/>
          <w:sz w:val="28"/>
          <w:szCs w:val="28"/>
        </w:rPr>
        <w:t xml:space="preserve"> (0%)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организации, в которых </w:t>
      </w:r>
      <w:r w:rsidR="00707FD3">
        <w:rPr>
          <w:rFonts w:ascii="Times New Roman" w:eastAsia="Times New Roman" w:hAnsi="Times New Roman" w:cs="Times New Roman"/>
          <w:sz w:val="28"/>
          <w:szCs w:val="28"/>
        </w:rPr>
        <w:t>руководитель является участником и победителем</w:t>
      </w:r>
      <w:r w:rsidR="002B28A3">
        <w:rPr>
          <w:rFonts w:ascii="Times New Roman" w:eastAsia="Times New Roman" w:hAnsi="Times New Roman" w:cs="Times New Roman"/>
          <w:sz w:val="28"/>
          <w:szCs w:val="28"/>
        </w:rPr>
        <w:t xml:space="preserve"> в конкурсах управленческих кадров на региональном, федеральном уровне</w:t>
      </w:r>
    </w:p>
    <w:p w14:paraId="0DF833AD" w14:textId="321620FF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 (100%) образовательных организациях 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</w:t>
      </w:r>
      <w:r w:rsidR="00BD4F9C">
        <w:rPr>
          <w:rFonts w:ascii="Times New Roman" w:eastAsia="Times New Roman" w:hAnsi="Times New Roman" w:cs="Times New Roman"/>
          <w:sz w:val="28"/>
          <w:szCs w:val="28"/>
        </w:rPr>
        <w:t>ования», составляет 80%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33530" w14:textId="39E54D48" w:rsidR="002B28A3" w:rsidRDefault="00C7532E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>Отсутствуют</w:t>
      </w:r>
      <w:r w:rsidR="00AD5E1C" w:rsidRPr="00BD4F9C">
        <w:rPr>
          <w:rFonts w:ascii="Times New Roman" w:hAnsi="Times New Roman" w:cs="Times New Roman"/>
          <w:sz w:val="28"/>
          <w:szCs w:val="28"/>
        </w:rPr>
        <w:t xml:space="preserve"> (0%)</w:t>
      </w:r>
      <w:r w:rsidRPr="00BD4F9C">
        <w:rPr>
          <w:rFonts w:ascii="Times New Roman" w:hAnsi="Times New Roman" w:cs="Times New Roman"/>
          <w:sz w:val="28"/>
          <w:szCs w:val="28"/>
        </w:rPr>
        <w:t xml:space="preserve"> </w:t>
      </w:r>
      <w:r w:rsidRPr="00BD4F9C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707FD3" w:rsidRPr="00BD4F9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которых</w:t>
      </w:r>
      <w:r w:rsidR="002B28A3"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прошедших процедуру аттестации руководителей образовательных орг</w:t>
      </w:r>
      <w:r w:rsidR="00BD4F9C">
        <w:rPr>
          <w:rFonts w:ascii="Times New Roman" w:eastAsia="Times New Roman" w:hAnsi="Times New Roman" w:cs="Times New Roman"/>
          <w:sz w:val="28"/>
          <w:szCs w:val="28"/>
        </w:rPr>
        <w:t>анизаций составляет 80% и более</w:t>
      </w:r>
      <w:r w:rsidR="002B28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7C34E5" w14:textId="6E9B1E27" w:rsidR="002B28A3" w:rsidRDefault="00DB13F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Критерий 2. </w:t>
      </w:r>
      <w:r w:rsidR="002B28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общеобразовательных организаций)</w:t>
      </w:r>
    </w:p>
    <w:p w14:paraId="500639D0" w14:textId="77777777" w:rsidR="002B28A3" w:rsidRPr="00864FAF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07FD3">
        <w:rPr>
          <w:rFonts w:ascii="Times New Roman" w:eastAsia="Times New Roman" w:hAnsi="Times New Roman" w:cs="Times New Roman"/>
          <w:sz w:val="28"/>
          <w:szCs w:val="28"/>
        </w:rPr>
        <w:t xml:space="preserve">2 (100%)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 w:rsidR="00707FD3">
        <w:rPr>
          <w:rFonts w:ascii="Times New Roman" w:eastAsia="Times New Roman" w:hAnsi="Times New Roman" w:cs="Times New Roman"/>
          <w:sz w:val="28"/>
          <w:szCs w:val="28"/>
        </w:rPr>
        <w:t xml:space="preserve"> ДПО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обучающихся образовательной организации, освоивших образовательные программы</w:t>
      </w:r>
      <w:r w:rsidR="00CC50D1" w:rsidRPr="00CC50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C50D1">
        <w:rPr>
          <w:rFonts w:ascii="Times New Roman" w:eastAsia="Times New Roman" w:hAnsi="Times New Roman" w:cs="Times New Roman"/>
          <w:sz w:val="28"/>
          <w:szCs w:val="28"/>
        </w:rPr>
        <w:t>в том числе адаптированные основные общеобразовательные программы</w:t>
      </w:r>
      <w:r w:rsidR="00CC50D1" w:rsidRPr="00CC50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предыдущего учебного года (данные по итогам 2021/2022 учебного года) составила 100%.</w:t>
      </w:r>
    </w:p>
    <w:p w14:paraId="19E4CDE3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C50D1">
        <w:rPr>
          <w:rFonts w:ascii="Times New Roman" w:eastAsia="Times New Roman" w:hAnsi="Times New Roman" w:cs="Times New Roman"/>
          <w:sz w:val="28"/>
          <w:szCs w:val="28"/>
        </w:rPr>
        <w:t xml:space="preserve">2 (100%)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 w:rsidR="00CC5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 система отслеживания динамики индивидуальных образовательных результатов обучающихся.</w:t>
      </w:r>
    </w:p>
    <w:p w14:paraId="79BB3176" w14:textId="77777777" w:rsidR="002B28A3" w:rsidRDefault="00C7532E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>Отсутствуют</w:t>
      </w:r>
      <w:r w:rsidR="00AD5E1C" w:rsidRPr="00BD4F9C">
        <w:rPr>
          <w:rFonts w:ascii="Times New Roman" w:hAnsi="Times New Roman" w:cs="Times New Roman"/>
          <w:sz w:val="28"/>
          <w:szCs w:val="28"/>
        </w:rPr>
        <w:t xml:space="preserve"> (0%)</w:t>
      </w:r>
      <w:r w:rsidRPr="00BD4F9C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CC50D1" w:rsidRPr="00BD4F9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="002B28A3">
        <w:rPr>
          <w:rFonts w:ascii="Times New Roman" w:hAnsi="Times New Roman" w:cs="Times New Roman"/>
          <w:sz w:val="28"/>
          <w:szCs w:val="28"/>
        </w:rPr>
        <w:t xml:space="preserve"> доля обучающихся, принявших участие в конкурсах, смотрах, олимпиадах регионального уровня и выше (данные по итогам 2021/2022 учебного года) составила 5% и выше. </w:t>
      </w:r>
    </w:p>
    <w:p w14:paraId="1D657E52" w14:textId="539C10D6" w:rsidR="002B28A3" w:rsidRDefault="00DB13F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2B28A3"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59ABCC68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50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50D1">
        <w:rPr>
          <w:rFonts w:ascii="Times New Roman" w:hAnsi="Times New Roman" w:cs="Times New Roman"/>
          <w:sz w:val="28"/>
          <w:szCs w:val="28"/>
        </w:rPr>
        <w:t xml:space="preserve">50,0%)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CC50D1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CD8999" w14:textId="3A769FDA" w:rsidR="002B28A3" w:rsidRPr="00FF696F" w:rsidRDefault="00DB13F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4. </w:t>
      </w:r>
      <w:r w:rsidR="002B28A3"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1E2487EE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50D1">
        <w:rPr>
          <w:rFonts w:ascii="Times New Roman" w:hAnsi="Times New Roman" w:cs="Times New Roman"/>
          <w:sz w:val="28"/>
          <w:szCs w:val="28"/>
        </w:rPr>
        <w:t>1 (50,0%) образовательной организации ДПО</w:t>
      </w:r>
      <w:r>
        <w:rPr>
          <w:rFonts w:ascii="Times New Roman" w:hAnsi="Times New Roman" w:cs="Times New Roman"/>
          <w:sz w:val="28"/>
          <w:szCs w:val="28"/>
        </w:rPr>
        <w:t xml:space="preserve"> имеются критерии отбора претендентов для включения в кадровый резерв</w:t>
      </w:r>
      <w:r w:rsidR="00CC50D1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7F64AA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 w:rsidRPr="007D0B81">
        <w:rPr>
          <w:rFonts w:ascii="Times New Roman" w:hAnsi="Times New Roman" w:cs="Times New Roman"/>
          <w:sz w:val="28"/>
          <w:szCs w:val="28"/>
        </w:rPr>
        <w:t>2</w:t>
      </w:r>
      <w:r w:rsidR="007D0B81">
        <w:rPr>
          <w:rFonts w:ascii="Times New Roman" w:hAnsi="Times New Roman" w:cs="Times New Roman"/>
          <w:sz w:val="28"/>
          <w:szCs w:val="28"/>
        </w:rPr>
        <w:t xml:space="preserve"> (100</w:t>
      </w:r>
      <w:r w:rsidRPr="007D0B81">
        <w:rPr>
          <w:rFonts w:ascii="Times New Roman" w:hAnsi="Times New Roman" w:cs="Times New Roman"/>
          <w:sz w:val="28"/>
          <w:szCs w:val="28"/>
        </w:rPr>
        <w:t>%)</w:t>
      </w:r>
      <w:r w:rsidR="007D0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D0B81" w:rsidRPr="007D0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лица, зачисленные в кадровый резерв управленческих кадров.</w:t>
      </w:r>
    </w:p>
    <w:p w14:paraId="0445B83C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>
        <w:rPr>
          <w:rFonts w:ascii="Times New Roman" w:hAnsi="Times New Roman" w:cs="Times New Roman"/>
          <w:sz w:val="28"/>
          <w:szCs w:val="28"/>
        </w:rPr>
        <w:t xml:space="preserve">1 (50,0%)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все лица, зачисленные в кадровый резерв управленческих кадров, имеют планы индивидуального развития и прошли обучение.</w:t>
      </w:r>
    </w:p>
    <w:p w14:paraId="01B98D9F" w14:textId="4115C578" w:rsidR="002B28A3" w:rsidRDefault="00DB13F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5. </w:t>
      </w:r>
      <w:r w:rsidR="002B28A3"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467ACC9A" w14:textId="77777777" w:rsidR="002B28A3" w:rsidRDefault="007D0B8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28A3">
        <w:rPr>
          <w:rFonts w:ascii="Times New Roman" w:hAnsi="Times New Roman" w:cs="Times New Roman"/>
          <w:sz w:val="28"/>
          <w:szCs w:val="28"/>
        </w:rPr>
        <w:t xml:space="preserve"> (100%)</w:t>
      </w:r>
      <w:r w:rsidR="002B28A3" w:rsidRPr="00287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ДПО</w:t>
      </w:r>
      <w:r w:rsidR="002B28A3">
        <w:rPr>
          <w:rFonts w:ascii="Times New Roman" w:hAnsi="Times New Roman" w:cs="Times New Roman"/>
          <w:sz w:val="28"/>
          <w:szCs w:val="28"/>
        </w:rPr>
        <w:t xml:space="preserve"> имеют план мероприятий, обеспечивающий безопасность организации в соответствии с паспортом безопасности. </w:t>
      </w:r>
    </w:p>
    <w:p w14:paraId="7008007E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>
        <w:rPr>
          <w:rFonts w:ascii="Times New Roman" w:hAnsi="Times New Roman" w:cs="Times New Roman"/>
          <w:sz w:val="28"/>
          <w:szCs w:val="28"/>
        </w:rPr>
        <w:t xml:space="preserve">2 (100%)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D0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инструктажи в полном объеме (100%) по охране труда и технике безопасности.</w:t>
      </w:r>
    </w:p>
    <w:p w14:paraId="7E07DCBA" w14:textId="77777777" w:rsidR="002B28A3" w:rsidRDefault="007D0B81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 (100%) </w:t>
      </w:r>
      <w:r w:rsidR="002B28A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A3">
        <w:rPr>
          <w:rFonts w:ascii="Times New Roman" w:hAnsi="Times New Roman" w:cs="Times New Roman"/>
          <w:sz w:val="28"/>
          <w:szCs w:val="28"/>
        </w:rPr>
        <w:t>имеются и реализуются договоры о сетевой форме реализации образовательных программ.</w:t>
      </w:r>
    </w:p>
    <w:p w14:paraId="0EABCEA0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>
        <w:rPr>
          <w:rFonts w:ascii="Times New Roman" w:hAnsi="Times New Roman" w:cs="Times New Roman"/>
          <w:sz w:val="28"/>
          <w:szCs w:val="28"/>
        </w:rPr>
        <w:t xml:space="preserve">2 (100%)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имеется и функционирует электронная информационно-образовательная среда, в том числе электронные библиотеки, электронные журналы, электронные дневники и т.д.</w:t>
      </w:r>
    </w:p>
    <w:p w14:paraId="702277C2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>
        <w:rPr>
          <w:rFonts w:ascii="Times New Roman" w:hAnsi="Times New Roman" w:cs="Times New Roman"/>
          <w:sz w:val="28"/>
          <w:szCs w:val="28"/>
        </w:rPr>
        <w:t xml:space="preserve">1 (50,0%)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0B81"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имеется внутренняя система оценки профессиональной ориентации и дополнительного образования обучающихся.</w:t>
      </w:r>
    </w:p>
    <w:p w14:paraId="7559510C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>
        <w:rPr>
          <w:rFonts w:ascii="Times New Roman" w:hAnsi="Times New Roman" w:cs="Times New Roman"/>
          <w:sz w:val="28"/>
          <w:szCs w:val="28"/>
        </w:rPr>
        <w:t xml:space="preserve">2 (100%)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D0B81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сети Интернет соответствует требованиям законодательства. </w:t>
      </w:r>
    </w:p>
    <w:p w14:paraId="7E87380F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>
        <w:rPr>
          <w:rFonts w:ascii="Times New Roman" w:hAnsi="Times New Roman" w:cs="Times New Roman"/>
          <w:sz w:val="28"/>
          <w:szCs w:val="28"/>
        </w:rPr>
        <w:t xml:space="preserve">2 (100%)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D0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привлеченных средств в общем бюджете организации (данные по итогам 2021/2022 учебного года) составила 2% и более.</w:t>
      </w:r>
    </w:p>
    <w:p w14:paraId="247E9DA6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532E">
        <w:rPr>
          <w:rFonts w:ascii="Times New Roman" w:hAnsi="Times New Roman" w:cs="Times New Roman"/>
          <w:sz w:val="28"/>
          <w:szCs w:val="28"/>
        </w:rPr>
        <w:t xml:space="preserve">1 (50,0%)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педагоги приняли участие в профессиональных конкурсах.</w:t>
      </w:r>
    </w:p>
    <w:p w14:paraId="2872A912" w14:textId="77777777" w:rsidR="002B28A3" w:rsidRDefault="00C7532E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>Отсутствуют</w:t>
      </w:r>
      <w:r w:rsidR="00AD5E1C" w:rsidRPr="00BD4F9C">
        <w:rPr>
          <w:rFonts w:ascii="Times New Roman" w:hAnsi="Times New Roman" w:cs="Times New Roman"/>
          <w:sz w:val="28"/>
          <w:szCs w:val="28"/>
        </w:rPr>
        <w:t xml:space="preserve"> (0%)</w:t>
      </w:r>
      <w:r w:rsidRPr="00BD4F9C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="002B28A3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51CCE11E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532E">
        <w:rPr>
          <w:rFonts w:ascii="Times New Roman" w:hAnsi="Times New Roman" w:cs="Times New Roman"/>
          <w:sz w:val="28"/>
          <w:szCs w:val="28"/>
        </w:rPr>
        <w:t xml:space="preserve">2 (100%)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C75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3BE523F9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532E">
        <w:rPr>
          <w:rFonts w:ascii="Times New Roman" w:hAnsi="Times New Roman" w:cs="Times New Roman"/>
          <w:sz w:val="28"/>
          <w:szCs w:val="28"/>
        </w:rPr>
        <w:t>1 (50,0%) образовательной организации имею</w:t>
      </w:r>
      <w:r>
        <w:rPr>
          <w:rFonts w:ascii="Times New Roman" w:hAnsi="Times New Roman" w:cs="Times New Roman"/>
          <w:sz w:val="28"/>
          <w:szCs w:val="28"/>
        </w:rPr>
        <w:t>тся программ</w:t>
      </w:r>
      <w:r w:rsidR="00C753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роста педагогов.</w:t>
      </w:r>
    </w:p>
    <w:p w14:paraId="60A1ECC2" w14:textId="77777777" w:rsidR="002B28A3" w:rsidRDefault="00C7532E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>Отсутствуют</w:t>
      </w:r>
      <w:r w:rsidR="00AD5E1C" w:rsidRPr="00BD4F9C">
        <w:rPr>
          <w:rFonts w:ascii="Times New Roman" w:hAnsi="Times New Roman" w:cs="Times New Roman"/>
          <w:sz w:val="28"/>
          <w:szCs w:val="28"/>
        </w:rPr>
        <w:t xml:space="preserve"> (0%)</w:t>
      </w:r>
      <w:r w:rsidRPr="00BD4F9C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в которых</w:t>
      </w:r>
      <w:r w:rsidR="002B28A3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 в возрасте до 35 лет (данные по итогам 2021/2022 учебного года) составила 20% и выше. </w:t>
      </w:r>
    </w:p>
    <w:p w14:paraId="3F04BE7F" w14:textId="77777777" w:rsidR="002B28A3" w:rsidRDefault="002B28A3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52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14:paraId="473D32B5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11CF2ACA" w14:textId="053D84CB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руководителям </w:t>
      </w:r>
      <w:r w:rsidRPr="00793002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53A94379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1F8E6CB9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35EDC109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7D134936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7BB91110" w14:textId="1DD095CE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05D0993D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2E93678B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67F803AE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образовательной организации с учетом тенденций развития образования в стране и регионе;</w:t>
      </w:r>
    </w:p>
    <w:p w14:paraId="30B20F4A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3A0164FF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628C5FAE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3E3F7645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23A909AA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26E47502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256994B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</w:t>
      </w:r>
    </w:p>
    <w:p w14:paraId="5E79D7F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035DEE47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458AD656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общеобразовательных организаций, набравшим наименьшее количество баллов из числа высококвалифицированных руководителей;</w:t>
      </w:r>
    </w:p>
    <w:p w14:paraId="7A4D7216" w14:textId="660690B3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популяризировать среди руководителей общеобразовательных организаций национальный чемпионат WorldSkills</w:t>
      </w:r>
      <w:r w:rsidR="00DB13F8">
        <w:rPr>
          <w:rFonts w:ascii="Times New Roman" w:hAnsi="Times New Roman" w:cs="Times New Roman"/>
          <w:sz w:val="28"/>
          <w:szCs w:val="28"/>
        </w:rPr>
        <w:t xml:space="preserve"> </w:t>
      </w:r>
      <w:r w:rsidR="00DB13F8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DB13F8" w:rsidRPr="00DB13F8">
        <w:rPr>
          <w:rFonts w:ascii="Times New Roman" w:hAnsi="Times New Roman" w:cs="Times New Roman"/>
          <w:sz w:val="28"/>
          <w:szCs w:val="28"/>
        </w:rPr>
        <w:t xml:space="preserve"> </w:t>
      </w:r>
      <w:r w:rsidRPr="00793002">
        <w:rPr>
          <w:rFonts w:ascii="Times New Roman" w:hAnsi="Times New Roman" w:cs="Times New Roman"/>
          <w:sz w:val="28"/>
          <w:szCs w:val="28"/>
        </w:rPr>
        <w:t>, национальный чемпионат профессионального мастерства для лиц с ограниченными возможностями Абилимпикс и участие в них обучающихся;</w:t>
      </w:r>
    </w:p>
    <w:p w14:paraId="081EB5D3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1D320EA3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общеобразовательных организаций;</w:t>
      </w:r>
    </w:p>
    <w:p w14:paraId="2468326C" w14:textId="77777777" w:rsidR="00741F70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общеобразовательных организаций к развитию и профессиональному росту.</w:t>
      </w:r>
    </w:p>
    <w:p w14:paraId="5AEAFCA2" w14:textId="77777777" w:rsidR="008B6DF1" w:rsidRDefault="008B6DF1" w:rsidP="008B6DF1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8B6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73550C" w14:textId="3547A084" w:rsidR="00570698" w:rsidRDefault="00570698" w:rsidP="008B6DF1">
      <w:pPr>
        <w:pStyle w:val="2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137542196"/>
      <w:r w:rsidRPr="008B6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Дошкольные образовательные организации</w:t>
      </w:r>
      <w:bookmarkEnd w:id="10"/>
    </w:p>
    <w:p w14:paraId="17E5AB17" w14:textId="77777777" w:rsidR="008B6DF1" w:rsidRPr="008B6DF1" w:rsidRDefault="008B6DF1" w:rsidP="008B6DF1">
      <w:pPr>
        <w:spacing w:before="120" w:after="120"/>
      </w:pPr>
    </w:p>
    <w:tbl>
      <w:tblPr>
        <w:tblStyle w:val="11"/>
        <w:tblW w:w="9398" w:type="dxa"/>
        <w:tblLayout w:type="fixed"/>
        <w:tblLook w:val="06A0" w:firstRow="1" w:lastRow="0" w:firstColumn="1" w:lastColumn="0" w:noHBand="1" w:noVBand="1"/>
      </w:tblPr>
      <w:tblGrid>
        <w:gridCol w:w="2918"/>
        <w:gridCol w:w="2160"/>
        <w:gridCol w:w="2160"/>
        <w:gridCol w:w="2160"/>
      </w:tblGrid>
      <w:tr w:rsidR="00570698" w:rsidRPr="008067E8" w14:paraId="60E2EC4A" w14:textId="77777777" w:rsidTr="00BD4F9C">
        <w:tc>
          <w:tcPr>
            <w:tcW w:w="2918" w:type="dxa"/>
            <w:vMerge w:val="restart"/>
            <w:vAlign w:val="center"/>
          </w:tcPr>
          <w:p w14:paraId="4E92A04C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6A1C75DF" w14:textId="77777777" w:rsidR="00570698" w:rsidRPr="008067E8" w:rsidRDefault="00570698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570698" w:rsidRPr="008067E8" w14:paraId="455826A0" w14:textId="77777777" w:rsidTr="00BD4F9C">
        <w:tc>
          <w:tcPr>
            <w:tcW w:w="2918" w:type="dxa"/>
            <w:vMerge/>
            <w:vAlign w:val="center"/>
          </w:tcPr>
          <w:p w14:paraId="7C8FAB85" w14:textId="77777777" w:rsidR="00570698" w:rsidRPr="008067E8" w:rsidRDefault="00570698" w:rsidP="00DB13F8">
            <w:pPr>
              <w:ind w:firstLine="709"/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2EB408F3" w14:textId="015A8E34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4BC82107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(33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-27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57A7DFB6" w14:textId="0A0E05FC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5E3E1E9C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(26-22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10292A2E" w14:textId="570844A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1643E295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(21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баллов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0698" w:rsidRPr="008067E8" w14:paraId="294F1D1F" w14:textId="77777777" w:rsidTr="00BD4F9C">
        <w:tc>
          <w:tcPr>
            <w:tcW w:w="2918" w:type="dxa"/>
            <w:vAlign w:val="center"/>
          </w:tcPr>
          <w:p w14:paraId="61CEA050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2160" w:type="dxa"/>
            <w:vAlign w:val="center"/>
          </w:tcPr>
          <w:p w14:paraId="4EE9153F" w14:textId="733E912B" w:rsidR="0057069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 организация</w:t>
            </w:r>
          </w:p>
          <w:p w14:paraId="5EE0F936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10119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796D228E" w14:textId="6F53EA90" w:rsidR="00FE5ED6" w:rsidRDefault="00FE5ED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206 </w:t>
            </w:r>
            <w:r w:rsidR="005706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</w:p>
          <w:p w14:paraId="6DBE683B" w14:textId="53461BE3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10119">
              <w:rPr>
                <w:rFonts w:ascii="Times New Roman" w:eastAsia="Times New Roman" w:hAnsi="Times New Roman" w:cs="Times New Roman"/>
                <w:sz w:val="28"/>
                <w:szCs w:val="28"/>
              </w:rPr>
              <w:t>48,5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3CB18ACE" w14:textId="425426B1" w:rsidR="0057069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 организаций</w:t>
            </w:r>
          </w:p>
          <w:p w14:paraId="0226E5EB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10119">
              <w:rPr>
                <w:rFonts w:ascii="Times New Roman" w:eastAsia="Times New Roman" w:hAnsi="Times New Roman" w:cs="Times New Roman"/>
                <w:sz w:val="28"/>
                <w:szCs w:val="28"/>
              </w:rPr>
              <w:t>37,2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3E3849C" w14:textId="77777777" w:rsidR="008B6DF1" w:rsidRDefault="008B6DF1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D034E" w14:textId="439D481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количество набранных баллов: </w:t>
      </w:r>
    </w:p>
    <w:p w14:paraId="0314BE67" w14:textId="77777777" w:rsidR="00910119" w:rsidRDefault="00910119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– семь дошкольных образовательных организаций;</w:t>
      </w:r>
    </w:p>
    <w:p w14:paraId="4DD91A95" w14:textId="77777777" w:rsidR="00910119" w:rsidRDefault="00910119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– четыре дошкольные образовательные организации;</w:t>
      </w:r>
    </w:p>
    <w:p w14:paraId="1CDDA392" w14:textId="77777777" w:rsidR="00910119" w:rsidRDefault="00910119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– четыре дошкольные образовательные организации;</w:t>
      </w:r>
    </w:p>
    <w:p w14:paraId="7DD8CF8F" w14:textId="77777777" w:rsidR="00910119" w:rsidRDefault="00910119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– одна дошкольная образовательная организация;</w:t>
      </w:r>
    </w:p>
    <w:p w14:paraId="019F91A5" w14:textId="77777777" w:rsidR="00570698" w:rsidRPr="00910119" w:rsidRDefault="00910119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– одна дошкольная образовательная организация.</w:t>
      </w:r>
    </w:p>
    <w:p w14:paraId="61A3219C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руководителей общеобразовательных организаций по качеству управленческой деятельности</w:t>
      </w:r>
    </w:p>
    <w:p w14:paraId="4A4D4021" w14:textId="77777777" w:rsidR="00570698" w:rsidRDefault="00133456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570698" w:rsidRPr="00C8195B">
        <w:rPr>
          <w:rFonts w:ascii="Times New Roman" w:hAnsi="Times New Roman" w:cs="Times New Roman"/>
          <w:sz w:val="28"/>
          <w:szCs w:val="28"/>
        </w:rPr>
        <w:t xml:space="preserve"> </w:t>
      </w:r>
      <w:r w:rsidR="005706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12,5%) руководителя</w:t>
      </w:r>
      <w:r w:rsidR="00270497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57069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имеют первую или высшую квалификационную категорию. </w:t>
      </w:r>
    </w:p>
    <w:p w14:paraId="10A20ADB" w14:textId="77777777" w:rsidR="00570698" w:rsidRDefault="00133456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</w:t>
      </w:r>
      <w:r w:rsidR="005706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55,8</w:t>
      </w:r>
      <w:r w:rsidR="00570698">
        <w:rPr>
          <w:rFonts w:ascii="Times New Roman" w:hAnsi="Times New Roman" w:cs="Times New Roman"/>
          <w:sz w:val="28"/>
          <w:szCs w:val="28"/>
        </w:rPr>
        <w:t xml:space="preserve">%) </w:t>
      </w:r>
      <w:r w:rsidR="00270497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57069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заявили о наличии у руководителя 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о наличии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3387375F" w14:textId="77777777" w:rsidR="00570698" w:rsidRDefault="00133456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305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71,8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="00270497">
        <w:rPr>
          <w:rFonts w:ascii="Times New Roman" w:eastAsia="Times New Roman" w:hAnsi="Times New Roman" w:cs="Times New Roman"/>
          <w:sz w:val="28"/>
          <w:szCs w:val="28"/>
        </w:rPr>
        <w:t xml:space="preserve"> дошкольных 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прошли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6563F9BF" w14:textId="77777777" w:rsidR="00570698" w:rsidRDefault="00133456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21 (4,9%) дошкольной</w:t>
      </w:r>
      <w:r w:rsidR="0027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руководители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>тся победителями в конкурсах управленческих кадров на региональном, федеральном уровне</w:t>
      </w:r>
    </w:p>
    <w:p w14:paraId="4771041B" w14:textId="5713DC0A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eastAsia="Times New Roman" w:hAnsi="Times New Roman" w:cs="Times New Roman"/>
          <w:sz w:val="28"/>
          <w:szCs w:val="28"/>
        </w:rPr>
        <w:t>326 (76,7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270497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>ования», составляет 80%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B752FA" w14:textId="77D2DB68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>251 (59,1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41119A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прошедших процедуру аттестации руководителей образовательных орг</w:t>
      </w:r>
      <w:r w:rsidR="00C136D8">
        <w:rPr>
          <w:rFonts w:ascii="Times New Roman" w:eastAsia="Times New Roman" w:hAnsi="Times New Roman" w:cs="Times New Roman"/>
          <w:sz w:val="28"/>
          <w:szCs w:val="28"/>
        </w:rPr>
        <w:t>анизаций составляет 80%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F7327C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общеобразовательных организаций)</w:t>
      </w:r>
    </w:p>
    <w:p w14:paraId="4A58ADF1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eastAsia="Times New Roman" w:hAnsi="Times New Roman" w:cs="Times New Roman"/>
          <w:sz w:val="28"/>
          <w:szCs w:val="28"/>
        </w:rPr>
        <w:t>409 (96,2</w:t>
      </w:r>
      <w:r w:rsidR="00270497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 реализуется система отслеживания динамики индивидуальных образовательных результатов обучающихся.</w:t>
      </w:r>
    </w:p>
    <w:p w14:paraId="4715C9CC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119A">
        <w:rPr>
          <w:rFonts w:ascii="Times New Roman" w:hAnsi="Times New Roman" w:cs="Times New Roman"/>
          <w:sz w:val="28"/>
          <w:szCs w:val="28"/>
        </w:rPr>
        <w:t>92,5</w:t>
      </w:r>
      <w:r w:rsidR="00133456">
        <w:rPr>
          <w:rFonts w:ascii="Times New Roman" w:hAnsi="Times New Roman" w:cs="Times New Roman"/>
          <w:sz w:val="28"/>
          <w:szCs w:val="28"/>
        </w:rPr>
        <w:t>%)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доля обучающихся, принявших участие в конкурсах, смотрах, олимпиадах регионального уровня и выше (данные по итогам 2021/2022 учебного года) составила 5% и выше. </w:t>
      </w:r>
    </w:p>
    <w:p w14:paraId="29EB6962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47369903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>411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119A">
        <w:rPr>
          <w:rFonts w:ascii="Times New Roman" w:hAnsi="Times New Roman" w:cs="Times New Roman"/>
          <w:sz w:val="28"/>
          <w:szCs w:val="28"/>
        </w:rPr>
        <w:t>96,7</w:t>
      </w:r>
      <w:r w:rsidR="00270497">
        <w:rPr>
          <w:rFonts w:ascii="Times New Roman" w:hAnsi="Times New Roman" w:cs="Times New Roman"/>
          <w:sz w:val="28"/>
          <w:szCs w:val="28"/>
        </w:rPr>
        <w:t xml:space="preserve">%) </w:t>
      </w:r>
      <w:r w:rsidR="0041119A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27049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98DBB6" w14:textId="77777777" w:rsidR="00570698" w:rsidRPr="00FF696F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4731A3DE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 xml:space="preserve">246 (57,9%) дошкольных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имеются критерии отбора претендентов для включения в кадровый резерв.</w:t>
      </w:r>
    </w:p>
    <w:p w14:paraId="566851D1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 xml:space="preserve">195 (45,9%)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имеются лица, зачисленные в кадровый резерв управленческих кадров.</w:t>
      </w:r>
    </w:p>
    <w:p w14:paraId="7B17946A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 xml:space="preserve">101 (23,8%) </w:t>
      </w:r>
      <w:r w:rsidR="0013345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все лица, зачисленные в кадровый резерв управленческих кадров, имеют планы индивидуального развития и прошли обучение.</w:t>
      </w:r>
    </w:p>
    <w:p w14:paraId="52A5B060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396C351B" w14:textId="77777777" w:rsidR="00570698" w:rsidRDefault="00411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423 (99,5</w:t>
      </w:r>
      <w:r w:rsidR="00570698">
        <w:rPr>
          <w:rFonts w:ascii="Times New Roman" w:hAnsi="Times New Roman" w:cs="Times New Roman"/>
          <w:sz w:val="28"/>
          <w:szCs w:val="28"/>
        </w:rPr>
        <w:t>%)</w:t>
      </w:r>
      <w:r w:rsidR="00570698" w:rsidRPr="00287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  <w:r w:rsidR="00570698">
        <w:rPr>
          <w:rFonts w:ascii="Times New Roman" w:hAnsi="Times New Roman" w:cs="Times New Roman"/>
          <w:sz w:val="28"/>
          <w:szCs w:val="28"/>
        </w:rPr>
        <w:t xml:space="preserve"> имеют план мероприятий, обеспечивающий безопасность организации в соответствии с паспортом безопасности. </w:t>
      </w:r>
    </w:p>
    <w:p w14:paraId="073E2BAC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 xml:space="preserve"> (100%) образовательных организациях проведены инструктажи в полном объеме (100%) по охране труда и технике безопасности.</w:t>
      </w:r>
    </w:p>
    <w:p w14:paraId="771E174F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3456">
        <w:rPr>
          <w:rFonts w:ascii="Times New Roman" w:hAnsi="Times New Roman" w:cs="Times New Roman"/>
          <w:sz w:val="28"/>
          <w:szCs w:val="28"/>
        </w:rPr>
        <w:t>211 (56</w:t>
      </w:r>
      <w:r>
        <w:rPr>
          <w:rFonts w:ascii="Times New Roman" w:hAnsi="Times New Roman" w:cs="Times New Roman"/>
          <w:sz w:val="28"/>
          <w:szCs w:val="28"/>
        </w:rPr>
        <w:t>,1%) образовательных организациях имеется внутренняя система оценки профессиональной ориентации и дополнительного образования обучающихся.</w:t>
      </w:r>
    </w:p>
    <w:p w14:paraId="587129E2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3456">
        <w:rPr>
          <w:rFonts w:ascii="Times New Roman" w:hAnsi="Times New Roman" w:cs="Times New Roman"/>
          <w:sz w:val="28"/>
          <w:szCs w:val="28"/>
        </w:rPr>
        <w:t>415 (97,7</w:t>
      </w:r>
      <w:r>
        <w:rPr>
          <w:rFonts w:ascii="Times New Roman" w:hAnsi="Times New Roman" w:cs="Times New Roman"/>
          <w:sz w:val="28"/>
          <w:szCs w:val="28"/>
        </w:rPr>
        <w:t xml:space="preserve">%) образовательных организациях официальный сайт общеобразовательной организации в сети Интернет соответствует требованиям законодательства. </w:t>
      </w:r>
    </w:p>
    <w:p w14:paraId="0860AA6E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3456">
        <w:rPr>
          <w:rFonts w:ascii="Times New Roman" w:hAnsi="Times New Roman" w:cs="Times New Roman"/>
          <w:sz w:val="28"/>
          <w:szCs w:val="28"/>
        </w:rPr>
        <w:t xml:space="preserve"> 218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456">
        <w:rPr>
          <w:rFonts w:ascii="Times New Roman" w:hAnsi="Times New Roman" w:cs="Times New Roman"/>
          <w:sz w:val="28"/>
          <w:szCs w:val="28"/>
        </w:rPr>
        <w:t xml:space="preserve">(51,3%)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доля привлеченных средств в общем бюджете организации (данные по итогам 2021/2022 учебного года) составила 2% и более.</w:t>
      </w:r>
    </w:p>
    <w:p w14:paraId="7F7703F1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3456">
        <w:rPr>
          <w:rFonts w:ascii="Times New Roman" w:hAnsi="Times New Roman" w:cs="Times New Roman"/>
          <w:sz w:val="28"/>
          <w:szCs w:val="28"/>
        </w:rPr>
        <w:t>359 (84,5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3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педагоги приняли участие в профессиональных конкурсах.</w:t>
      </w:r>
    </w:p>
    <w:p w14:paraId="13DF276B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033F">
        <w:rPr>
          <w:rFonts w:ascii="Times New Roman" w:hAnsi="Times New Roman" w:cs="Times New Roman"/>
          <w:sz w:val="28"/>
          <w:szCs w:val="28"/>
        </w:rPr>
        <w:t>173 (40,7</w:t>
      </w:r>
      <w:r>
        <w:rPr>
          <w:rFonts w:ascii="Times New Roman" w:hAnsi="Times New Roman" w:cs="Times New Roman"/>
          <w:sz w:val="28"/>
          <w:szCs w:val="28"/>
        </w:rPr>
        <w:t>%) образовательных организациях 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72F7F8E1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33F">
        <w:rPr>
          <w:rFonts w:ascii="Times New Roman" w:hAnsi="Times New Roman" w:cs="Times New Roman"/>
          <w:sz w:val="28"/>
          <w:szCs w:val="28"/>
        </w:rPr>
        <w:t xml:space="preserve"> 384 (90,4</w:t>
      </w:r>
      <w:r>
        <w:rPr>
          <w:rFonts w:ascii="Times New Roman" w:hAnsi="Times New Roman" w:cs="Times New Roman"/>
          <w:sz w:val="28"/>
          <w:szCs w:val="28"/>
        </w:rPr>
        <w:t>%)</w:t>
      </w:r>
      <w:r w:rsidR="00FB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2E13B4BE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033F">
        <w:rPr>
          <w:rFonts w:ascii="Times New Roman" w:hAnsi="Times New Roman" w:cs="Times New Roman"/>
          <w:sz w:val="28"/>
          <w:szCs w:val="28"/>
        </w:rPr>
        <w:t>269 (63,9</w:t>
      </w:r>
      <w:r>
        <w:rPr>
          <w:rFonts w:ascii="Times New Roman" w:hAnsi="Times New Roman" w:cs="Times New Roman"/>
          <w:sz w:val="28"/>
          <w:szCs w:val="28"/>
        </w:rPr>
        <w:t>%) образовательных организациях имеются программ</w:t>
      </w:r>
      <w:r w:rsidR="00FB03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роста педагогов.</w:t>
      </w:r>
    </w:p>
    <w:p w14:paraId="4509B12B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033F">
        <w:rPr>
          <w:rFonts w:ascii="Times New Roman" w:hAnsi="Times New Roman" w:cs="Times New Roman"/>
          <w:sz w:val="28"/>
          <w:szCs w:val="28"/>
        </w:rPr>
        <w:t>209 (49,2</w:t>
      </w:r>
      <w:r>
        <w:rPr>
          <w:rFonts w:ascii="Times New Roman" w:hAnsi="Times New Roman" w:cs="Times New Roman"/>
          <w:sz w:val="28"/>
          <w:szCs w:val="28"/>
        </w:rPr>
        <w:t>%)</w:t>
      </w:r>
      <w:r w:rsidR="00FB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доля педагогических работников в возрасте до 35 лет (данные по итогам 2021/2022 учебного года) составила 20% и выше. </w:t>
      </w:r>
    </w:p>
    <w:p w14:paraId="1FDE97CA" w14:textId="77777777" w:rsidR="00570698" w:rsidRDefault="00570698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52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14:paraId="609FF1E7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дошкольных образовательных организаций рекомендуется:</w:t>
      </w:r>
    </w:p>
    <w:p w14:paraId="73100A60" w14:textId="57AD373B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руководителям дошкольных образовательных организаций</w:t>
      </w:r>
    </w:p>
    <w:p w14:paraId="496AEE73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264A8912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14794278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0AF7C1A6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5DCCBECA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12C04226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74B65B75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12DF856D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программы профессионального роста педагогов;</w:t>
      </w:r>
    </w:p>
    <w:p w14:paraId="240E6C0F" w14:textId="5126D6AE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дошкольной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с учетом тенденций развития </w:t>
      </w:r>
      <w:r w:rsidRPr="00793002">
        <w:rPr>
          <w:rFonts w:ascii="Times New Roman" w:hAnsi="Times New Roman" w:cs="Times New Roman"/>
          <w:sz w:val="28"/>
          <w:szCs w:val="28"/>
        </w:rPr>
        <w:t>образования в стране и регионе;</w:t>
      </w:r>
    </w:p>
    <w:p w14:paraId="58543D89" w14:textId="2B12AB6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32C9928D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7A0806A2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20F365C5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34940637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2DBF490B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1E61F567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 </w:t>
      </w:r>
    </w:p>
    <w:p w14:paraId="2F10320E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1B5D216C" w14:textId="01EEF8DC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5ED7FA02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дошкольных образовательных организаций, набравшим наименьшее количество баллов из числа высококвалифицированных руководителей;</w:t>
      </w:r>
    </w:p>
    <w:p w14:paraId="1E9F0D66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56D1C065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дошкольных образовательных организаций;</w:t>
      </w:r>
    </w:p>
    <w:p w14:paraId="4940F280" w14:textId="47CDB05E" w:rsid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дошкольных образовательных организаций к развитию и профессиональному росту.</w:t>
      </w:r>
    </w:p>
    <w:p w14:paraId="10A6A164" w14:textId="77777777" w:rsid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3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359414" w14:textId="588A399F" w:rsidR="00FB033F" w:rsidRDefault="00FB033F" w:rsidP="008B6DF1">
      <w:pPr>
        <w:pStyle w:val="2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37542197"/>
      <w:r w:rsidRPr="008B6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Профессиональные образовательные организации</w:t>
      </w:r>
      <w:bookmarkEnd w:id="11"/>
    </w:p>
    <w:p w14:paraId="49D16440" w14:textId="77777777" w:rsidR="008B6DF1" w:rsidRPr="008B6DF1" w:rsidRDefault="008B6DF1" w:rsidP="008B6DF1">
      <w:pPr>
        <w:spacing w:before="120" w:after="120"/>
      </w:pPr>
    </w:p>
    <w:tbl>
      <w:tblPr>
        <w:tblStyle w:val="11"/>
        <w:tblW w:w="9398" w:type="dxa"/>
        <w:tblLayout w:type="fixed"/>
        <w:tblLook w:val="06A0" w:firstRow="1" w:lastRow="0" w:firstColumn="1" w:lastColumn="0" w:noHBand="1" w:noVBand="1"/>
      </w:tblPr>
      <w:tblGrid>
        <w:gridCol w:w="2918"/>
        <w:gridCol w:w="2160"/>
        <w:gridCol w:w="2160"/>
        <w:gridCol w:w="2160"/>
      </w:tblGrid>
      <w:tr w:rsidR="00FB033F" w:rsidRPr="008067E8" w14:paraId="0E08CA20" w14:textId="77777777" w:rsidTr="00C136D8">
        <w:tc>
          <w:tcPr>
            <w:tcW w:w="2918" w:type="dxa"/>
            <w:vMerge w:val="restart"/>
            <w:vAlign w:val="center"/>
          </w:tcPr>
          <w:p w14:paraId="527EAEB6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6101683D" w14:textId="77777777" w:rsidR="00FB033F" w:rsidRPr="008067E8" w:rsidRDefault="00FB033F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FB033F" w:rsidRPr="008067E8" w14:paraId="2D79CF75" w14:textId="77777777" w:rsidTr="00C136D8">
        <w:tc>
          <w:tcPr>
            <w:tcW w:w="2918" w:type="dxa"/>
            <w:vMerge/>
            <w:vAlign w:val="center"/>
          </w:tcPr>
          <w:p w14:paraId="023ED890" w14:textId="77777777" w:rsidR="00FB033F" w:rsidRPr="008067E8" w:rsidRDefault="00FB033F" w:rsidP="00DB13F8">
            <w:pPr>
              <w:ind w:firstLine="709"/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4006C2DC" w14:textId="64F3C7F4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5E6E54C1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(117-94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49B650FF" w14:textId="774AB76D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724E1B27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(93-76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3974A32D" w14:textId="086BBDFF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4AA4C080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(75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баллов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033F" w:rsidRPr="008067E8" w14:paraId="026371F0" w14:textId="77777777" w:rsidTr="00C136D8">
        <w:tc>
          <w:tcPr>
            <w:tcW w:w="2918" w:type="dxa"/>
            <w:vAlign w:val="center"/>
          </w:tcPr>
          <w:p w14:paraId="351896FE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2160" w:type="dxa"/>
            <w:vAlign w:val="center"/>
          </w:tcPr>
          <w:p w14:paraId="0B655FCD" w14:textId="28649A9B" w:rsidR="00FB033F" w:rsidRDefault="00CC025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организации</w:t>
            </w:r>
          </w:p>
          <w:p w14:paraId="4B18E090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C0253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146BCAC8" w14:textId="4129957F" w:rsidR="00FB033F" w:rsidRDefault="00CC025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93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14:paraId="064F25AA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C0253">
              <w:rPr>
                <w:rFonts w:ascii="Times New Roman" w:eastAsia="Times New Roman" w:hAnsi="Times New Roman" w:cs="Times New Roman"/>
                <w:sz w:val="28"/>
                <w:szCs w:val="28"/>
              </w:rPr>
              <w:t>70,6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2564976B" w14:textId="348CD4B6" w:rsidR="00FB033F" w:rsidRDefault="00CC025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B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</w:t>
            </w:r>
          </w:p>
          <w:p w14:paraId="1F11A13D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C0253">
              <w:rPr>
                <w:rFonts w:ascii="Times New Roman" w:eastAsia="Times New Roman" w:hAnsi="Times New Roman" w:cs="Times New Roman"/>
                <w:sz w:val="28"/>
                <w:szCs w:val="28"/>
              </w:rPr>
              <w:t>17,6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27EA8C9" w14:textId="77777777" w:rsidR="00793002" w:rsidRDefault="00793002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6B052" w14:textId="6C3E0625" w:rsidR="00CC0253" w:rsidRDefault="00CC025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количество набранных баллов: </w:t>
      </w:r>
    </w:p>
    <w:p w14:paraId="4D77131B" w14:textId="77777777" w:rsidR="00CC0253" w:rsidRDefault="00CC0253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75 – одна профессиональная образовательная организация;</w:t>
      </w:r>
    </w:p>
    <w:p w14:paraId="6C24D111" w14:textId="77777777" w:rsidR="00CC0253" w:rsidRDefault="00CC0253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74 – две профессиональные образовательные организации;</w:t>
      </w:r>
    </w:p>
    <w:p w14:paraId="5B756658" w14:textId="77777777" w:rsidR="00CC0253" w:rsidRDefault="00CC0253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 – одна профессиональная образовательные организации;</w:t>
      </w:r>
    </w:p>
    <w:p w14:paraId="41E430D6" w14:textId="77777777" w:rsidR="00CC0253" w:rsidRDefault="00CC0253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 – одна профессиональная образовательная организация;</w:t>
      </w:r>
    </w:p>
    <w:p w14:paraId="6A3246AD" w14:textId="77777777" w:rsidR="00CC0253" w:rsidRPr="00910119" w:rsidRDefault="00CC0253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 – одна профессиональная образовательная организация.</w:t>
      </w:r>
    </w:p>
    <w:p w14:paraId="25CE38E2" w14:textId="77777777" w:rsidR="007810F5" w:rsidRPr="007810F5" w:rsidRDefault="00D06AFF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Критерий 1. </w:t>
      </w:r>
      <w:r w:rsidR="007810F5" w:rsidRPr="007810F5">
        <w:rPr>
          <w:rFonts w:ascii="Times New Roman" w:hAnsi="Times New Roman" w:cs="Times New Roman"/>
          <w:b/>
          <w:bCs/>
          <w:sz w:val="28"/>
          <w:szCs w:val="28"/>
        </w:rPr>
        <w:t>Оценка руководителей образовательных организаций</w:t>
      </w:r>
      <w:r w:rsidR="006D4D6D">
        <w:rPr>
          <w:rFonts w:ascii="Times New Roman" w:hAnsi="Times New Roman" w:cs="Times New Roman"/>
          <w:b/>
          <w:bCs/>
          <w:sz w:val="28"/>
          <w:szCs w:val="28"/>
        </w:rPr>
        <w:t xml:space="preserve"> по качеству управленческой деятельности (эффективность деятельности руководителей, синхронизация подготовки кадров и </w:t>
      </w:r>
      <w:r>
        <w:rPr>
          <w:rFonts w:ascii="Times New Roman" w:hAnsi="Times New Roman" w:cs="Times New Roman"/>
          <w:b/>
          <w:bCs/>
          <w:sz w:val="28"/>
          <w:szCs w:val="28"/>
        </w:rPr>
        <w:t>кадровых потребностей работодателей, организация рабочих процессов</w:t>
      </w:r>
      <w:r w:rsidR="006D4D6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3690E5D" w14:textId="77777777" w:rsidR="007810F5" w:rsidRPr="007810F5" w:rsidRDefault="007810F5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(47,1</w:t>
      </w:r>
      <w:r w:rsidRPr="007810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10F5">
        <w:rPr>
          <w:rFonts w:ascii="Times New Roman" w:hAnsi="Times New Roman" w:cs="Times New Roman"/>
          <w:sz w:val="28"/>
          <w:szCs w:val="28"/>
        </w:rPr>
        <w:t xml:space="preserve"> руководителей профессиональных образовательных организаций имеют первую или высшую квалификационную категорию.</w:t>
      </w:r>
    </w:p>
    <w:p w14:paraId="205904F1" w14:textId="77777777" w:rsidR="007810F5" w:rsidRPr="007810F5" w:rsidRDefault="007810F5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(76,5%) </w:t>
      </w:r>
      <w:r w:rsidRPr="007810F5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заявили о наличии у руководителя 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810F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личии</w:t>
      </w:r>
      <w:r w:rsidRPr="007810F5">
        <w:rPr>
          <w:rFonts w:ascii="Times New Roman" w:hAnsi="Times New Roman" w:cs="Times New Roman"/>
          <w:sz w:val="28"/>
          <w:szCs w:val="28"/>
        </w:rPr>
        <w:t xml:space="preserve">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121F4E78" w14:textId="77777777" w:rsidR="007810F5" w:rsidRPr="007810F5" w:rsidRDefault="007810F5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(100%) руководителя</w:t>
      </w:r>
      <w:r w:rsidRPr="007810F5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прошли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56121EEB" w14:textId="77777777" w:rsidR="007810F5" w:rsidRDefault="007810F5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(8,8%) руководителя</w:t>
      </w:r>
      <w:r w:rsidRPr="007810F5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являются участником и победителем в конкурсах управленческих кадров на региональном, федеральном уровне</w:t>
      </w:r>
      <w:r w:rsidRPr="007810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390899" w14:textId="4433EF56" w:rsidR="00A23A84" w:rsidRPr="007810F5" w:rsidRDefault="00A23A8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32 (94,1%) профессиональных образовательных организациях </w:t>
      </w:r>
      <w:r w:rsidRPr="007810F5">
        <w:rPr>
          <w:rFonts w:ascii="Times New Roman" w:hAnsi="Times New Roman" w:cs="Times New Roman"/>
          <w:sz w:val="28"/>
          <w:szCs w:val="28"/>
        </w:rPr>
        <w:t>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</w:t>
      </w:r>
      <w:r w:rsidR="00840B23">
        <w:rPr>
          <w:rFonts w:ascii="Times New Roman" w:hAnsi="Times New Roman" w:cs="Times New Roman"/>
          <w:sz w:val="28"/>
          <w:szCs w:val="28"/>
        </w:rPr>
        <w:t>ования», составляет 80% и более</w:t>
      </w:r>
      <w:r w:rsidRPr="007810F5">
        <w:rPr>
          <w:rFonts w:ascii="Times New Roman" w:hAnsi="Times New Roman" w:cs="Times New Roman"/>
          <w:sz w:val="28"/>
          <w:szCs w:val="28"/>
        </w:rPr>
        <w:t>.</w:t>
      </w:r>
    </w:p>
    <w:p w14:paraId="770B8648" w14:textId="64F7F644" w:rsidR="00A23A84" w:rsidRPr="007810F5" w:rsidRDefault="00A23A8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 (50,0</w:t>
      </w:r>
      <w:r w:rsidRPr="007810F5">
        <w:rPr>
          <w:rFonts w:ascii="Times New Roman" w:hAnsi="Times New Roman" w:cs="Times New Roman"/>
          <w:sz w:val="28"/>
          <w:szCs w:val="28"/>
        </w:rPr>
        <w:t>%) профессиональных образовательных организациях доля административно-управленческих работников образовательной организации, прошедших процедуру аттестации руководителей образовательных организаций составляет 80</w:t>
      </w:r>
      <w:r w:rsidR="00840B23">
        <w:rPr>
          <w:rFonts w:ascii="Times New Roman" w:hAnsi="Times New Roman" w:cs="Times New Roman"/>
          <w:sz w:val="28"/>
          <w:szCs w:val="28"/>
        </w:rPr>
        <w:t>% и более</w:t>
      </w:r>
      <w:r w:rsidRPr="007810F5">
        <w:rPr>
          <w:rFonts w:ascii="Times New Roman" w:hAnsi="Times New Roman" w:cs="Times New Roman"/>
          <w:sz w:val="28"/>
          <w:szCs w:val="28"/>
        </w:rPr>
        <w:t>.</w:t>
      </w:r>
    </w:p>
    <w:p w14:paraId="102B7AE9" w14:textId="77777777" w:rsidR="007810F5" w:rsidRDefault="009B04F3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23A84">
        <w:rPr>
          <w:rFonts w:ascii="Times New Roman" w:hAnsi="Times New Roman" w:cs="Times New Roman"/>
          <w:sz w:val="28"/>
          <w:szCs w:val="28"/>
        </w:rPr>
        <w:t xml:space="preserve"> (36,8</w:t>
      </w:r>
      <w:r w:rsidR="007810F5" w:rsidRPr="007810F5">
        <w:rPr>
          <w:rFonts w:ascii="Times New Roman" w:hAnsi="Times New Roman" w:cs="Times New Roman"/>
          <w:sz w:val="28"/>
          <w:szCs w:val="28"/>
        </w:rPr>
        <w:t>%) профессиональных образовательных организаций заявили о наличии на своей базе инновационных площадок. Все из них представляли опыт работы инновационных площадок на уровне образовательного округа, на областном уровне, на федеральном уровне.</w:t>
      </w:r>
    </w:p>
    <w:p w14:paraId="6F16EEC5" w14:textId="77777777" w:rsidR="006D4D6D" w:rsidRDefault="00A23A8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04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04F3">
        <w:rPr>
          <w:rFonts w:ascii="Times New Roman" w:hAnsi="Times New Roman" w:cs="Times New Roman"/>
          <w:sz w:val="28"/>
          <w:szCs w:val="28"/>
        </w:rPr>
        <w:t>58,8</w:t>
      </w:r>
      <w:r>
        <w:rPr>
          <w:rFonts w:ascii="Times New Roman" w:hAnsi="Times New Roman" w:cs="Times New Roman"/>
          <w:sz w:val="28"/>
          <w:szCs w:val="28"/>
        </w:rPr>
        <w:t>%) профессиональных образовательных организациях имеются базовые</w:t>
      </w:r>
      <w:r w:rsidRPr="004E63A9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 и иные структурные</w:t>
      </w:r>
      <w:r w:rsidRPr="004E63A9">
        <w:rPr>
          <w:rFonts w:ascii="Times New Roman" w:hAnsi="Times New Roman" w:cs="Times New Roman"/>
          <w:sz w:val="28"/>
          <w:szCs w:val="28"/>
        </w:rPr>
        <w:t xml:space="preserve"> подр</w:t>
      </w:r>
      <w:r>
        <w:rPr>
          <w:rFonts w:ascii="Times New Roman" w:hAnsi="Times New Roman" w:cs="Times New Roman"/>
          <w:sz w:val="28"/>
          <w:szCs w:val="28"/>
        </w:rPr>
        <w:t>азделения, обеспечивающие</w:t>
      </w:r>
      <w:r w:rsidRPr="004E63A9">
        <w:rPr>
          <w:rFonts w:ascii="Times New Roman" w:hAnsi="Times New Roman" w:cs="Times New Roman"/>
          <w:sz w:val="28"/>
          <w:szCs w:val="28"/>
        </w:rPr>
        <w:t xml:space="preserve"> практическую подготовку, на базе предприятий (организаций) осуществляющих деятельность по профилю реализуемых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4D6D">
        <w:rPr>
          <w:rFonts w:ascii="Times New Roman" w:hAnsi="Times New Roman" w:cs="Times New Roman"/>
          <w:sz w:val="28"/>
          <w:szCs w:val="28"/>
        </w:rPr>
        <w:t>В том числе:</w:t>
      </w:r>
    </w:p>
    <w:p w14:paraId="5DD2E943" w14:textId="77777777" w:rsidR="006D4D6D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B04F3">
        <w:rPr>
          <w:rFonts w:ascii="Times New Roman" w:hAnsi="Times New Roman" w:cs="Times New Roman"/>
          <w:sz w:val="28"/>
          <w:szCs w:val="28"/>
        </w:rPr>
        <w:t xml:space="preserve"> в 12 образовательных организациях количество кафедр и иных стр</w:t>
      </w:r>
      <w:r>
        <w:rPr>
          <w:rFonts w:ascii="Times New Roman" w:hAnsi="Times New Roman" w:cs="Times New Roman"/>
          <w:sz w:val="28"/>
          <w:szCs w:val="28"/>
        </w:rPr>
        <w:t>уктурных подразделений более 3;</w:t>
      </w:r>
    </w:p>
    <w:p w14:paraId="7F4B862E" w14:textId="77777777" w:rsidR="00A23A84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04F3">
        <w:rPr>
          <w:rFonts w:ascii="Times New Roman" w:hAnsi="Times New Roman" w:cs="Times New Roman"/>
          <w:sz w:val="28"/>
          <w:szCs w:val="28"/>
        </w:rPr>
        <w:t>в 8 организациях количество кафедр и иных структурных подразделений – от 1 до 3.</w:t>
      </w:r>
    </w:p>
    <w:p w14:paraId="0F67808F" w14:textId="77777777" w:rsidR="006D4D6D" w:rsidRDefault="00835EAB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 (58,2%) профессиональных организациях имеется оборудование, переданное в ПОО общественно-деловыми объединениями и работодателями безвозмездно. </w:t>
      </w:r>
      <w:r w:rsidR="006D4D6D">
        <w:rPr>
          <w:rFonts w:ascii="Times New Roman" w:hAnsi="Times New Roman" w:cs="Times New Roman"/>
          <w:sz w:val="28"/>
          <w:szCs w:val="28"/>
        </w:rPr>
        <w:t>В том числе:</w:t>
      </w:r>
    </w:p>
    <w:p w14:paraId="10BBAC84" w14:textId="77777777" w:rsidR="006D4D6D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35EAB">
        <w:rPr>
          <w:rFonts w:ascii="Times New Roman" w:hAnsi="Times New Roman" w:cs="Times New Roman"/>
          <w:sz w:val="28"/>
          <w:szCs w:val="28"/>
        </w:rPr>
        <w:t xml:space="preserve"> в </w:t>
      </w:r>
      <w:r w:rsidR="009B04F3">
        <w:rPr>
          <w:rFonts w:ascii="Times New Roman" w:hAnsi="Times New Roman" w:cs="Times New Roman"/>
          <w:sz w:val="28"/>
          <w:szCs w:val="28"/>
        </w:rPr>
        <w:t>6 (</w:t>
      </w:r>
      <w:r w:rsidR="00835EAB">
        <w:rPr>
          <w:rFonts w:ascii="Times New Roman" w:hAnsi="Times New Roman" w:cs="Times New Roman"/>
          <w:sz w:val="28"/>
          <w:szCs w:val="28"/>
        </w:rPr>
        <w:t>17,65%</w:t>
      </w:r>
      <w:r w:rsidR="009B04F3">
        <w:rPr>
          <w:rFonts w:ascii="Times New Roman" w:hAnsi="Times New Roman" w:cs="Times New Roman"/>
          <w:sz w:val="28"/>
          <w:szCs w:val="28"/>
        </w:rPr>
        <w:t>) профессиональн</w:t>
      </w:r>
      <w:r w:rsidR="00835EAB">
        <w:rPr>
          <w:rFonts w:ascii="Times New Roman" w:hAnsi="Times New Roman" w:cs="Times New Roman"/>
          <w:sz w:val="28"/>
          <w:szCs w:val="28"/>
        </w:rPr>
        <w:t>ых образовательных организациях с</w:t>
      </w:r>
      <w:r w:rsidR="00835EAB" w:rsidRPr="00B058D3">
        <w:rPr>
          <w:rFonts w:ascii="Times New Roman" w:hAnsi="Times New Roman" w:cs="Times New Roman"/>
          <w:sz w:val="28"/>
          <w:szCs w:val="28"/>
        </w:rPr>
        <w:t>тоимость оборудования, переданного в ПОО общественно-деловыми объединениями и работодателями безвозмездно</w:t>
      </w:r>
      <w:r w:rsidR="00835EAB">
        <w:rPr>
          <w:rFonts w:ascii="Times New Roman" w:hAnsi="Times New Roman" w:cs="Times New Roman"/>
          <w:sz w:val="28"/>
          <w:szCs w:val="28"/>
        </w:rPr>
        <w:t>, сос</w:t>
      </w:r>
      <w:r>
        <w:rPr>
          <w:rFonts w:ascii="Times New Roman" w:hAnsi="Times New Roman" w:cs="Times New Roman"/>
          <w:sz w:val="28"/>
          <w:szCs w:val="28"/>
        </w:rPr>
        <w:t>тавляет более 1 000 000 рублей;</w:t>
      </w:r>
    </w:p>
    <w:p w14:paraId="0AD61122" w14:textId="77777777" w:rsidR="00835EAB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5EAB">
        <w:rPr>
          <w:rFonts w:ascii="Times New Roman" w:hAnsi="Times New Roman" w:cs="Times New Roman"/>
          <w:sz w:val="28"/>
          <w:szCs w:val="28"/>
        </w:rPr>
        <w:t>в 14 (20,6%) профессиональных образовательных организациях с</w:t>
      </w:r>
      <w:r w:rsidR="00835EAB" w:rsidRPr="00B058D3">
        <w:rPr>
          <w:rFonts w:ascii="Times New Roman" w:hAnsi="Times New Roman" w:cs="Times New Roman"/>
          <w:sz w:val="28"/>
          <w:szCs w:val="28"/>
        </w:rPr>
        <w:t>тоимость оборудования, переданного в ПОО общественно-деловыми объединениями и работодателями безвозмездно</w:t>
      </w:r>
      <w:r w:rsidR="00835EAB">
        <w:rPr>
          <w:rFonts w:ascii="Times New Roman" w:hAnsi="Times New Roman" w:cs="Times New Roman"/>
          <w:sz w:val="28"/>
          <w:szCs w:val="28"/>
        </w:rPr>
        <w:t>, составляет менее 1 000 000 рублей.</w:t>
      </w:r>
    </w:p>
    <w:p w14:paraId="515BFC46" w14:textId="77777777" w:rsidR="00AF67C0" w:rsidRDefault="00887BFD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35E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70,6</w:t>
      </w:r>
      <w:r w:rsidR="00835EA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образовательные организации</w:t>
      </w:r>
      <w:r w:rsidR="00835EAB">
        <w:rPr>
          <w:rFonts w:ascii="Times New Roman" w:hAnsi="Times New Roman" w:cs="Times New Roman"/>
          <w:sz w:val="28"/>
          <w:szCs w:val="28"/>
        </w:rPr>
        <w:t xml:space="preserve"> получили спонсорскую (финансовую) помощь от общественно-деловых объедине</w:t>
      </w:r>
      <w:r w:rsidR="006D4D6D">
        <w:rPr>
          <w:rFonts w:ascii="Times New Roman" w:hAnsi="Times New Roman" w:cs="Times New Roman"/>
          <w:sz w:val="28"/>
          <w:szCs w:val="28"/>
        </w:rPr>
        <w:t>ний и работодателей. В том числе</w:t>
      </w:r>
      <w:r w:rsidR="00AF67C0">
        <w:rPr>
          <w:rFonts w:ascii="Times New Roman" w:hAnsi="Times New Roman" w:cs="Times New Roman"/>
          <w:sz w:val="28"/>
          <w:szCs w:val="28"/>
        </w:rPr>
        <w:t>:</w:t>
      </w:r>
    </w:p>
    <w:p w14:paraId="50E9E8BD" w14:textId="77777777" w:rsidR="00AF67C0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5EAB">
        <w:rPr>
          <w:rFonts w:ascii="Times New Roman" w:hAnsi="Times New Roman" w:cs="Times New Roman"/>
          <w:sz w:val="28"/>
          <w:szCs w:val="28"/>
        </w:rPr>
        <w:t xml:space="preserve"> в 2 (5,9%) профессиональных образовательных организациях о</w:t>
      </w:r>
      <w:r w:rsidR="00835EAB" w:rsidRPr="00B058D3">
        <w:rPr>
          <w:rFonts w:ascii="Times New Roman" w:hAnsi="Times New Roman" w:cs="Times New Roman"/>
          <w:sz w:val="28"/>
          <w:szCs w:val="28"/>
        </w:rPr>
        <w:t>бъем спонсорской помощи (финансовой), полученной от общественно-деловых объединений и работодателей за отчетный период</w:t>
      </w:r>
      <w:r w:rsidR="00887BFD">
        <w:rPr>
          <w:rFonts w:ascii="Times New Roman" w:hAnsi="Times New Roman" w:cs="Times New Roman"/>
          <w:sz w:val="28"/>
          <w:szCs w:val="28"/>
        </w:rPr>
        <w:t xml:space="preserve">, составил более 1 000 000 </w:t>
      </w:r>
      <w:r w:rsidR="00AF67C0">
        <w:rPr>
          <w:rFonts w:ascii="Times New Roman" w:hAnsi="Times New Roman" w:cs="Times New Roman"/>
          <w:sz w:val="28"/>
          <w:szCs w:val="28"/>
        </w:rPr>
        <w:t>рублей;</w:t>
      </w:r>
    </w:p>
    <w:p w14:paraId="3892764C" w14:textId="77777777" w:rsidR="00835EAB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87BFD">
        <w:rPr>
          <w:rFonts w:ascii="Times New Roman" w:hAnsi="Times New Roman" w:cs="Times New Roman"/>
          <w:sz w:val="28"/>
          <w:szCs w:val="28"/>
        </w:rPr>
        <w:t>в 22 (64,7%) профессиональных образовательных организациях о</w:t>
      </w:r>
      <w:r w:rsidR="00887BFD" w:rsidRPr="00B058D3">
        <w:rPr>
          <w:rFonts w:ascii="Times New Roman" w:hAnsi="Times New Roman" w:cs="Times New Roman"/>
          <w:sz w:val="28"/>
          <w:szCs w:val="28"/>
        </w:rPr>
        <w:t>бъем спонсорской помощи (финансовой), полученной от общественно-деловых объединений и работодателей за отчетный период</w:t>
      </w:r>
      <w:r w:rsidR="00887BFD">
        <w:rPr>
          <w:rFonts w:ascii="Times New Roman" w:hAnsi="Times New Roman" w:cs="Times New Roman"/>
          <w:sz w:val="28"/>
          <w:szCs w:val="28"/>
        </w:rPr>
        <w:t xml:space="preserve"> составил менее 1 000 000 рублей.</w:t>
      </w:r>
    </w:p>
    <w:p w14:paraId="65D12111" w14:textId="77777777" w:rsidR="00AF67C0" w:rsidRDefault="00887BFD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имеются площадки</w:t>
      </w:r>
      <w:r w:rsidRPr="00C953B4">
        <w:rPr>
          <w:rFonts w:ascii="Times New Roman" w:hAnsi="Times New Roman" w:cs="Times New Roman"/>
          <w:sz w:val="28"/>
          <w:szCs w:val="28"/>
        </w:rPr>
        <w:t xml:space="preserve"> для проведения практиче</w:t>
      </w:r>
      <w:r>
        <w:rPr>
          <w:rFonts w:ascii="Times New Roman" w:hAnsi="Times New Roman" w:cs="Times New Roman"/>
          <w:sz w:val="28"/>
          <w:szCs w:val="28"/>
        </w:rPr>
        <w:t>ской подготовки, предоставленные</w:t>
      </w:r>
      <w:r w:rsidRPr="00C953B4">
        <w:rPr>
          <w:rFonts w:ascii="Times New Roman" w:hAnsi="Times New Roman" w:cs="Times New Roman"/>
          <w:sz w:val="28"/>
          <w:szCs w:val="28"/>
        </w:rPr>
        <w:t xml:space="preserve"> общественно-деловыми объединениями и работодателями на основании договоров о практической подготовке и договоров о сетевой форме реализации образовательных программ</w:t>
      </w:r>
      <w:r w:rsidR="006D4D6D">
        <w:rPr>
          <w:rFonts w:ascii="Times New Roman" w:hAnsi="Times New Roman" w:cs="Times New Roman"/>
          <w:sz w:val="28"/>
          <w:szCs w:val="28"/>
        </w:rPr>
        <w:t>. В том числе</w:t>
      </w:r>
      <w:r w:rsidR="00AF67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E72C0" w14:textId="77777777" w:rsidR="00AF67C0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87BFD">
        <w:rPr>
          <w:rFonts w:ascii="Times New Roman" w:hAnsi="Times New Roman" w:cs="Times New Roman"/>
          <w:sz w:val="28"/>
          <w:szCs w:val="28"/>
        </w:rPr>
        <w:t>в 31 (</w:t>
      </w:r>
      <w:r w:rsidR="00AF67C0">
        <w:rPr>
          <w:rFonts w:ascii="Times New Roman" w:hAnsi="Times New Roman" w:cs="Times New Roman"/>
          <w:sz w:val="28"/>
          <w:szCs w:val="28"/>
        </w:rPr>
        <w:t>91,2%</w:t>
      </w:r>
      <w:r w:rsidR="00887BFD">
        <w:rPr>
          <w:rFonts w:ascii="Times New Roman" w:hAnsi="Times New Roman" w:cs="Times New Roman"/>
          <w:sz w:val="28"/>
          <w:szCs w:val="28"/>
        </w:rPr>
        <w:t>)</w:t>
      </w:r>
      <w:r w:rsidR="00AF67C0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к</w:t>
      </w:r>
      <w:r w:rsidR="00AF67C0" w:rsidRPr="00C953B4">
        <w:rPr>
          <w:rFonts w:ascii="Times New Roman" w:hAnsi="Times New Roman" w:cs="Times New Roman"/>
          <w:sz w:val="28"/>
          <w:szCs w:val="28"/>
        </w:rPr>
        <w:t>ол</w:t>
      </w:r>
      <w:r w:rsidR="00AF67C0">
        <w:rPr>
          <w:rFonts w:ascii="Times New Roman" w:hAnsi="Times New Roman" w:cs="Times New Roman"/>
          <w:sz w:val="28"/>
          <w:szCs w:val="28"/>
        </w:rPr>
        <w:t>ичество</w:t>
      </w:r>
      <w:r w:rsidR="00AF67C0" w:rsidRPr="00C953B4">
        <w:rPr>
          <w:rFonts w:ascii="Times New Roman" w:hAnsi="Times New Roman" w:cs="Times New Roman"/>
          <w:sz w:val="28"/>
          <w:szCs w:val="28"/>
        </w:rPr>
        <w:t xml:space="preserve"> площадок для проведения практической подготовки, предоставленных общественно-деловыми объединениями и работодателями на основании договоров о практической подготовке и договоров о сетевой форме реализации образовательных программ</w:t>
      </w:r>
      <w:r w:rsidR="00AF67C0">
        <w:rPr>
          <w:rFonts w:ascii="Times New Roman" w:hAnsi="Times New Roman" w:cs="Times New Roman"/>
          <w:sz w:val="28"/>
          <w:szCs w:val="28"/>
        </w:rPr>
        <w:t xml:space="preserve">, составляет более 5; </w:t>
      </w:r>
    </w:p>
    <w:p w14:paraId="30B506F8" w14:textId="77777777" w:rsidR="00887BFD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67C0">
        <w:rPr>
          <w:rFonts w:ascii="Times New Roman" w:hAnsi="Times New Roman" w:cs="Times New Roman"/>
          <w:sz w:val="28"/>
          <w:szCs w:val="28"/>
        </w:rPr>
        <w:t>в 3 (8,8%) профессиональных образовательных организациях к</w:t>
      </w:r>
      <w:r w:rsidR="00AF67C0" w:rsidRPr="00C953B4">
        <w:rPr>
          <w:rFonts w:ascii="Times New Roman" w:hAnsi="Times New Roman" w:cs="Times New Roman"/>
          <w:sz w:val="28"/>
          <w:szCs w:val="28"/>
        </w:rPr>
        <w:t>ол</w:t>
      </w:r>
      <w:r w:rsidR="00AF67C0">
        <w:rPr>
          <w:rFonts w:ascii="Times New Roman" w:hAnsi="Times New Roman" w:cs="Times New Roman"/>
          <w:sz w:val="28"/>
          <w:szCs w:val="28"/>
        </w:rPr>
        <w:t>ичество</w:t>
      </w:r>
      <w:r w:rsidR="00AF67C0" w:rsidRPr="00C953B4">
        <w:rPr>
          <w:rFonts w:ascii="Times New Roman" w:hAnsi="Times New Roman" w:cs="Times New Roman"/>
          <w:sz w:val="28"/>
          <w:szCs w:val="28"/>
        </w:rPr>
        <w:t xml:space="preserve"> площадок для проведения практической подготовки, предоставленных общественно-деловыми объединениями и работодателями на основании договоров о практической подготовке и договоров о сетевой форме реализации образовательных программ</w:t>
      </w:r>
      <w:r w:rsidR="00AF67C0">
        <w:rPr>
          <w:rFonts w:ascii="Times New Roman" w:hAnsi="Times New Roman" w:cs="Times New Roman"/>
          <w:sz w:val="28"/>
          <w:szCs w:val="28"/>
        </w:rPr>
        <w:t>, составляет от 1 до 5.</w:t>
      </w:r>
    </w:p>
    <w:p w14:paraId="2BD91C0E" w14:textId="77777777" w:rsidR="006C4969" w:rsidRDefault="006C4969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33 (97,1%) профессиональных образовательных организациях </w:t>
      </w:r>
      <w:r w:rsidRPr="00987D9C">
        <w:rPr>
          <w:rFonts w:ascii="Times New Roman" w:hAnsi="Times New Roman" w:cs="Times New Roman"/>
          <w:sz w:val="28"/>
          <w:szCs w:val="28"/>
        </w:rPr>
        <w:t>в подготовке и проведении конкурсов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общественно-деловые об</w:t>
      </w:r>
      <w:r w:rsidR="006D4D6D">
        <w:rPr>
          <w:rFonts w:ascii="Times New Roman" w:hAnsi="Times New Roman" w:cs="Times New Roman"/>
          <w:sz w:val="28"/>
          <w:szCs w:val="28"/>
        </w:rPr>
        <w:t>ъединения и работодатели.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161542" w14:textId="77777777" w:rsidR="006C4969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4969">
        <w:rPr>
          <w:rFonts w:ascii="Times New Roman" w:hAnsi="Times New Roman" w:cs="Times New Roman"/>
          <w:sz w:val="28"/>
          <w:szCs w:val="28"/>
        </w:rPr>
        <w:t>в 24 (70,6%) профессиональных образовательных организациях к</w:t>
      </w:r>
      <w:r w:rsidR="006C4969" w:rsidRPr="00987D9C">
        <w:rPr>
          <w:rFonts w:ascii="Times New Roman" w:hAnsi="Times New Roman" w:cs="Times New Roman"/>
          <w:sz w:val="28"/>
          <w:szCs w:val="28"/>
        </w:rPr>
        <w:t>ол</w:t>
      </w:r>
      <w:r w:rsidR="006C4969">
        <w:rPr>
          <w:rFonts w:ascii="Times New Roman" w:hAnsi="Times New Roman" w:cs="Times New Roman"/>
          <w:sz w:val="28"/>
          <w:szCs w:val="28"/>
        </w:rPr>
        <w:t>ичество</w:t>
      </w:r>
      <w:r w:rsidR="006C4969" w:rsidRPr="00987D9C">
        <w:rPr>
          <w:rFonts w:ascii="Times New Roman" w:hAnsi="Times New Roman" w:cs="Times New Roman"/>
          <w:sz w:val="28"/>
          <w:szCs w:val="28"/>
        </w:rPr>
        <w:t xml:space="preserve"> общественно-деловых объединений и работодателей, участвовавших в подготовке и проведении конкурсов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, составило более 5;</w:t>
      </w:r>
    </w:p>
    <w:p w14:paraId="413A6C74" w14:textId="77777777" w:rsidR="006C4969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4969">
        <w:rPr>
          <w:rFonts w:ascii="Times New Roman" w:hAnsi="Times New Roman" w:cs="Times New Roman"/>
          <w:sz w:val="28"/>
          <w:szCs w:val="28"/>
        </w:rPr>
        <w:t>в 9 (26,5%) профессиональных образовательных организациях к</w:t>
      </w:r>
      <w:r w:rsidR="006C4969" w:rsidRPr="00987D9C">
        <w:rPr>
          <w:rFonts w:ascii="Times New Roman" w:hAnsi="Times New Roman" w:cs="Times New Roman"/>
          <w:sz w:val="28"/>
          <w:szCs w:val="28"/>
        </w:rPr>
        <w:t>ол</w:t>
      </w:r>
      <w:r w:rsidR="006C4969">
        <w:rPr>
          <w:rFonts w:ascii="Times New Roman" w:hAnsi="Times New Roman" w:cs="Times New Roman"/>
          <w:sz w:val="28"/>
          <w:szCs w:val="28"/>
        </w:rPr>
        <w:t>ичество</w:t>
      </w:r>
      <w:r w:rsidR="006C4969" w:rsidRPr="00987D9C">
        <w:rPr>
          <w:rFonts w:ascii="Times New Roman" w:hAnsi="Times New Roman" w:cs="Times New Roman"/>
          <w:sz w:val="28"/>
          <w:szCs w:val="28"/>
        </w:rPr>
        <w:t xml:space="preserve"> общественно-деловых объединений и работодателей, участвовавших в подготовке и проведении конкурсов профессионального мастерства</w:t>
      </w:r>
      <w:r w:rsidR="006C4969">
        <w:rPr>
          <w:rFonts w:ascii="Times New Roman" w:hAnsi="Times New Roman" w:cs="Times New Roman"/>
          <w:sz w:val="28"/>
          <w:szCs w:val="28"/>
        </w:rPr>
        <w:t>, составило от 1 до 5.</w:t>
      </w:r>
    </w:p>
    <w:p w14:paraId="795F720F" w14:textId="77777777" w:rsidR="00D714BD" w:rsidRDefault="004B1AD3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FF">
        <w:rPr>
          <w:rFonts w:ascii="Times New Roman" w:hAnsi="Times New Roman" w:cs="Times New Roman"/>
          <w:sz w:val="28"/>
          <w:szCs w:val="28"/>
        </w:rPr>
        <w:t>В</w:t>
      </w:r>
      <w:r w:rsidR="006D4D6D" w:rsidRPr="00D06AFF">
        <w:rPr>
          <w:rFonts w:ascii="Times New Roman" w:hAnsi="Times New Roman" w:cs="Times New Roman"/>
          <w:sz w:val="28"/>
          <w:szCs w:val="28"/>
        </w:rPr>
        <w:t xml:space="preserve"> 33 (97,1%)</w:t>
      </w:r>
      <w:r w:rsidRPr="00D06AFF">
        <w:rPr>
          <w:rFonts w:ascii="Times New Roman" w:hAnsi="Times New Roman" w:cs="Times New Roman"/>
          <w:sz w:val="28"/>
          <w:szCs w:val="28"/>
        </w:rPr>
        <w:t xml:space="preserve"> </w:t>
      </w:r>
      <w:r w:rsidR="006D4D6D" w:rsidRPr="00D06AFF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 w:rsidR="00D06AFF" w:rsidRPr="00D06AFF">
        <w:rPr>
          <w:rFonts w:ascii="Times New Roman" w:hAnsi="Times New Roman" w:cs="Times New Roman"/>
          <w:sz w:val="28"/>
          <w:szCs w:val="28"/>
        </w:rPr>
        <w:t xml:space="preserve">организациях заключены (оформлены) договоры о сотрудничестве и взаимодействии с общественно-деловыми объединениями и работодателями. </w:t>
      </w:r>
      <w:r w:rsidR="00D06AFF">
        <w:rPr>
          <w:rFonts w:ascii="Times New Roman" w:hAnsi="Times New Roman" w:cs="Times New Roman"/>
          <w:sz w:val="28"/>
          <w:szCs w:val="28"/>
        </w:rPr>
        <w:t>В том числе:</w:t>
      </w:r>
    </w:p>
    <w:p w14:paraId="5DA79412" w14:textId="77777777" w:rsidR="00D06AFF" w:rsidRDefault="00D06AFF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B75DE6">
        <w:rPr>
          <w:rFonts w:ascii="Times New Roman" w:hAnsi="Times New Roman" w:cs="Times New Roman"/>
          <w:sz w:val="28"/>
          <w:szCs w:val="28"/>
        </w:rPr>
        <w:t>30 (88,2</w:t>
      </w:r>
      <w:r w:rsidR="00AD0B86">
        <w:rPr>
          <w:rFonts w:ascii="Times New Roman" w:hAnsi="Times New Roman" w:cs="Times New Roman"/>
          <w:sz w:val="28"/>
          <w:szCs w:val="28"/>
        </w:rPr>
        <w:t>4</w:t>
      </w:r>
      <w:r w:rsidR="00B75DE6">
        <w:rPr>
          <w:rFonts w:ascii="Times New Roman" w:hAnsi="Times New Roman" w:cs="Times New Roman"/>
          <w:sz w:val="28"/>
          <w:szCs w:val="28"/>
        </w:rPr>
        <w:t xml:space="preserve">%) профессиональны образовательных организациях количество </w:t>
      </w:r>
      <w:r w:rsidR="00B75DE6" w:rsidRPr="00987D9C">
        <w:rPr>
          <w:rFonts w:ascii="Times New Roman" w:hAnsi="Times New Roman" w:cs="Times New Roman"/>
          <w:sz w:val="28"/>
          <w:szCs w:val="28"/>
        </w:rPr>
        <w:t>общественно-деловых объединений и работодателей, с которыми у П</w:t>
      </w:r>
      <w:r w:rsidR="00B75DE6">
        <w:rPr>
          <w:rFonts w:ascii="Times New Roman" w:hAnsi="Times New Roman" w:cs="Times New Roman"/>
          <w:sz w:val="28"/>
          <w:szCs w:val="28"/>
        </w:rPr>
        <w:t>ОО заключен (оформлен) договор</w:t>
      </w:r>
      <w:r w:rsidR="00B75DE6" w:rsidRPr="00987D9C">
        <w:rPr>
          <w:rFonts w:ascii="Times New Roman" w:hAnsi="Times New Roman" w:cs="Times New Roman"/>
          <w:sz w:val="28"/>
          <w:szCs w:val="28"/>
        </w:rPr>
        <w:t xml:space="preserve"> о сотрудничестве и взаимодействии</w:t>
      </w:r>
      <w:r w:rsidR="00B75DE6">
        <w:rPr>
          <w:rFonts w:ascii="Times New Roman" w:hAnsi="Times New Roman" w:cs="Times New Roman"/>
          <w:sz w:val="28"/>
          <w:szCs w:val="28"/>
        </w:rPr>
        <w:t>, составляет более 5;</w:t>
      </w:r>
    </w:p>
    <w:p w14:paraId="162BD14A" w14:textId="77777777" w:rsidR="00C136D8" w:rsidRDefault="00B75DE6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AD0B86">
        <w:rPr>
          <w:rFonts w:ascii="Times New Roman" w:hAnsi="Times New Roman" w:cs="Times New Roman"/>
          <w:sz w:val="28"/>
          <w:szCs w:val="28"/>
        </w:rPr>
        <w:t xml:space="preserve">3 (8,82%) профессиональных образовательных организациях количество </w:t>
      </w:r>
      <w:r w:rsidR="00AD0B86" w:rsidRPr="00987D9C">
        <w:rPr>
          <w:rFonts w:ascii="Times New Roman" w:hAnsi="Times New Roman" w:cs="Times New Roman"/>
          <w:sz w:val="28"/>
          <w:szCs w:val="28"/>
        </w:rPr>
        <w:t>общественно-деловых объединений и работодателей, с которыми у П</w:t>
      </w:r>
      <w:r w:rsidR="00AD0B86">
        <w:rPr>
          <w:rFonts w:ascii="Times New Roman" w:hAnsi="Times New Roman" w:cs="Times New Roman"/>
          <w:sz w:val="28"/>
          <w:szCs w:val="28"/>
        </w:rPr>
        <w:t>ОО заключен (оформлен) договор</w:t>
      </w:r>
      <w:r w:rsidR="00AD0B86" w:rsidRPr="00987D9C">
        <w:rPr>
          <w:rFonts w:ascii="Times New Roman" w:hAnsi="Times New Roman" w:cs="Times New Roman"/>
          <w:sz w:val="28"/>
          <w:szCs w:val="28"/>
        </w:rPr>
        <w:t xml:space="preserve"> о сотрудничестве и взаимодействии</w:t>
      </w:r>
      <w:r w:rsidR="00AD0B86">
        <w:rPr>
          <w:rFonts w:ascii="Times New Roman" w:hAnsi="Times New Roman" w:cs="Times New Roman"/>
          <w:sz w:val="28"/>
          <w:szCs w:val="28"/>
        </w:rPr>
        <w:t xml:space="preserve">, составляет от 1 до 5. </w:t>
      </w:r>
    </w:p>
    <w:p w14:paraId="6E1DCB5A" w14:textId="06C6DD7E" w:rsidR="00127331" w:rsidRDefault="0012733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8BC">
        <w:rPr>
          <w:rFonts w:ascii="Times New Roman" w:hAnsi="Times New Roman" w:cs="Times New Roman"/>
          <w:sz w:val="28"/>
          <w:szCs w:val="28"/>
        </w:rPr>
        <w:t xml:space="preserve"> 34 (100%)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 имеются образовательные</w:t>
      </w:r>
      <w:r w:rsidRPr="00C5744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СПО, обновленные</w:t>
      </w:r>
      <w:r w:rsidRPr="00C5744A">
        <w:rPr>
          <w:rFonts w:ascii="Times New Roman" w:hAnsi="Times New Roman" w:cs="Times New Roman"/>
          <w:sz w:val="28"/>
          <w:szCs w:val="28"/>
        </w:rPr>
        <w:t xml:space="preserve"> с участием общественно-деловых объединений и работодателей, в общем числе реализуемых программ СПО</w:t>
      </w:r>
      <w:r>
        <w:rPr>
          <w:rFonts w:ascii="Times New Roman" w:hAnsi="Times New Roman" w:cs="Times New Roman"/>
          <w:sz w:val="28"/>
          <w:szCs w:val="28"/>
        </w:rPr>
        <w:t>. В том числе:</w:t>
      </w:r>
    </w:p>
    <w:p w14:paraId="080F335C" w14:textId="77777777" w:rsidR="00F748BC" w:rsidRDefault="00F748BC" w:rsidP="008B6DF1">
      <w:pPr>
        <w:pStyle w:val="a4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32 (94,1%) профессиональных образовательных организациях у</w:t>
      </w:r>
      <w:r w:rsidRPr="00C5744A">
        <w:rPr>
          <w:rFonts w:ascii="Times New Roman" w:hAnsi="Times New Roman" w:cs="Times New Roman"/>
          <w:sz w:val="28"/>
          <w:szCs w:val="28"/>
        </w:rPr>
        <w:t>дельный вес числа образовательных программ СПО, обновленных с участием общественно-деловых объединений и работодателей, в общем числе реализуемых программ СПО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более 75%;</w:t>
      </w:r>
    </w:p>
    <w:p w14:paraId="4A321295" w14:textId="77777777" w:rsidR="005E5F11" w:rsidRDefault="00F748BC" w:rsidP="008B6DF1">
      <w:pPr>
        <w:pStyle w:val="a4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2 (5,9%) профессиональных образовательных организациях у</w:t>
      </w:r>
      <w:r w:rsidRPr="00C5744A">
        <w:rPr>
          <w:rFonts w:ascii="Times New Roman" w:hAnsi="Times New Roman" w:cs="Times New Roman"/>
          <w:sz w:val="28"/>
          <w:szCs w:val="28"/>
        </w:rPr>
        <w:t>дельный вес числа образовательных программ СПО, обновленных с участием общественно-деловых объединений и работодателей, в общем числе реализуемых программ СПО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менее 75%.</w:t>
      </w:r>
    </w:p>
    <w:p w14:paraId="7DFFC6E0" w14:textId="77777777" w:rsidR="00F748BC" w:rsidRDefault="00F748BC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 (88,2%) профессиональных образовательных организациях имеется</w:t>
      </w:r>
      <w:r w:rsidRPr="00941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целевая направленность</w:t>
      </w:r>
      <w:r w:rsidRPr="00A30F1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ПОО по типу работодателя – малый бизнес и сфера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7D7D07" w14:textId="77777777" w:rsidR="005E5F11" w:rsidRDefault="005E5F1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 (47,1%) профессиональных образовательных организациях имеются мастерские, оснащенные</w:t>
      </w:r>
      <w:r w:rsidRPr="00A30F11">
        <w:rPr>
          <w:rFonts w:ascii="Times New Roman" w:hAnsi="Times New Roman" w:cs="Times New Roman"/>
          <w:sz w:val="28"/>
          <w:szCs w:val="28"/>
        </w:rPr>
        <w:t xml:space="preserve"> в рамках нацпроекта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266E8" w14:textId="77777777" w:rsidR="005E5F11" w:rsidRDefault="005E5F1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преподаватели и мастера</w:t>
      </w:r>
      <w:r w:rsidRPr="00A30F11">
        <w:rPr>
          <w:rFonts w:ascii="Times New Roman" w:hAnsi="Times New Roman" w:cs="Times New Roman"/>
          <w:sz w:val="28"/>
          <w:szCs w:val="28"/>
        </w:rPr>
        <w:t xml:space="preserve"> производственного обучения,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A30F11">
        <w:rPr>
          <w:rFonts w:ascii="Times New Roman" w:hAnsi="Times New Roman" w:cs="Times New Roman"/>
          <w:sz w:val="28"/>
          <w:szCs w:val="28"/>
        </w:rPr>
        <w:t xml:space="preserve"> повышение квалификации по программам, ос</w:t>
      </w:r>
      <w:r>
        <w:rPr>
          <w:rFonts w:ascii="Times New Roman" w:hAnsi="Times New Roman" w:cs="Times New Roman"/>
          <w:sz w:val="28"/>
          <w:szCs w:val="28"/>
        </w:rPr>
        <w:t>нованным на опыте</w:t>
      </w:r>
      <w:r w:rsidRPr="0026685F">
        <w:rPr>
          <w:rFonts w:ascii="Times New Roman" w:hAnsi="Times New Roman" w:cs="Times New Roman"/>
          <w:sz w:val="28"/>
          <w:szCs w:val="28"/>
        </w:rPr>
        <w:t xml:space="preserve"> WorldSkills</w:t>
      </w:r>
      <w:r>
        <w:rPr>
          <w:rFonts w:ascii="Times New Roman" w:hAnsi="Times New Roman" w:cs="Times New Roman"/>
          <w:sz w:val="28"/>
          <w:szCs w:val="28"/>
        </w:rPr>
        <w:t>. В том числе</w:t>
      </w:r>
      <w:r w:rsidR="00B67B4E">
        <w:rPr>
          <w:rFonts w:ascii="Times New Roman" w:hAnsi="Times New Roman" w:cs="Times New Roman"/>
          <w:sz w:val="28"/>
          <w:szCs w:val="28"/>
        </w:rPr>
        <w:t>:</w:t>
      </w:r>
    </w:p>
    <w:p w14:paraId="65A2CBAA" w14:textId="77777777" w:rsidR="00B67B4E" w:rsidRDefault="00B67B4E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22 (64,7%) профессиональных образовательных организациях д</w:t>
      </w:r>
      <w:r w:rsidRPr="00A30F11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обучения, прошедших повышение квалификации по программам, ос</w:t>
      </w:r>
      <w:r>
        <w:rPr>
          <w:rFonts w:ascii="Times New Roman" w:hAnsi="Times New Roman" w:cs="Times New Roman"/>
          <w:sz w:val="28"/>
          <w:szCs w:val="28"/>
        </w:rPr>
        <w:t>нованным на опыте</w:t>
      </w:r>
      <w:r w:rsidRPr="0026685F">
        <w:rPr>
          <w:rFonts w:ascii="Times New Roman" w:hAnsi="Times New Roman" w:cs="Times New Roman"/>
          <w:sz w:val="28"/>
          <w:szCs w:val="28"/>
        </w:rPr>
        <w:t xml:space="preserve"> WorldSkills</w:t>
      </w:r>
      <w:r w:rsidRPr="00A30F11">
        <w:rPr>
          <w:rFonts w:ascii="Times New Roman" w:hAnsi="Times New Roman" w:cs="Times New Roman"/>
          <w:sz w:val="28"/>
          <w:szCs w:val="28"/>
        </w:rPr>
        <w:t>, от общего числа преподавателей и мастеров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более 25%;</w:t>
      </w:r>
    </w:p>
    <w:p w14:paraId="316C1C7D" w14:textId="77777777" w:rsidR="00B67B4E" w:rsidRDefault="00B67B4E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12 (35,3%) профессиональных образовательных организациях д</w:t>
      </w:r>
      <w:r w:rsidRPr="00A30F11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обучения, прошедших повышение квалификации по программам, ос</w:t>
      </w:r>
      <w:r>
        <w:rPr>
          <w:rFonts w:ascii="Times New Roman" w:hAnsi="Times New Roman" w:cs="Times New Roman"/>
          <w:sz w:val="28"/>
          <w:szCs w:val="28"/>
        </w:rPr>
        <w:t>нованным на опыте</w:t>
      </w:r>
      <w:r w:rsidRPr="0026685F">
        <w:rPr>
          <w:rFonts w:ascii="Times New Roman" w:hAnsi="Times New Roman" w:cs="Times New Roman"/>
          <w:sz w:val="28"/>
          <w:szCs w:val="28"/>
        </w:rPr>
        <w:t xml:space="preserve"> WorldSkills</w:t>
      </w:r>
      <w:r w:rsidRPr="00A30F11">
        <w:rPr>
          <w:rFonts w:ascii="Times New Roman" w:hAnsi="Times New Roman" w:cs="Times New Roman"/>
          <w:sz w:val="28"/>
          <w:szCs w:val="28"/>
        </w:rPr>
        <w:t>, от общего числа преподавателей и мастеров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менее 25%.</w:t>
      </w:r>
    </w:p>
    <w:p w14:paraId="1B8DB82F" w14:textId="77777777" w:rsidR="00B67B4E" w:rsidRDefault="00B67B4E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количество</w:t>
      </w:r>
      <w:r w:rsidRPr="00A30F11">
        <w:rPr>
          <w:rFonts w:ascii="Times New Roman" w:hAnsi="Times New Roman" w:cs="Times New Roman"/>
          <w:sz w:val="28"/>
          <w:szCs w:val="28"/>
        </w:rPr>
        <w:t xml:space="preserve"> образовательных программ, согласованных предприятиями – социальными партнерами, от общего количества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составило более 3. </w:t>
      </w:r>
    </w:p>
    <w:p w14:paraId="26DFB592" w14:textId="77777777" w:rsidR="00B67B4E" w:rsidRDefault="00B67B4E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(23,5%) профессиональных образовательных организациях д</w:t>
      </w:r>
      <w:r w:rsidRPr="00A30F11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обучения, являющихся по основному месту работы сотрудниками предприятий-работодателей по профильной профессии/специальности</w:t>
      </w:r>
      <w:r>
        <w:rPr>
          <w:rFonts w:ascii="Times New Roman" w:hAnsi="Times New Roman" w:cs="Times New Roman"/>
          <w:sz w:val="28"/>
          <w:szCs w:val="28"/>
        </w:rPr>
        <w:t>, составила более 25%; в 17 (50%) профессиональных образовательных организациях д</w:t>
      </w:r>
      <w:r w:rsidRPr="00A30F11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обучения, являющихся по основному месту работы сотрудниками предприятий-работодателей по профильной профессии/специальности</w:t>
      </w:r>
      <w:r>
        <w:rPr>
          <w:rFonts w:ascii="Times New Roman" w:hAnsi="Times New Roman" w:cs="Times New Roman"/>
          <w:sz w:val="28"/>
          <w:szCs w:val="28"/>
        </w:rPr>
        <w:t>, составила менее 25%.</w:t>
      </w:r>
    </w:p>
    <w:p w14:paraId="6F674C88" w14:textId="77777777" w:rsidR="00C136D8" w:rsidRDefault="00B67B4E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26 (</w:t>
      </w:r>
      <w:r w:rsidR="00175948">
        <w:rPr>
          <w:rFonts w:ascii="Times New Roman" w:hAnsi="Times New Roman" w:cs="Times New Roman"/>
          <w:sz w:val="28"/>
          <w:szCs w:val="28"/>
        </w:rPr>
        <w:t>76,5%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5948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 д</w:t>
      </w:r>
      <w:r w:rsidRPr="00A30F11">
        <w:rPr>
          <w:rFonts w:ascii="Times New Roman" w:hAnsi="Times New Roman" w:cs="Times New Roman"/>
          <w:sz w:val="28"/>
          <w:szCs w:val="28"/>
        </w:rPr>
        <w:t>оля занятых выпускников</w:t>
      </w:r>
      <w:r w:rsidR="007F0497">
        <w:rPr>
          <w:rFonts w:ascii="Times New Roman" w:hAnsi="Times New Roman" w:cs="Times New Roman"/>
          <w:sz w:val="28"/>
          <w:szCs w:val="28"/>
        </w:rPr>
        <w:t xml:space="preserve"> составила более 8</w:t>
      </w:r>
      <w:r w:rsidR="00175948">
        <w:rPr>
          <w:rFonts w:ascii="Times New Roman" w:hAnsi="Times New Roman" w:cs="Times New Roman"/>
          <w:sz w:val="28"/>
          <w:szCs w:val="28"/>
        </w:rPr>
        <w:t>5%; в 8 (23,5%) профессиональных образовательных организациях д</w:t>
      </w:r>
      <w:r w:rsidR="00175948" w:rsidRPr="00A30F11">
        <w:rPr>
          <w:rFonts w:ascii="Times New Roman" w:hAnsi="Times New Roman" w:cs="Times New Roman"/>
          <w:sz w:val="28"/>
          <w:szCs w:val="28"/>
        </w:rPr>
        <w:t>оля занятых выпускников</w:t>
      </w:r>
      <w:r w:rsidR="007F0497">
        <w:rPr>
          <w:rFonts w:ascii="Times New Roman" w:hAnsi="Times New Roman" w:cs="Times New Roman"/>
          <w:sz w:val="28"/>
          <w:szCs w:val="28"/>
        </w:rPr>
        <w:t xml:space="preserve"> составила менее 8</w:t>
      </w:r>
      <w:r w:rsidR="00175948">
        <w:rPr>
          <w:rFonts w:ascii="Times New Roman" w:hAnsi="Times New Roman" w:cs="Times New Roman"/>
          <w:sz w:val="28"/>
          <w:szCs w:val="28"/>
        </w:rPr>
        <w:t>5%.</w:t>
      </w:r>
    </w:p>
    <w:p w14:paraId="58F627FA" w14:textId="77777777" w:rsidR="00C136D8" w:rsidRDefault="007F0497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имеются</w:t>
      </w:r>
      <w:r w:rsidRPr="001300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центры</w:t>
      </w:r>
      <w:r w:rsidRPr="00130073">
        <w:rPr>
          <w:rFonts w:ascii="Times New Roman" w:hAnsi="Times New Roman" w:cs="Times New Roman"/>
          <w:sz w:val="28"/>
          <w:szCs w:val="28"/>
        </w:rPr>
        <w:t xml:space="preserve"> содействия в трудоустройстве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9DFA2" w14:textId="77777777" w:rsidR="00C136D8" w:rsidRDefault="007F0497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25 (</w:t>
      </w:r>
      <w:r w:rsidR="006E5FC3">
        <w:rPr>
          <w:rFonts w:ascii="Times New Roman" w:hAnsi="Times New Roman" w:cs="Times New Roman"/>
          <w:sz w:val="28"/>
          <w:szCs w:val="28"/>
        </w:rPr>
        <w:t>73,5%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5FC3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 д</w:t>
      </w:r>
      <w:r w:rsidRPr="00130073">
        <w:rPr>
          <w:rFonts w:ascii="Times New Roman" w:hAnsi="Times New Roman" w:cs="Times New Roman"/>
          <w:sz w:val="28"/>
          <w:szCs w:val="28"/>
        </w:rPr>
        <w:t>оля обучающихся ПОО, которые трудоустроились на базовые предприятия или предприятия - партнеры после окончания ПОО</w:t>
      </w:r>
      <w:r w:rsidR="006E5FC3">
        <w:rPr>
          <w:rFonts w:ascii="Times New Roman" w:hAnsi="Times New Roman" w:cs="Times New Roman"/>
          <w:sz w:val="28"/>
          <w:szCs w:val="28"/>
        </w:rPr>
        <w:t>, составила более 15%; в 9 (26,5%) профессиональных образовательных организациях д</w:t>
      </w:r>
      <w:r w:rsidR="006E5FC3" w:rsidRPr="00130073">
        <w:rPr>
          <w:rFonts w:ascii="Times New Roman" w:hAnsi="Times New Roman" w:cs="Times New Roman"/>
          <w:sz w:val="28"/>
          <w:szCs w:val="28"/>
        </w:rPr>
        <w:t>оля обучающихся ПОО, которые трудоустроились на базовые предприятия или предприятия - партнеры после окончания ПОО</w:t>
      </w:r>
      <w:r w:rsidR="006E5FC3">
        <w:rPr>
          <w:rFonts w:ascii="Times New Roman" w:hAnsi="Times New Roman" w:cs="Times New Roman"/>
          <w:sz w:val="28"/>
          <w:szCs w:val="28"/>
        </w:rPr>
        <w:t>, составила менее 15%.</w:t>
      </w:r>
    </w:p>
    <w:p w14:paraId="73CB8A68" w14:textId="77777777" w:rsidR="00C136D8" w:rsidRDefault="006E5FC3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 (55,9%) профессиональных образовательных организациях имеются заключенные четырехсторонние соглашения, целевые договоры</w:t>
      </w:r>
      <w:r w:rsidRPr="00B306BA">
        <w:rPr>
          <w:rFonts w:ascii="Times New Roman" w:hAnsi="Times New Roman" w:cs="Times New Roman"/>
          <w:sz w:val="28"/>
          <w:szCs w:val="28"/>
        </w:rPr>
        <w:t xml:space="preserve"> на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901D9A" w14:textId="77777777" w:rsidR="00C136D8" w:rsidRDefault="006E5FC3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д</w:t>
      </w:r>
      <w:r w:rsidRPr="00B306BA">
        <w:rPr>
          <w:rFonts w:ascii="Times New Roman" w:hAnsi="Times New Roman" w:cs="Times New Roman"/>
          <w:sz w:val="28"/>
          <w:szCs w:val="28"/>
        </w:rPr>
        <w:t>оля выпускников, охваченных мероприятиями по содействию в трудоустройстве, от общего количества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составила более 85%.</w:t>
      </w:r>
    </w:p>
    <w:p w14:paraId="748FB874" w14:textId="77777777" w:rsidR="00C136D8" w:rsidRDefault="006E5FC3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 (88,2%) профессиональных образовательных организациях д</w:t>
      </w:r>
      <w:r w:rsidRPr="00346D92">
        <w:rPr>
          <w:rFonts w:ascii="Times New Roman" w:hAnsi="Times New Roman" w:cs="Times New Roman"/>
          <w:sz w:val="28"/>
          <w:szCs w:val="28"/>
        </w:rPr>
        <w:t>оля обучающихся,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480E62">
        <w:rPr>
          <w:rFonts w:ascii="Times New Roman" w:hAnsi="Times New Roman" w:cs="Times New Roman"/>
          <w:sz w:val="28"/>
          <w:szCs w:val="28"/>
        </w:rPr>
        <w:t>83,9%; в 3 (8,8%) профессиональных организациях д</w:t>
      </w:r>
      <w:r w:rsidR="00480E62" w:rsidRPr="00346D92">
        <w:rPr>
          <w:rFonts w:ascii="Times New Roman" w:hAnsi="Times New Roman" w:cs="Times New Roman"/>
          <w:sz w:val="28"/>
          <w:szCs w:val="28"/>
        </w:rPr>
        <w:t>оля обучающихся,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организации</w:t>
      </w:r>
      <w:r w:rsidR="00480E62">
        <w:rPr>
          <w:rFonts w:ascii="Times New Roman" w:hAnsi="Times New Roman" w:cs="Times New Roman"/>
          <w:sz w:val="28"/>
          <w:szCs w:val="28"/>
        </w:rPr>
        <w:t xml:space="preserve"> составила 83,9%.</w:t>
      </w:r>
    </w:p>
    <w:p w14:paraId="59E93871" w14:textId="77777777" w:rsidR="00C136D8" w:rsidRDefault="00480E6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ведутся информационные</w:t>
      </w:r>
      <w:r w:rsidRPr="00321998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1998">
        <w:rPr>
          <w:rFonts w:ascii="Times New Roman" w:hAnsi="Times New Roman" w:cs="Times New Roman"/>
          <w:sz w:val="28"/>
          <w:szCs w:val="28"/>
        </w:rPr>
        <w:t xml:space="preserve"> Рособрнадзора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83120" w14:textId="3FE1F10C" w:rsidR="00480E62" w:rsidRDefault="00480E6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д</w:t>
      </w:r>
      <w:r w:rsidRPr="00321998">
        <w:rPr>
          <w:rFonts w:ascii="Times New Roman" w:hAnsi="Times New Roman" w:cs="Times New Roman"/>
          <w:sz w:val="28"/>
          <w:szCs w:val="28"/>
        </w:rPr>
        <w:t>оля своевременно выполненных поручений и протокольных решений министерства образования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составила 100%.</w:t>
      </w:r>
    </w:p>
    <w:p w14:paraId="51C16FEA" w14:textId="77777777" w:rsidR="00480E62" w:rsidRDefault="00480E62" w:rsidP="008B6DF1">
      <w:pPr>
        <w:pStyle w:val="a4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E62">
        <w:rPr>
          <w:rFonts w:ascii="Times New Roman" w:hAnsi="Times New Roman" w:cs="Times New Roman"/>
          <w:b/>
          <w:sz w:val="28"/>
          <w:szCs w:val="28"/>
        </w:rPr>
        <w:t xml:space="preserve">Критерий 2. </w:t>
      </w:r>
      <w:r w:rsidRPr="00321998">
        <w:rPr>
          <w:rFonts w:ascii="Times New Roman" w:hAnsi="Times New Roman" w:cs="Times New Roman"/>
          <w:b/>
          <w:sz w:val="28"/>
          <w:szCs w:val="28"/>
        </w:rPr>
        <w:t>Результаты обучения (на основе объективных данных и с учетом контекстных характеристик ОО)</w:t>
      </w:r>
    </w:p>
    <w:p w14:paraId="04EF554E" w14:textId="45A201CA" w:rsidR="00480E62" w:rsidRDefault="00480E6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33 (97,1%) профессиональных образовательных организациях д</w:t>
      </w:r>
      <w:r w:rsidRPr="00321998">
        <w:rPr>
          <w:rFonts w:ascii="Times New Roman" w:hAnsi="Times New Roman" w:cs="Times New Roman"/>
          <w:sz w:val="28"/>
          <w:szCs w:val="28"/>
        </w:rPr>
        <w:t>оля обучающихся образовательной организации, освоивших образовательные программы (в том числе адаптированные основные общеобразовательные программы) по итогам предыдущего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составила 100%.</w:t>
      </w:r>
    </w:p>
    <w:p w14:paraId="6CA83706" w14:textId="77777777" w:rsidR="00480E62" w:rsidRDefault="00480E6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В 33 (97,1%) профессиональных образовательных организациях реализуется система</w:t>
      </w:r>
      <w:r w:rsidRPr="00321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отслеживания динамики индивидуальных образовательных результатов обучающихся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</w:t>
      </w:r>
    </w:p>
    <w:p w14:paraId="0C53C909" w14:textId="77777777" w:rsidR="00480E62" w:rsidRDefault="00480E6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В 34 (100%)</w:t>
      </w:r>
      <w:r w:rsidR="00955B02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профессиональных образовательных организациях д</w:t>
      </w:r>
      <w:r w:rsidRPr="00321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оля обучающихся</w:t>
      </w:r>
      <w:r w:rsidRPr="003219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1998">
        <w:rPr>
          <w:rFonts w:ascii="Times New Roman" w:hAnsi="Times New Roman" w:cs="Times New Roman"/>
          <w:sz w:val="28"/>
          <w:szCs w:val="28"/>
        </w:rPr>
        <w:t>образовательной организации, принявших участие</w:t>
      </w:r>
      <w:r w:rsidRPr="00321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в конкурсах, смотрах, олимпиадах регионального уровня и выше</w:t>
      </w:r>
      <w:r w:rsidR="00955B02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, составила 5% и выше.</w:t>
      </w:r>
    </w:p>
    <w:p w14:paraId="05540875" w14:textId="77777777" w:rsidR="00955B02" w:rsidRDefault="00955B02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В 34 (100%) профессиональных образовательных организациях д</w:t>
      </w:r>
      <w:r w:rsidRPr="00321998">
        <w:rPr>
          <w:iCs/>
          <w:spacing w:val="4"/>
          <w:sz w:val="28"/>
          <w:szCs w:val="28"/>
        </w:rPr>
        <w:t>оля выпускников</w:t>
      </w:r>
      <w:r w:rsidRPr="00321998">
        <w:rPr>
          <w:iCs/>
          <w:sz w:val="28"/>
          <w:szCs w:val="28"/>
        </w:rPr>
        <w:t xml:space="preserve"> </w:t>
      </w:r>
      <w:r w:rsidRPr="00321998">
        <w:rPr>
          <w:sz w:val="28"/>
          <w:szCs w:val="28"/>
        </w:rPr>
        <w:t>образовательной организации</w:t>
      </w:r>
      <w:r w:rsidRPr="00321998">
        <w:rPr>
          <w:iCs/>
          <w:spacing w:val="4"/>
          <w:sz w:val="28"/>
          <w:szCs w:val="28"/>
        </w:rPr>
        <w:t>, успешно прошедших государственную итоговую аттестацию</w:t>
      </w:r>
      <w:r>
        <w:rPr>
          <w:iCs/>
          <w:spacing w:val="4"/>
          <w:sz w:val="28"/>
          <w:szCs w:val="28"/>
        </w:rPr>
        <w:t>, составила 100%.</w:t>
      </w:r>
    </w:p>
    <w:p w14:paraId="03D52E19" w14:textId="77777777" w:rsidR="00955B02" w:rsidRDefault="00955B02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13 (38,2%)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профессиональной образовательной организации с высоким уровнем общеобразовательной подготовки</w:t>
      </w:r>
      <w:r>
        <w:rPr>
          <w:iCs/>
          <w:sz w:val="28"/>
          <w:szCs w:val="28"/>
        </w:rPr>
        <w:t xml:space="preserve"> составила более 50%; в 16 (47,1%)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профессиональной образовательной организации с высоким уровнем общеобразовательной подготовки</w:t>
      </w:r>
      <w:r>
        <w:rPr>
          <w:iCs/>
          <w:sz w:val="28"/>
          <w:szCs w:val="28"/>
        </w:rPr>
        <w:t xml:space="preserve"> составила 50%.</w:t>
      </w:r>
    </w:p>
    <w:p w14:paraId="24563466" w14:textId="77777777" w:rsidR="00955B02" w:rsidRDefault="00955B02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4 (11,8%)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медалей, полученных на национальном чемпионате «Молодые профессионалы» (WorldSkills Russia), в расчете на 100 студентов в возрасте от 16 лет</w:t>
      </w:r>
      <w:r>
        <w:rPr>
          <w:iCs/>
          <w:sz w:val="28"/>
          <w:szCs w:val="28"/>
        </w:rPr>
        <w:t xml:space="preserve"> составило 0,02.</w:t>
      </w:r>
    </w:p>
    <w:p w14:paraId="169252E1" w14:textId="55E71B7D" w:rsidR="00E02868" w:rsidRPr="00A37314" w:rsidRDefault="00955B02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12 (35,3%)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медалей, полученных на региональном чемпионате «Молодые профессионалы» (WorldSkills Russia) в расчете на 100 студентов в возрасте от 16 лет в текущем году</w:t>
      </w:r>
      <w:r>
        <w:rPr>
          <w:iCs/>
          <w:sz w:val="28"/>
          <w:szCs w:val="28"/>
        </w:rPr>
        <w:t xml:space="preserve"> составило более 0,2; в 9 (</w:t>
      </w:r>
      <w:r w:rsidR="00E02868">
        <w:rPr>
          <w:iCs/>
          <w:sz w:val="28"/>
          <w:szCs w:val="28"/>
        </w:rPr>
        <w:t>26,5%</w:t>
      </w:r>
      <w:r>
        <w:rPr>
          <w:iCs/>
          <w:sz w:val="28"/>
          <w:szCs w:val="28"/>
        </w:rPr>
        <w:t>)</w:t>
      </w:r>
      <w:r w:rsidR="00E02868">
        <w:rPr>
          <w:iCs/>
          <w:sz w:val="28"/>
          <w:szCs w:val="28"/>
        </w:rPr>
        <w:t xml:space="preserve"> профессиональных образовательных организациях к</w:t>
      </w:r>
      <w:r w:rsidR="00E02868" w:rsidRPr="00321998">
        <w:rPr>
          <w:iCs/>
          <w:sz w:val="28"/>
          <w:szCs w:val="28"/>
        </w:rPr>
        <w:t>оличество медалей, полученных на региональном чемпионате «Молодые профессионалы» (WorldSkills Russia) в расчете на 100 студентов в возрасте от 16 лет в текущем году</w:t>
      </w:r>
      <w:r w:rsidR="00E02868">
        <w:rPr>
          <w:iCs/>
          <w:sz w:val="28"/>
          <w:szCs w:val="28"/>
        </w:rPr>
        <w:t xml:space="preserve"> составило 0,2.</w:t>
      </w:r>
    </w:p>
    <w:p w14:paraId="4DA1E0BF" w14:textId="7F930544" w:rsidR="00E02868" w:rsidRDefault="00E0286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1 (2,9%) профессиональной образовательной организации к</w:t>
      </w:r>
      <w:r w:rsidRPr="00321998">
        <w:rPr>
          <w:iCs/>
          <w:sz w:val="28"/>
          <w:szCs w:val="28"/>
        </w:rPr>
        <w:t>оличество медалей, полученных на национальном чемпионате профессионального мастерства для лиц с ограниченными возможностями Абилимпикс в расчете на 100 студентов с ограниченными возможностями здоровья, инвалидов</w:t>
      </w:r>
      <w:r>
        <w:rPr>
          <w:iCs/>
          <w:sz w:val="28"/>
          <w:szCs w:val="28"/>
        </w:rPr>
        <w:t>, составило более 0,16; в 2 (5,9%)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медалей, полученных на национальном чемпионате профессионального мастерства для лиц с ограниченными возможностями Абилимпикс в расчете на 100 студентов с ограниченными возможностями здоровья, инвалидов</w:t>
      </w:r>
      <w:r>
        <w:rPr>
          <w:iCs/>
          <w:sz w:val="28"/>
          <w:szCs w:val="28"/>
        </w:rPr>
        <w:t>, состави</w:t>
      </w:r>
      <w:r w:rsidR="00A37314">
        <w:rPr>
          <w:iCs/>
          <w:sz w:val="28"/>
          <w:szCs w:val="28"/>
        </w:rPr>
        <w:t>ло 0,16.</w:t>
      </w:r>
    </w:p>
    <w:p w14:paraId="364AC69E" w14:textId="2A533C63" w:rsidR="00105A5F" w:rsidRDefault="00E0286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6 (17,6%)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участников регионального чемпионата профессионального мастерства для лиц с ограниченными возможностями Абилимпикс в текущем году</w:t>
      </w:r>
      <w:r>
        <w:rPr>
          <w:iCs/>
          <w:sz w:val="28"/>
          <w:szCs w:val="28"/>
        </w:rPr>
        <w:t xml:space="preserve"> составило более 3; в 10 (29,4%)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участников регионального чемпионата профессионального мастерства для лиц с ограниченными возможностями Абилимпикс в текущем году</w:t>
      </w:r>
      <w:r w:rsidR="00A37314">
        <w:rPr>
          <w:iCs/>
          <w:sz w:val="28"/>
          <w:szCs w:val="28"/>
        </w:rPr>
        <w:t xml:space="preserve"> составило от 1 до 3.</w:t>
      </w:r>
    </w:p>
    <w:p w14:paraId="6DB25BFC" w14:textId="04AD9616" w:rsidR="00105A5F" w:rsidRDefault="00105A5F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25 (73,5%)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правонарушений, совершенных несовершеннолетними обучающимися в расчете на 1000 несовершеннолетних обучающихся</w:t>
      </w:r>
      <w:r>
        <w:rPr>
          <w:iCs/>
          <w:sz w:val="28"/>
          <w:szCs w:val="28"/>
        </w:rPr>
        <w:t xml:space="preserve">, составило </w:t>
      </w:r>
      <w:r w:rsidR="00C136D8">
        <w:rPr>
          <w:iCs/>
          <w:sz w:val="28"/>
          <w:szCs w:val="28"/>
        </w:rPr>
        <w:t>менее</w:t>
      </w:r>
      <w:r w:rsidR="00CD6367">
        <w:rPr>
          <w:iCs/>
          <w:sz w:val="28"/>
          <w:szCs w:val="28"/>
        </w:rPr>
        <w:t xml:space="preserve"> 2,99; в 2 (5,9%)</w:t>
      </w:r>
      <w:r>
        <w:rPr>
          <w:iCs/>
          <w:sz w:val="28"/>
          <w:szCs w:val="28"/>
        </w:rPr>
        <w:t xml:space="preserve"> </w:t>
      </w:r>
      <w:r w:rsidR="00CD6367">
        <w:rPr>
          <w:iCs/>
          <w:sz w:val="28"/>
          <w:szCs w:val="28"/>
        </w:rPr>
        <w:t>профессиональных образовательных организациях к</w:t>
      </w:r>
      <w:r w:rsidR="00CD6367" w:rsidRPr="00321998">
        <w:rPr>
          <w:iCs/>
          <w:sz w:val="28"/>
          <w:szCs w:val="28"/>
        </w:rPr>
        <w:t>оличество правонарушений, совершенных несовершеннолетними обучающимися в расчете на 1000 несовершеннолетних обучающихся</w:t>
      </w:r>
      <w:r w:rsidR="00CD6367">
        <w:rPr>
          <w:iCs/>
          <w:sz w:val="28"/>
          <w:szCs w:val="28"/>
        </w:rPr>
        <w:t>, составило 2,99; в 7 (20,6%) профессиональных образовательных организациях к</w:t>
      </w:r>
      <w:r w:rsidR="00CD6367" w:rsidRPr="00321998">
        <w:rPr>
          <w:iCs/>
          <w:sz w:val="28"/>
          <w:szCs w:val="28"/>
        </w:rPr>
        <w:t>оличество правонарушений, совершенных несовершеннолетними обучающимися в расчете на 1000 несовершеннолетних обучающихся</w:t>
      </w:r>
      <w:r w:rsidR="00CD6367">
        <w:rPr>
          <w:iCs/>
          <w:sz w:val="28"/>
          <w:szCs w:val="28"/>
        </w:rPr>
        <w:t xml:space="preserve">, составило </w:t>
      </w:r>
      <w:r w:rsidR="00C136D8">
        <w:rPr>
          <w:iCs/>
          <w:sz w:val="28"/>
          <w:szCs w:val="28"/>
        </w:rPr>
        <w:t>более</w:t>
      </w:r>
      <w:r w:rsidR="00CD6367">
        <w:rPr>
          <w:iCs/>
          <w:sz w:val="28"/>
          <w:szCs w:val="28"/>
        </w:rPr>
        <w:t xml:space="preserve"> 2,99.</w:t>
      </w:r>
    </w:p>
    <w:p w14:paraId="36523DB1" w14:textId="54B504A4" w:rsidR="00105A5F" w:rsidRDefault="00CD6367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12 (35,3%) профессиональных образовательных организациях д</w:t>
      </w:r>
      <w:r w:rsidR="00105A5F" w:rsidRPr="00321998">
        <w:rPr>
          <w:iCs/>
          <w:sz w:val="28"/>
          <w:szCs w:val="28"/>
        </w:rPr>
        <w:t>оля обучающихся по образовательным программам среднего профессионального образования, прошедших демонстрационный экзамен в отчетном периоде, от общего количества обучающихся по образовательным программам среднего профессионального образования</w:t>
      </w:r>
      <w:r>
        <w:rPr>
          <w:iCs/>
          <w:sz w:val="28"/>
          <w:szCs w:val="28"/>
        </w:rPr>
        <w:t xml:space="preserve"> составила более 25%; в 6 (17,6%)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по образовательным программам среднего профессионального образования, прошедших демонстрационный экзамен в отчетном периоде, от общего количества обучающихся по образовательным программам среднего профессионального образования</w:t>
      </w:r>
      <w:r>
        <w:rPr>
          <w:iCs/>
          <w:sz w:val="28"/>
          <w:szCs w:val="28"/>
        </w:rPr>
        <w:t xml:space="preserve"> составила 25%; в 16 (47,1%)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по образовательным программам среднего профессионального образования, прошедших демонстрационный экзамен в отчетном периоде, от общего количества обучающихся по образовательным программам среднего профессионального образования</w:t>
      </w:r>
      <w:r>
        <w:rPr>
          <w:iCs/>
          <w:sz w:val="28"/>
          <w:szCs w:val="28"/>
        </w:rPr>
        <w:t xml:space="preserve"> составила менее 25%.</w:t>
      </w:r>
    </w:p>
    <w:p w14:paraId="1AF2A5DB" w14:textId="3468C4FD" w:rsidR="0049503B" w:rsidRPr="00A37314" w:rsidRDefault="0049503B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20 (58,8%)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по образовательным программам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 от общего количества обучающихся по образовательным программам среднего профессионального образования</w:t>
      </w:r>
      <w:r>
        <w:rPr>
          <w:iCs/>
          <w:sz w:val="28"/>
          <w:szCs w:val="28"/>
        </w:rPr>
        <w:t xml:space="preserve"> составила более 85%; в 4 (11,8%)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по образовательным программам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 от общего количества обучающихся по образовательным программам среднего профессионального образования</w:t>
      </w:r>
      <w:r>
        <w:rPr>
          <w:iCs/>
          <w:sz w:val="28"/>
          <w:szCs w:val="28"/>
        </w:rPr>
        <w:t xml:space="preserve"> составила 85%; в 10 (29,4%)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по образовательным программам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 от общего количества обучающихся по образовательным программам среднего профессионального образования</w:t>
      </w:r>
      <w:r>
        <w:rPr>
          <w:iCs/>
          <w:sz w:val="28"/>
          <w:szCs w:val="28"/>
        </w:rPr>
        <w:t xml:space="preserve"> составила менее 85%.</w:t>
      </w:r>
    </w:p>
    <w:p w14:paraId="59E56BB0" w14:textId="728A9F3C" w:rsidR="0049503B" w:rsidRDefault="0049503B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27 (79,4%) профессиональных образовательных организациях доля</w:t>
      </w:r>
      <w:r w:rsidRPr="00321998">
        <w:rPr>
          <w:iCs/>
          <w:sz w:val="28"/>
          <w:szCs w:val="28"/>
        </w:rPr>
        <w:t xml:space="preserve"> выпускников образовательных организаций, прошедших обучение по образовательным программам среднего профессионального образования, занятых по виду деятельности и полученным компетенциям, в общей численности выпускников профессиональной образовательной организации</w:t>
      </w:r>
      <w:r>
        <w:rPr>
          <w:iCs/>
          <w:sz w:val="28"/>
          <w:szCs w:val="28"/>
        </w:rPr>
        <w:t xml:space="preserve"> составила более 67,9%; в 6 (17,6%) профессиональных образовательных организациях доля</w:t>
      </w:r>
      <w:r w:rsidRPr="00321998">
        <w:rPr>
          <w:iCs/>
          <w:sz w:val="28"/>
          <w:szCs w:val="28"/>
        </w:rPr>
        <w:t xml:space="preserve"> выпускников образовательных организаций, прошедших обучение по образовательным программам среднего профессионального образования, занятых по виду деятельности и полученным компетенциям, в общей численности выпускников профессиональной образовательной организации</w:t>
      </w:r>
      <w:r>
        <w:rPr>
          <w:iCs/>
          <w:sz w:val="28"/>
          <w:szCs w:val="28"/>
        </w:rPr>
        <w:t xml:space="preserve"> составила 67,9%; в 1 </w:t>
      </w:r>
      <w:r w:rsidR="00BD5172">
        <w:rPr>
          <w:iCs/>
          <w:sz w:val="28"/>
          <w:szCs w:val="28"/>
        </w:rPr>
        <w:t>(2,9%) профессиональной образовательной организации</w:t>
      </w:r>
      <w:r>
        <w:rPr>
          <w:iCs/>
          <w:sz w:val="28"/>
          <w:szCs w:val="28"/>
        </w:rPr>
        <w:t xml:space="preserve"> доля</w:t>
      </w:r>
      <w:r w:rsidRPr="00321998">
        <w:rPr>
          <w:iCs/>
          <w:sz w:val="28"/>
          <w:szCs w:val="28"/>
        </w:rPr>
        <w:t xml:space="preserve"> выпускников образовательных организаций, прошедших обучение по образовательным программам среднего профессионального образования, занятых по виду деятельности и полученным компетенциям, в общей численности выпускников профессиональной образовательной организации</w:t>
      </w:r>
      <w:r>
        <w:rPr>
          <w:iCs/>
          <w:sz w:val="28"/>
          <w:szCs w:val="28"/>
        </w:rPr>
        <w:t xml:space="preserve"> составила менее 67,9%</w:t>
      </w:r>
      <w:r w:rsidR="00BD5172">
        <w:rPr>
          <w:iCs/>
          <w:sz w:val="28"/>
          <w:szCs w:val="28"/>
        </w:rPr>
        <w:t>.</w:t>
      </w:r>
    </w:p>
    <w:p w14:paraId="7481DC26" w14:textId="1D2A8BA2" w:rsidR="00BD5172" w:rsidRDefault="00BD5172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30 </w:t>
      </w:r>
      <w:r w:rsidRPr="00DB13F8">
        <w:rPr>
          <w:iCs/>
          <w:sz w:val="28"/>
          <w:szCs w:val="28"/>
        </w:rPr>
        <w:t>(</w:t>
      </w:r>
      <w:r w:rsidR="00C136D8" w:rsidRPr="00DB13F8">
        <w:rPr>
          <w:iCs/>
          <w:sz w:val="28"/>
          <w:szCs w:val="28"/>
        </w:rPr>
        <w:t>88,2</w:t>
      </w:r>
      <w:r w:rsidRPr="00DB13F8">
        <w:rPr>
          <w:iCs/>
          <w:sz w:val="28"/>
          <w:szCs w:val="28"/>
        </w:rPr>
        <w:t>%)</w:t>
      </w:r>
      <w:r>
        <w:rPr>
          <w:iCs/>
          <w:sz w:val="28"/>
          <w:szCs w:val="28"/>
        </w:rPr>
        <w:t xml:space="preserve">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лиц, принявших участие в мероприятиях, проводимых ПОО и ЦОПП совместно в текущем году</w:t>
      </w:r>
      <w:r w:rsidR="00C136D8">
        <w:rPr>
          <w:iCs/>
          <w:sz w:val="28"/>
          <w:szCs w:val="28"/>
        </w:rPr>
        <w:t>, составило более 100; в 1 (2,9</w:t>
      </w:r>
      <w:r>
        <w:rPr>
          <w:iCs/>
          <w:sz w:val="28"/>
          <w:szCs w:val="28"/>
        </w:rPr>
        <w:t>%) профессиональной образовательной организации к</w:t>
      </w:r>
      <w:r w:rsidRPr="00321998">
        <w:rPr>
          <w:iCs/>
          <w:sz w:val="28"/>
          <w:szCs w:val="28"/>
        </w:rPr>
        <w:t>оличество лиц, принявших участие в мероприятиях, проводимых ПОО и ЦОПП совместно в текущем году</w:t>
      </w:r>
      <w:r>
        <w:rPr>
          <w:iCs/>
          <w:sz w:val="28"/>
          <w:szCs w:val="28"/>
        </w:rPr>
        <w:t>, составило 100;</w:t>
      </w:r>
      <w:r w:rsidRPr="00BD5172">
        <w:rPr>
          <w:iCs/>
          <w:sz w:val="28"/>
          <w:szCs w:val="28"/>
        </w:rPr>
        <w:t xml:space="preserve"> </w:t>
      </w:r>
      <w:r w:rsidR="00C136D8">
        <w:rPr>
          <w:iCs/>
          <w:sz w:val="28"/>
          <w:szCs w:val="28"/>
        </w:rPr>
        <w:t>в 3 (8,8</w:t>
      </w:r>
      <w:r>
        <w:rPr>
          <w:iCs/>
          <w:sz w:val="28"/>
          <w:szCs w:val="28"/>
        </w:rPr>
        <w:t>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лиц, принявших участие в мероприятиях, проводимых ПОО и ЦОПП совместно в текущем году</w:t>
      </w:r>
      <w:r>
        <w:rPr>
          <w:iCs/>
          <w:sz w:val="28"/>
          <w:szCs w:val="28"/>
        </w:rPr>
        <w:t>, составило менее 100.</w:t>
      </w:r>
    </w:p>
    <w:p w14:paraId="4664350F" w14:textId="10E52C85" w:rsidR="00BD5172" w:rsidRDefault="00BD5172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17 (50,0%) профессиональных образовательных организациях ч</w:t>
      </w:r>
      <w:r w:rsidRPr="00321998">
        <w:rPr>
          <w:iCs/>
          <w:sz w:val="28"/>
          <w:szCs w:val="28"/>
        </w:rPr>
        <w:t xml:space="preserve">исленность абитуриентов из числа инвалидов и лиц с ОВЗ, принятых на обучение по образовательным программам СПО и профессионального обучения, </w:t>
      </w:r>
      <w:r>
        <w:rPr>
          <w:iCs/>
          <w:sz w:val="28"/>
          <w:szCs w:val="28"/>
        </w:rPr>
        <w:t>составила более 3 человек; в</w:t>
      </w:r>
      <w:r w:rsidR="0029768C">
        <w:rPr>
          <w:iCs/>
          <w:sz w:val="28"/>
          <w:szCs w:val="28"/>
        </w:rPr>
        <w:t xml:space="preserve"> 12 (35,3%)</w:t>
      </w:r>
      <w:r>
        <w:rPr>
          <w:iCs/>
          <w:sz w:val="28"/>
          <w:szCs w:val="28"/>
        </w:rPr>
        <w:t xml:space="preserve"> профессиональных образовательных организациях ч</w:t>
      </w:r>
      <w:r w:rsidRPr="00321998">
        <w:rPr>
          <w:iCs/>
          <w:sz w:val="28"/>
          <w:szCs w:val="28"/>
        </w:rPr>
        <w:t xml:space="preserve">исленность абитуриентов из числа инвалидов и лиц с ОВЗ, принятых на обучение по образовательным программам СПО и профессионального обучения, </w:t>
      </w:r>
      <w:r>
        <w:rPr>
          <w:iCs/>
          <w:sz w:val="28"/>
          <w:szCs w:val="28"/>
        </w:rPr>
        <w:t>составила от 1 до 3 человек.</w:t>
      </w:r>
    </w:p>
    <w:p w14:paraId="35B6B50B" w14:textId="05E54115" w:rsidR="0029768C" w:rsidRDefault="0029768C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76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24 (70,6%) </w:t>
      </w:r>
      <w:r w:rsidRPr="0029768C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29768C">
        <w:rPr>
          <w:rFonts w:ascii="Times New Roman" w:hAnsi="Times New Roman" w:cs="Times New Roman"/>
          <w:iCs/>
          <w:sz w:val="28"/>
          <w:szCs w:val="28"/>
        </w:rPr>
        <w:t xml:space="preserve">оля трудоустроенных и (или) продолживших профессиональное образование выпускников инвалидов и лиц с ОВЗ от общей численности выпускников инвалидов и лиц с ОВЗ,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составила более 30%; </w:t>
      </w:r>
      <w:r>
        <w:rPr>
          <w:rFonts w:ascii="Times New Roman" w:hAnsi="Times New Roman" w:cs="Times New Roman"/>
          <w:sz w:val="28"/>
          <w:szCs w:val="28"/>
        </w:rPr>
        <w:t>в 1 (2,9%)</w:t>
      </w:r>
      <w:r w:rsidRPr="0029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29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29768C">
        <w:rPr>
          <w:rFonts w:ascii="Times New Roman" w:hAnsi="Times New Roman" w:cs="Times New Roman"/>
          <w:iCs/>
          <w:sz w:val="28"/>
          <w:szCs w:val="28"/>
        </w:rPr>
        <w:t xml:space="preserve">оля трудоустроенных и (или) продолживших профессиональное образование выпускников инвалидов и лиц с ОВЗ от общей численности выпускников инвалидов и лиц с ОВЗ,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составила 30%; </w:t>
      </w:r>
      <w:r>
        <w:rPr>
          <w:rFonts w:ascii="Times New Roman" w:hAnsi="Times New Roman" w:cs="Times New Roman"/>
          <w:sz w:val="28"/>
          <w:szCs w:val="28"/>
        </w:rPr>
        <w:t xml:space="preserve">в 9 (26,5%) </w:t>
      </w:r>
      <w:r w:rsidRPr="0029768C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29768C">
        <w:rPr>
          <w:rFonts w:ascii="Times New Roman" w:hAnsi="Times New Roman" w:cs="Times New Roman"/>
          <w:iCs/>
          <w:sz w:val="28"/>
          <w:szCs w:val="28"/>
        </w:rPr>
        <w:t xml:space="preserve">оля трудоустроенных и (или) продолживших профессиональное образование выпускников инвалидов и лиц с ОВЗ от общей численности выпускников инвалидов и лиц с ОВЗ, </w:t>
      </w:r>
      <w:r>
        <w:rPr>
          <w:rFonts w:ascii="Times New Roman" w:hAnsi="Times New Roman" w:cs="Times New Roman"/>
          <w:iCs/>
          <w:sz w:val="28"/>
          <w:szCs w:val="28"/>
        </w:rPr>
        <w:t>составила менее 30%.</w:t>
      </w:r>
    </w:p>
    <w:p w14:paraId="46FE8610" w14:textId="7A5EF96E" w:rsidR="0029768C" w:rsidRDefault="0029768C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16 (47,1%) профессиональных образовательных организациях д</w:t>
      </w:r>
      <w:r w:rsidRPr="00321998">
        <w:rPr>
          <w:rFonts w:ascii="Times New Roman" w:hAnsi="Times New Roman" w:cs="Times New Roman"/>
          <w:iCs/>
          <w:sz w:val="28"/>
          <w:szCs w:val="28"/>
        </w:rPr>
        <w:t xml:space="preserve">оля занятых участников Чемпионата «Абилимпикс» (продолжающих обучение или трудоустроенных) от общего количества участников Чемпионата «Абилимпикс» в текущем году,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составила 100 </w:t>
      </w:r>
      <w:r w:rsidRPr="00321998">
        <w:rPr>
          <w:rFonts w:ascii="Times New Roman" w:hAnsi="Times New Roman" w:cs="Times New Roman"/>
          <w:iCs/>
          <w:sz w:val="28"/>
          <w:szCs w:val="28"/>
        </w:rPr>
        <w:t>%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893E733" w14:textId="507F7AA1" w:rsidR="0029768C" w:rsidRDefault="0029768C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17 (50,0%) профессиональных образовательных организациях к</w:t>
      </w:r>
      <w:r w:rsidRPr="00321998">
        <w:rPr>
          <w:rFonts w:ascii="Times New Roman" w:hAnsi="Times New Roman" w:cs="Times New Roman"/>
          <w:iCs/>
          <w:sz w:val="28"/>
          <w:szCs w:val="28"/>
        </w:rPr>
        <w:t>оличество разработанных дополнительных общеразвивающих программ, направленных на ознакомление, с профессиями и стимулирование интереса к соответствующему виду деятельности включенных в базу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составило более 3; в 13 (38,2%) профессиональных образовательных организациях к</w:t>
      </w:r>
      <w:r w:rsidRPr="00321998">
        <w:rPr>
          <w:rFonts w:ascii="Times New Roman" w:hAnsi="Times New Roman" w:cs="Times New Roman"/>
          <w:iCs/>
          <w:sz w:val="28"/>
          <w:szCs w:val="28"/>
        </w:rPr>
        <w:t>оличество разработанных дополнительных общеразвивающих программ, направленных на ознакомление, с профессиями и стимулирование интереса к соответствующему виду деятельности включенных в базу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составило от 1 до 3</w:t>
      </w:r>
      <w:r w:rsidR="00A37314">
        <w:rPr>
          <w:rFonts w:ascii="Times New Roman" w:hAnsi="Times New Roman" w:cs="Times New Roman"/>
          <w:iCs/>
          <w:sz w:val="28"/>
          <w:szCs w:val="28"/>
        </w:rPr>
        <w:t>.</w:t>
      </w:r>
    </w:p>
    <w:p w14:paraId="45906009" w14:textId="3B8329F6" w:rsidR="00A37314" w:rsidRDefault="00A37314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20 (58,8%) профессиональных образовательных организациях </w:t>
      </w:r>
      <w:r w:rsidRPr="00321998">
        <w:rPr>
          <w:rFonts w:ascii="Times New Roman" w:hAnsi="Times New Roman" w:cs="Times New Roman"/>
          <w:iCs/>
          <w:sz w:val="28"/>
          <w:szCs w:val="28"/>
        </w:rPr>
        <w:t>100% педагогов ПОО прошли программы повышения квалификации по вопросам воспитания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1ED8D72" w14:textId="6A3DAC10" w:rsidR="00A37314" w:rsidRDefault="00A37314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9B1D82">
        <w:rPr>
          <w:rFonts w:ascii="Times New Roman" w:hAnsi="Times New Roman" w:cs="Times New Roman"/>
          <w:iCs/>
          <w:sz w:val="28"/>
          <w:szCs w:val="28"/>
        </w:rPr>
        <w:t>31 (91,2%)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1D82">
        <w:rPr>
          <w:rFonts w:ascii="Times New Roman" w:hAnsi="Times New Roman" w:cs="Times New Roman"/>
          <w:iCs/>
          <w:sz w:val="28"/>
          <w:szCs w:val="28"/>
        </w:rPr>
        <w:t xml:space="preserve">профессиональной образовательной организации </w:t>
      </w:r>
      <w:r w:rsidRPr="00321998">
        <w:rPr>
          <w:rFonts w:ascii="Times New Roman" w:hAnsi="Times New Roman" w:cs="Times New Roman"/>
          <w:iCs/>
          <w:sz w:val="28"/>
          <w:szCs w:val="28"/>
        </w:rPr>
        <w:t>показатели, заданные дорожной картой внедрения целевой модели наставничества в образовательных организациях Кировской области на 2020-2024 годы</w:t>
      </w:r>
      <w:r>
        <w:rPr>
          <w:rFonts w:ascii="Times New Roman" w:hAnsi="Times New Roman" w:cs="Times New Roman"/>
          <w:iCs/>
          <w:sz w:val="28"/>
          <w:szCs w:val="28"/>
        </w:rPr>
        <w:t xml:space="preserve">, достигнуты в полном объеме. </w:t>
      </w:r>
    </w:p>
    <w:p w14:paraId="5AFEDF9E" w14:textId="7A6DC80C" w:rsidR="009B1D82" w:rsidRDefault="009B1D8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82">
        <w:rPr>
          <w:rFonts w:ascii="Times New Roman" w:hAnsi="Times New Roman" w:cs="Times New Roman"/>
          <w:b/>
          <w:iCs/>
          <w:sz w:val="28"/>
          <w:szCs w:val="28"/>
        </w:rPr>
        <w:t>Критерий 3.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1998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60A076BC" w14:textId="505AA1BA" w:rsidR="009B1D82" w:rsidRDefault="009B1D8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34 (100%) профессиональных образовательных организациях имеется </w:t>
      </w:r>
      <w:r w:rsidRPr="00321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внутрен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няя система</w:t>
      </w:r>
      <w:r w:rsidRPr="00321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. </w:t>
      </w:r>
    </w:p>
    <w:p w14:paraId="3FFB3C83" w14:textId="103E1E2D" w:rsidR="009B1D82" w:rsidRDefault="009B1D8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34</w:t>
      </w:r>
      <w:r w:rsidR="00C00559">
        <w:rPr>
          <w:rFonts w:ascii="Times New Roman" w:hAnsi="Times New Roman" w:cs="Times New Roman"/>
          <w:iCs/>
          <w:sz w:val="28"/>
          <w:szCs w:val="28"/>
        </w:rPr>
        <w:t xml:space="preserve"> (100%) профессиональных образовательных организациях</w:t>
      </w:r>
      <w:r>
        <w:rPr>
          <w:rFonts w:ascii="Times New Roman" w:hAnsi="Times New Roman" w:cs="Times New Roman"/>
          <w:iCs/>
          <w:sz w:val="28"/>
          <w:szCs w:val="28"/>
        </w:rPr>
        <w:t xml:space="preserve"> имеются</w:t>
      </w:r>
      <w:r w:rsidRPr="0032199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спортивный клуб, музей, театр.</w:t>
      </w:r>
    </w:p>
    <w:p w14:paraId="3A1857D3" w14:textId="0CEF3AC2" w:rsidR="00C00559" w:rsidRDefault="00C00559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25 (73,5%) профессиональных образовательных организациях реализуются дополнительные</w:t>
      </w:r>
      <w:r w:rsidRPr="00321998">
        <w:rPr>
          <w:rFonts w:ascii="Times New Roman" w:hAnsi="Times New Roman" w:cs="Times New Roman"/>
          <w:iCs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образовательные</w:t>
      </w:r>
      <w:r w:rsidRPr="00321998">
        <w:rPr>
          <w:rFonts w:ascii="Times New Roman" w:hAnsi="Times New Roman" w:cs="Times New Roman"/>
          <w:i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321998">
        <w:rPr>
          <w:rFonts w:ascii="Times New Roman" w:hAnsi="Times New Roman" w:cs="Times New Roman"/>
          <w:iCs/>
          <w:sz w:val="28"/>
          <w:szCs w:val="28"/>
        </w:rPr>
        <w:t xml:space="preserve"> в рамках системы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F69DB3E" w14:textId="0E893D25" w:rsidR="0049503B" w:rsidRDefault="00C00559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00559">
        <w:rPr>
          <w:rFonts w:ascii="Times New Roman" w:hAnsi="Times New Roman" w:cs="Times New Roman"/>
          <w:b/>
          <w:iCs/>
          <w:sz w:val="28"/>
          <w:szCs w:val="28"/>
        </w:rPr>
        <w:t xml:space="preserve">Критерий 4. </w:t>
      </w:r>
      <w:r w:rsidRPr="0032199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Формирование резерва управленческих кадров</w:t>
      </w:r>
    </w:p>
    <w:p w14:paraId="41FB612C" w14:textId="25722F76" w:rsidR="00C00559" w:rsidRDefault="00C00559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559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34 (100%)</w:t>
      </w:r>
      <w:r w:rsidRPr="00C00559">
        <w:rPr>
          <w:rFonts w:ascii="Times New Roman" w:hAnsi="Times New Roman" w:cs="Times New Roman"/>
          <w:iCs/>
          <w:sz w:val="28"/>
          <w:szCs w:val="28"/>
        </w:rPr>
        <w:t xml:space="preserve"> профессиональных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имеются критерии</w:t>
      </w:r>
      <w:r w:rsidRPr="00321998">
        <w:rPr>
          <w:rFonts w:ascii="Times New Roman" w:hAnsi="Times New Roman" w:cs="Times New Roman"/>
          <w:sz w:val="28"/>
          <w:szCs w:val="28"/>
        </w:rPr>
        <w:t xml:space="preserve"> отбора претендентов для включения в кадровый резерв управленческих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384B4" w14:textId="274AA87E" w:rsidR="00C00559" w:rsidRDefault="00B94BBF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32 (94,1%) профессиональных образовательных организациях имеются</w:t>
      </w:r>
      <w:r w:rsidRPr="0032199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998">
        <w:rPr>
          <w:rFonts w:ascii="Times New Roman" w:hAnsi="Times New Roman" w:cs="Times New Roman"/>
          <w:sz w:val="28"/>
          <w:szCs w:val="28"/>
        </w:rPr>
        <w:t>, зачисле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Pr="00321998">
        <w:rPr>
          <w:rFonts w:ascii="Times New Roman" w:hAnsi="Times New Roman" w:cs="Times New Roman"/>
          <w:sz w:val="28"/>
          <w:szCs w:val="28"/>
        </w:rPr>
        <w:t xml:space="preserve"> в кадровый резерв управленческих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EA94F" w14:textId="54FCB264" w:rsidR="00B94BBF" w:rsidRPr="00C00559" w:rsidRDefault="00B94BBF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27 (79,4%) профессиональных образовательных организациях все</w:t>
      </w:r>
      <w:r w:rsidRPr="00321998">
        <w:rPr>
          <w:sz w:val="28"/>
          <w:szCs w:val="28"/>
        </w:rPr>
        <w:t xml:space="preserve"> лица, зачисленные в кадровый резерв управленческих кадров, имеют планы индивидуального развития и прошли обучение</w:t>
      </w:r>
      <w:r>
        <w:rPr>
          <w:sz w:val="28"/>
          <w:szCs w:val="28"/>
        </w:rPr>
        <w:t>.</w:t>
      </w:r>
    </w:p>
    <w:p w14:paraId="6256B30C" w14:textId="220E043C" w:rsidR="0049503B" w:rsidRDefault="00B94BBF" w:rsidP="008B6DF1">
      <w:pPr>
        <w:pStyle w:val="ac"/>
        <w:tabs>
          <w:tab w:val="left" w:pos="993"/>
        </w:tabs>
        <w:spacing w:before="120" w:after="120"/>
        <w:jc w:val="center"/>
        <w:rPr>
          <w:b/>
          <w:sz w:val="28"/>
          <w:szCs w:val="28"/>
        </w:rPr>
      </w:pPr>
      <w:r w:rsidRPr="00B94BBF">
        <w:rPr>
          <w:b/>
          <w:sz w:val="28"/>
          <w:szCs w:val="28"/>
        </w:rPr>
        <w:t>Критерий 5. Подготовка управленческих команд ПОО</w:t>
      </w:r>
    </w:p>
    <w:p w14:paraId="0EC524AD" w14:textId="5315FC08" w:rsidR="00B94BBF" w:rsidRDefault="00B94BBF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pacing w:val="4"/>
          <w:sz w:val="28"/>
          <w:szCs w:val="28"/>
        </w:rPr>
      </w:pPr>
      <w:r>
        <w:rPr>
          <w:sz w:val="28"/>
          <w:szCs w:val="28"/>
        </w:rPr>
        <w:t xml:space="preserve">В 34 (100%) профессиональных образовательных организациях </w:t>
      </w:r>
      <w:r>
        <w:rPr>
          <w:iCs/>
          <w:spacing w:val="4"/>
          <w:sz w:val="28"/>
          <w:szCs w:val="28"/>
        </w:rPr>
        <w:t>имеется план</w:t>
      </w:r>
      <w:r w:rsidRPr="00321998">
        <w:rPr>
          <w:iCs/>
          <w:spacing w:val="4"/>
          <w:sz w:val="28"/>
          <w:szCs w:val="28"/>
        </w:rPr>
        <w:t xml:space="preserve"> мероприятий, обеспечивающего безопасность организации в соответствии с паспортом безопасности</w:t>
      </w:r>
      <w:r>
        <w:rPr>
          <w:iCs/>
          <w:spacing w:val="4"/>
          <w:sz w:val="28"/>
          <w:szCs w:val="28"/>
        </w:rPr>
        <w:t>.</w:t>
      </w:r>
    </w:p>
    <w:p w14:paraId="0D729185" w14:textId="0AF0570C" w:rsidR="008F2ADE" w:rsidRDefault="008F2ADE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В 34 (100%) профессиональных образовательных организациях проведены инструктажи</w:t>
      </w:r>
      <w:r w:rsidRPr="00321998">
        <w:rPr>
          <w:iCs/>
          <w:spacing w:val="4"/>
          <w:sz w:val="28"/>
          <w:szCs w:val="28"/>
        </w:rPr>
        <w:t xml:space="preserve"> по охране труда и технике безопасности</w:t>
      </w:r>
      <w:r>
        <w:rPr>
          <w:iCs/>
          <w:spacing w:val="4"/>
          <w:sz w:val="28"/>
          <w:szCs w:val="28"/>
        </w:rPr>
        <w:t xml:space="preserve"> в полном объеме (100%).</w:t>
      </w:r>
    </w:p>
    <w:p w14:paraId="41480CE6" w14:textId="18736E26" w:rsidR="008F2ADE" w:rsidRDefault="008F2ADE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32 (94,1%) профессиональной образовательной организации имеются</w:t>
      </w:r>
      <w:r w:rsidRPr="00321998">
        <w:rPr>
          <w:iCs/>
          <w:sz w:val="28"/>
          <w:szCs w:val="28"/>
        </w:rPr>
        <w:t xml:space="preserve"> совреме</w:t>
      </w:r>
      <w:r>
        <w:rPr>
          <w:iCs/>
          <w:sz w:val="28"/>
          <w:szCs w:val="28"/>
        </w:rPr>
        <w:t>нные учебные кабинеты, лаборатории, мастерские, оборудованные</w:t>
      </w:r>
      <w:r w:rsidRPr="00321998">
        <w:rPr>
          <w:iCs/>
          <w:sz w:val="28"/>
          <w:szCs w:val="28"/>
        </w:rPr>
        <w:t xml:space="preserve"> в соответствии с требованиями федеральных государственных образовательных стандартов, межд</w:t>
      </w:r>
      <w:r>
        <w:rPr>
          <w:iCs/>
          <w:sz w:val="28"/>
          <w:szCs w:val="28"/>
        </w:rPr>
        <w:t xml:space="preserve">ународных стандартов </w:t>
      </w:r>
      <w:r w:rsidRPr="00321998">
        <w:rPr>
          <w:iCs/>
          <w:sz w:val="28"/>
          <w:szCs w:val="28"/>
        </w:rPr>
        <w:t>WorldSkills</w:t>
      </w:r>
      <w:r>
        <w:rPr>
          <w:iCs/>
          <w:sz w:val="28"/>
          <w:szCs w:val="28"/>
        </w:rPr>
        <w:t>.</w:t>
      </w:r>
    </w:p>
    <w:p w14:paraId="1F5576EE" w14:textId="729473E7" w:rsidR="008F2ADE" w:rsidRDefault="008F2ADE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33 (97,1%) профессиональных образовательных организациях </w:t>
      </w:r>
      <w:r>
        <w:rPr>
          <w:iCs/>
          <w:sz w:val="28"/>
          <w:szCs w:val="28"/>
        </w:rPr>
        <w:t>имеются</w:t>
      </w:r>
      <w:r w:rsidRPr="00321998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реализуются</w:t>
      </w:r>
      <w:r w:rsidRPr="0032199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договоры</w:t>
      </w:r>
      <w:r w:rsidRPr="00321998">
        <w:rPr>
          <w:iCs/>
          <w:sz w:val="28"/>
          <w:szCs w:val="28"/>
        </w:rPr>
        <w:t xml:space="preserve"> о сетевой форме реализации образовательных программ</w:t>
      </w:r>
      <w:r>
        <w:rPr>
          <w:iCs/>
          <w:sz w:val="28"/>
          <w:szCs w:val="28"/>
        </w:rPr>
        <w:t>.</w:t>
      </w:r>
    </w:p>
    <w:p w14:paraId="442F5280" w14:textId="604CF4BE" w:rsidR="008F2ADE" w:rsidRDefault="008F2ADE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34 (100%) профессиональных образовательных организациях </w:t>
      </w:r>
      <w:r>
        <w:rPr>
          <w:iCs/>
          <w:sz w:val="28"/>
          <w:szCs w:val="28"/>
        </w:rPr>
        <w:t>имеется и функционирует</w:t>
      </w:r>
      <w:r w:rsidRPr="0032199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электронная информационно-образовательная среда</w:t>
      </w:r>
      <w:r w:rsidRPr="00321998">
        <w:rPr>
          <w:iCs/>
          <w:sz w:val="28"/>
          <w:szCs w:val="28"/>
        </w:rPr>
        <w:t>, в том числе электронные библиотеки, электронные журналы, электронные дневники и т.п.</w:t>
      </w:r>
    </w:p>
    <w:p w14:paraId="0356167C" w14:textId="386365C0" w:rsidR="00971798" w:rsidRDefault="0097179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33 (97,1%) профессиональных образовательных организациях </w:t>
      </w:r>
      <w:r>
        <w:rPr>
          <w:iCs/>
          <w:sz w:val="28"/>
          <w:szCs w:val="28"/>
        </w:rPr>
        <w:t>имеется внутренняя система</w:t>
      </w:r>
      <w:r w:rsidRPr="00321998">
        <w:rPr>
          <w:iCs/>
          <w:sz w:val="28"/>
          <w:szCs w:val="28"/>
        </w:rPr>
        <w:t xml:space="preserve"> оценки профессиональной ориентации и дополнительного образования обучающихся</w:t>
      </w:r>
      <w:r>
        <w:rPr>
          <w:iCs/>
          <w:sz w:val="28"/>
          <w:szCs w:val="28"/>
        </w:rPr>
        <w:t>.</w:t>
      </w:r>
    </w:p>
    <w:p w14:paraId="58434F77" w14:textId="0E255917" w:rsidR="00971798" w:rsidRDefault="0097179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34 (100%) профессиональных образовательных организациях </w:t>
      </w:r>
      <w:r>
        <w:rPr>
          <w:iCs/>
          <w:sz w:val="28"/>
          <w:szCs w:val="28"/>
        </w:rPr>
        <w:t>официальный сайт</w:t>
      </w:r>
      <w:r w:rsidRPr="00321998">
        <w:rPr>
          <w:iCs/>
          <w:sz w:val="28"/>
          <w:szCs w:val="28"/>
        </w:rPr>
        <w:t xml:space="preserve"> образовательной организации в сети «Интернет» </w:t>
      </w:r>
      <w:r>
        <w:rPr>
          <w:iCs/>
          <w:sz w:val="28"/>
          <w:szCs w:val="28"/>
        </w:rPr>
        <w:t xml:space="preserve">соответствует </w:t>
      </w:r>
      <w:r w:rsidRPr="00321998">
        <w:rPr>
          <w:iCs/>
          <w:sz w:val="28"/>
          <w:szCs w:val="28"/>
        </w:rPr>
        <w:t>требованиям законодательства</w:t>
      </w:r>
      <w:r>
        <w:rPr>
          <w:iCs/>
          <w:sz w:val="28"/>
          <w:szCs w:val="28"/>
        </w:rPr>
        <w:t>.</w:t>
      </w:r>
    </w:p>
    <w:p w14:paraId="49D7762F" w14:textId="4623A65C" w:rsidR="00971798" w:rsidRDefault="0097179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27 (79,4%) профессиональных образовательных организациях </w:t>
      </w:r>
      <w:r>
        <w:rPr>
          <w:iCs/>
          <w:sz w:val="28"/>
          <w:szCs w:val="28"/>
        </w:rPr>
        <w:t>д</w:t>
      </w:r>
      <w:r w:rsidRPr="00321998">
        <w:rPr>
          <w:iCs/>
          <w:sz w:val="28"/>
          <w:szCs w:val="28"/>
        </w:rPr>
        <w:t xml:space="preserve">оля привлеченных средств </w:t>
      </w:r>
      <w:r w:rsidRPr="00321998">
        <w:rPr>
          <w:sz w:val="28"/>
          <w:szCs w:val="28"/>
        </w:rPr>
        <w:t>образовательной организацией</w:t>
      </w:r>
      <w:r w:rsidRPr="00321998">
        <w:rPr>
          <w:iCs/>
          <w:sz w:val="28"/>
          <w:szCs w:val="28"/>
        </w:rPr>
        <w:t xml:space="preserve"> в общем бюджете организации</w:t>
      </w:r>
      <w:r>
        <w:rPr>
          <w:iCs/>
          <w:sz w:val="28"/>
          <w:szCs w:val="28"/>
        </w:rPr>
        <w:t xml:space="preserve"> составила 2% и более.</w:t>
      </w:r>
    </w:p>
    <w:p w14:paraId="60B1FFCC" w14:textId="16FCE691" w:rsidR="00971798" w:rsidRDefault="0097179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34 (100%) профессиональных образовательных организациях педагоги</w:t>
      </w:r>
      <w:r w:rsidRPr="00321998">
        <w:rPr>
          <w:iCs/>
          <w:sz w:val="28"/>
          <w:szCs w:val="28"/>
        </w:rPr>
        <w:t xml:space="preserve"> </w:t>
      </w:r>
      <w:r w:rsidRPr="00321998">
        <w:rPr>
          <w:sz w:val="28"/>
          <w:szCs w:val="28"/>
        </w:rPr>
        <w:t>образовательной организации</w:t>
      </w:r>
      <w:r w:rsidRPr="0032199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приняли участие </w:t>
      </w:r>
      <w:r w:rsidRPr="00321998">
        <w:rPr>
          <w:iCs/>
          <w:sz w:val="28"/>
          <w:szCs w:val="28"/>
        </w:rPr>
        <w:t>в профессиональных конкурсах</w:t>
      </w:r>
      <w:r w:rsidRPr="00321998">
        <w:t xml:space="preserve">, </w:t>
      </w:r>
      <w:r w:rsidRPr="00321998">
        <w:rPr>
          <w:iCs/>
          <w:sz w:val="28"/>
          <w:szCs w:val="28"/>
        </w:rPr>
        <w:t>смотрах, олимпиадах, конференциях, семинарах регионального уровня и выше</w:t>
      </w:r>
      <w:r>
        <w:rPr>
          <w:iCs/>
          <w:sz w:val="28"/>
          <w:szCs w:val="28"/>
        </w:rPr>
        <w:t>.</w:t>
      </w:r>
    </w:p>
    <w:p w14:paraId="7F260165" w14:textId="28875578" w:rsidR="00971798" w:rsidRDefault="0097179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9 (26,5%) профессиональных образовательных организациях </w:t>
      </w:r>
      <w:r>
        <w:rPr>
          <w:iCs/>
          <w:sz w:val="28"/>
          <w:szCs w:val="28"/>
        </w:rPr>
        <w:t>д</w:t>
      </w:r>
      <w:r w:rsidRPr="00321998">
        <w:rPr>
          <w:iCs/>
          <w:sz w:val="28"/>
          <w:szCs w:val="28"/>
        </w:rPr>
        <w:t xml:space="preserve">оля педагогических работников </w:t>
      </w:r>
      <w:r w:rsidRPr="00321998">
        <w:rPr>
          <w:sz w:val="28"/>
          <w:szCs w:val="28"/>
        </w:rPr>
        <w:t>образовательной организации</w:t>
      </w:r>
      <w:r w:rsidRPr="00321998">
        <w:rPr>
          <w:iCs/>
          <w:sz w:val="28"/>
          <w:szCs w:val="28"/>
        </w:rPr>
        <w:t>, аттестованных на квалификационные категории</w:t>
      </w:r>
      <w:r>
        <w:rPr>
          <w:iCs/>
          <w:sz w:val="28"/>
          <w:szCs w:val="28"/>
        </w:rPr>
        <w:t xml:space="preserve">, составила 100% от общего количества работников. </w:t>
      </w:r>
    </w:p>
    <w:p w14:paraId="6AE6B0D0" w14:textId="7AE80DA4" w:rsidR="00971798" w:rsidRDefault="0097179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33 (97,1%) профессиональных образовательных организациях д</w:t>
      </w:r>
      <w:r w:rsidRPr="00321998">
        <w:rPr>
          <w:iCs/>
          <w:sz w:val="28"/>
          <w:szCs w:val="28"/>
        </w:rPr>
        <w:t xml:space="preserve">оля педагогических работников </w:t>
      </w:r>
      <w:r w:rsidRPr="00321998">
        <w:rPr>
          <w:sz w:val="28"/>
          <w:szCs w:val="28"/>
        </w:rPr>
        <w:t>образовательной организации</w:t>
      </w:r>
      <w:r w:rsidRPr="00321998">
        <w:rPr>
          <w:iCs/>
          <w:sz w:val="28"/>
          <w:szCs w:val="28"/>
        </w:rPr>
        <w:t>, прошедших повышение квалификации в течение последних трех лет</w:t>
      </w:r>
      <w:r>
        <w:rPr>
          <w:iCs/>
          <w:sz w:val="28"/>
          <w:szCs w:val="28"/>
        </w:rPr>
        <w:t>, составила 100%</w:t>
      </w:r>
      <w:r w:rsidR="00171C39">
        <w:rPr>
          <w:iCs/>
          <w:sz w:val="28"/>
          <w:szCs w:val="28"/>
        </w:rPr>
        <w:t>.</w:t>
      </w:r>
    </w:p>
    <w:p w14:paraId="007CA79F" w14:textId="77777777" w:rsidR="00171C39" w:rsidRDefault="00171C39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32 (94,1%) профессиональных образовательных организациях имеются </w:t>
      </w:r>
      <w:r w:rsidRPr="00321998">
        <w:rPr>
          <w:iCs/>
          <w:sz w:val="28"/>
          <w:szCs w:val="28"/>
        </w:rPr>
        <w:t>программ</w:t>
      </w:r>
      <w:r>
        <w:rPr>
          <w:iCs/>
          <w:sz w:val="28"/>
          <w:szCs w:val="28"/>
        </w:rPr>
        <w:t>ы</w:t>
      </w:r>
      <w:r w:rsidRPr="00321998">
        <w:rPr>
          <w:iCs/>
          <w:sz w:val="28"/>
          <w:szCs w:val="28"/>
        </w:rPr>
        <w:t xml:space="preserve"> профессионального роста педагогов</w:t>
      </w:r>
      <w:r>
        <w:rPr>
          <w:iCs/>
          <w:sz w:val="28"/>
          <w:szCs w:val="28"/>
        </w:rPr>
        <w:t>.</w:t>
      </w:r>
    </w:p>
    <w:p w14:paraId="584486A0" w14:textId="269C2789" w:rsidR="00171C39" w:rsidRDefault="00171C39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 (26,5%) профессиональных образовательных организациях д</w:t>
      </w:r>
      <w:r w:rsidRPr="00321998">
        <w:rPr>
          <w:sz w:val="28"/>
          <w:szCs w:val="28"/>
        </w:rPr>
        <w:t>оля фонда оплаты труда педагогических работников в общем фонде оплаты труда работников</w:t>
      </w:r>
      <w:r>
        <w:rPr>
          <w:sz w:val="28"/>
          <w:szCs w:val="28"/>
        </w:rPr>
        <w:t xml:space="preserve"> составила более 64,36%; в 6 (17,7%) профессиональных образовательных организациях д</w:t>
      </w:r>
      <w:r w:rsidRPr="00321998">
        <w:rPr>
          <w:sz w:val="28"/>
          <w:szCs w:val="28"/>
        </w:rPr>
        <w:t>оля фонда оплаты труда педагогических работников в общем фонде оплаты труда работников</w:t>
      </w:r>
      <w:r>
        <w:rPr>
          <w:sz w:val="28"/>
          <w:szCs w:val="28"/>
        </w:rPr>
        <w:t xml:space="preserve"> составила 64,36%; в 19 (55,8%) профессиональных образовательных организациях д</w:t>
      </w:r>
      <w:r w:rsidRPr="00321998">
        <w:rPr>
          <w:sz w:val="28"/>
          <w:szCs w:val="28"/>
        </w:rPr>
        <w:t>оля фонда оплаты труда педагогических работников в общем фонде оплаты труда работников</w:t>
      </w:r>
      <w:r>
        <w:rPr>
          <w:sz w:val="28"/>
          <w:szCs w:val="28"/>
        </w:rPr>
        <w:t xml:space="preserve"> составила менее 64,36%.</w:t>
      </w:r>
    </w:p>
    <w:p w14:paraId="4FA5747B" w14:textId="1953760C" w:rsidR="00171C39" w:rsidRDefault="00171C39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22 (</w:t>
      </w:r>
      <w:r w:rsidR="0088386A">
        <w:rPr>
          <w:iCs/>
          <w:sz w:val="28"/>
          <w:szCs w:val="28"/>
        </w:rPr>
        <w:t>64,7</w:t>
      </w:r>
      <w:r>
        <w:rPr>
          <w:iCs/>
          <w:sz w:val="28"/>
          <w:szCs w:val="28"/>
        </w:rPr>
        <w:t xml:space="preserve">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фонда оплаты труда руководящих работников в общем фонде оплаты труда работников</w:t>
      </w:r>
      <w:r>
        <w:rPr>
          <w:sz w:val="28"/>
          <w:szCs w:val="28"/>
        </w:rPr>
        <w:t xml:space="preserve"> составила менее 12,3%; </w:t>
      </w:r>
      <w:r>
        <w:rPr>
          <w:iCs/>
          <w:sz w:val="28"/>
          <w:szCs w:val="28"/>
        </w:rPr>
        <w:t>в 6 (</w:t>
      </w:r>
      <w:r w:rsidR="0088386A">
        <w:rPr>
          <w:iCs/>
          <w:sz w:val="28"/>
          <w:szCs w:val="28"/>
        </w:rPr>
        <w:t>17,65</w:t>
      </w:r>
      <w:r>
        <w:rPr>
          <w:iCs/>
          <w:sz w:val="28"/>
          <w:szCs w:val="28"/>
        </w:rPr>
        <w:t xml:space="preserve">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фонда оплаты труда руководящих работников в общем фонде оплаты труда работников</w:t>
      </w:r>
      <w:r>
        <w:rPr>
          <w:sz w:val="28"/>
          <w:szCs w:val="28"/>
        </w:rPr>
        <w:t xml:space="preserve"> составила 12,3%; </w:t>
      </w:r>
      <w:r>
        <w:rPr>
          <w:iCs/>
          <w:sz w:val="28"/>
          <w:szCs w:val="28"/>
        </w:rPr>
        <w:t xml:space="preserve">в 6 (17,65%)профессиональных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фонда оплаты труда руководящих работников в общем фонде оплаты труда работников</w:t>
      </w:r>
      <w:r>
        <w:rPr>
          <w:sz w:val="28"/>
          <w:szCs w:val="28"/>
        </w:rPr>
        <w:t xml:space="preserve"> составила более 12,3%</w:t>
      </w:r>
      <w:r w:rsidR="0088386A">
        <w:rPr>
          <w:sz w:val="28"/>
          <w:szCs w:val="28"/>
        </w:rPr>
        <w:t>.</w:t>
      </w:r>
    </w:p>
    <w:p w14:paraId="31E47451" w14:textId="60B73349" w:rsidR="0088386A" w:rsidRDefault="0088386A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19 (55,9%) профессиональных образовательных организациях </w:t>
      </w:r>
      <w:r>
        <w:rPr>
          <w:sz w:val="28"/>
          <w:szCs w:val="28"/>
        </w:rPr>
        <w:t>к</w:t>
      </w:r>
      <w:r w:rsidRPr="00321998">
        <w:rPr>
          <w:sz w:val="28"/>
          <w:szCs w:val="28"/>
        </w:rPr>
        <w:t>оличество обучающихся в расчете на 1 работника профессиональной образовательной организации</w:t>
      </w:r>
      <w:r>
        <w:rPr>
          <w:sz w:val="28"/>
          <w:szCs w:val="28"/>
        </w:rPr>
        <w:t xml:space="preserve"> составило более 6,4 человек; </w:t>
      </w:r>
      <w:r>
        <w:rPr>
          <w:iCs/>
          <w:sz w:val="28"/>
          <w:szCs w:val="28"/>
        </w:rPr>
        <w:t xml:space="preserve">в 4 (11,8%) профессиональных образовательных организациях </w:t>
      </w:r>
      <w:r>
        <w:rPr>
          <w:sz w:val="28"/>
          <w:szCs w:val="28"/>
        </w:rPr>
        <w:t>к</w:t>
      </w:r>
      <w:r w:rsidRPr="00321998">
        <w:rPr>
          <w:sz w:val="28"/>
          <w:szCs w:val="28"/>
        </w:rPr>
        <w:t>оличество обучающихся в расчете на 1 работника профессиональной образовательной организации</w:t>
      </w:r>
      <w:r>
        <w:rPr>
          <w:sz w:val="28"/>
          <w:szCs w:val="28"/>
        </w:rPr>
        <w:t xml:space="preserve"> составило 6,4 человека; </w:t>
      </w:r>
      <w:r>
        <w:rPr>
          <w:iCs/>
          <w:sz w:val="28"/>
          <w:szCs w:val="28"/>
        </w:rPr>
        <w:t xml:space="preserve">в 11 (32,4%) профессиональных образовательных организациях </w:t>
      </w:r>
      <w:r>
        <w:rPr>
          <w:sz w:val="28"/>
          <w:szCs w:val="28"/>
        </w:rPr>
        <w:t>к</w:t>
      </w:r>
      <w:r w:rsidRPr="00321998">
        <w:rPr>
          <w:sz w:val="28"/>
          <w:szCs w:val="28"/>
        </w:rPr>
        <w:t>оличество обучающихся в расчете на 1 работника профессиональной образовательной организации</w:t>
      </w:r>
      <w:r>
        <w:rPr>
          <w:sz w:val="28"/>
          <w:szCs w:val="28"/>
        </w:rPr>
        <w:t xml:space="preserve"> составило менее 6,4 человек.</w:t>
      </w:r>
    </w:p>
    <w:p w14:paraId="6F376EBA" w14:textId="7E4874E2" w:rsidR="0088386A" w:rsidRDefault="0088386A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7 (</w:t>
      </w:r>
      <w:r w:rsidR="00BE61C6">
        <w:rPr>
          <w:iCs/>
          <w:sz w:val="28"/>
          <w:szCs w:val="28"/>
        </w:rPr>
        <w:t>20,6</w:t>
      </w:r>
      <w:r>
        <w:rPr>
          <w:iCs/>
          <w:sz w:val="28"/>
          <w:szCs w:val="28"/>
        </w:rPr>
        <w:t xml:space="preserve">%) профессиональных образовательных организациях </w:t>
      </w:r>
      <w:r>
        <w:rPr>
          <w:sz w:val="28"/>
          <w:szCs w:val="28"/>
        </w:rPr>
        <w:t>доля</w:t>
      </w:r>
      <w:r w:rsidRPr="00321998">
        <w:rPr>
          <w:sz w:val="28"/>
          <w:szCs w:val="28"/>
        </w:rPr>
        <w:t xml:space="preserve"> численности педагогических работников в общей численности работников профессиональной образовательной организации</w:t>
      </w:r>
      <w:r>
        <w:rPr>
          <w:sz w:val="28"/>
          <w:szCs w:val="28"/>
        </w:rPr>
        <w:t xml:space="preserve"> составила б</w:t>
      </w:r>
      <w:r w:rsidRPr="00321998">
        <w:rPr>
          <w:sz w:val="28"/>
          <w:szCs w:val="28"/>
        </w:rPr>
        <w:t>олее 58,7%</w:t>
      </w:r>
      <w:r>
        <w:rPr>
          <w:sz w:val="28"/>
          <w:szCs w:val="28"/>
        </w:rPr>
        <w:t xml:space="preserve">; </w:t>
      </w:r>
      <w:r>
        <w:rPr>
          <w:iCs/>
          <w:sz w:val="28"/>
          <w:szCs w:val="28"/>
        </w:rPr>
        <w:t xml:space="preserve">в 7 (20,6%) профессиональных образовательных организациях </w:t>
      </w:r>
      <w:r>
        <w:rPr>
          <w:sz w:val="28"/>
          <w:szCs w:val="28"/>
        </w:rPr>
        <w:t>доля</w:t>
      </w:r>
      <w:r w:rsidRPr="00321998">
        <w:rPr>
          <w:sz w:val="28"/>
          <w:szCs w:val="28"/>
        </w:rPr>
        <w:t xml:space="preserve"> численности педагогических работников в общей численности работников профессиональной образовательной организации</w:t>
      </w:r>
      <w:r>
        <w:rPr>
          <w:sz w:val="28"/>
          <w:szCs w:val="28"/>
        </w:rPr>
        <w:t xml:space="preserve"> составила </w:t>
      </w:r>
      <w:r w:rsidRPr="00321998">
        <w:rPr>
          <w:sz w:val="28"/>
          <w:szCs w:val="28"/>
        </w:rPr>
        <w:t>58,7%</w:t>
      </w:r>
      <w:r>
        <w:rPr>
          <w:sz w:val="28"/>
          <w:szCs w:val="28"/>
        </w:rPr>
        <w:t xml:space="preserve">; </w:t>
      </w:r>
      <w:r w:rsidR="00BE61C6">
        <w:rPr>
          <w:iCs/>
          <w:sz w:val="28"/>
          <w:szCs w:val="28"/>
        </w:rPr>
        <w:t>в 20 (58,8%)</w:t>
      </w:r>
      <w:r>
        <w:rPr>
          <w:iCs/>
          <w:sz w:val="28"/>
          <w:szCs w:val="28"/>
        </w:rPr>
        <w:t xml:space="preserve"> профессиональных образовательных организациях </w:t>
      </w:r>
      <w:r>
        <w:rPr>
          <w:sz w:val="28"/>
          <w:szCs w:val="28"/>
        </w:rPr>
        <w:t>доля</w:t>
      </w:r>
      <w:r w:rsidRPr="00321998">
        <w:rPr>
          <w:sz w:val="28"/>
          <w:szCs w:val="28"/>
        </w:rPr>
        <w:t xml:space="preserve"> численности педагогических работников в общей численности работников профессиональной образовательной организации</w:t>
      </w:r>
      <w:r>
        <w:rPr>
          <w:sz w:val="28"/>
          <w:szCs w:val="28"/>
        </w:rPr>
        <w:t xml:space="preserve"> составила менее</w:t>
      </w:r>
      <w:r w:rsidRPr="00321998">
        <w:rPr>
          <w:sz w:val="28"/>
          <w:szCs w:val="28"/>
        </w:rPr>
        <w:t xml:space="preserve"> 58,7%</w:t>
      </w:r>
      <w:r>
        <w:rPr>
          <w:sz w:val="28"/>
          <w:szCs w:val="28"/>
        </w:rPr>
        <w:t>.</w:t>
      </w:r>
    </w:p>
    <w:p w14:paraId="3CB8EF93" w14:textId="63654080" w:rsidR="00BE61C6" w:rsidRDefault="00BE61C6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27 (79,4%) профессиональных образовательных организациях </w:t>
      </w:r>
      <w:r>
        <w:rPr>
          <w:sz w:val="28"/>
          <w:szCs w:val="28"/>
        </w:rPr>
        <w:t>к</w:t>
      </w:r>
      <w:r w:rsidRPr="00321998">
        <w:rPr>
          <w:sz w:val="28"/>
          <w:szCs w:val="28"/>
        </w:rPr>
        <w:t>оличество руководящих работников в расчете на 10 педагогических работников</w:t>
      </w:r>
      <w:r>
        <w:rPr>
          <w:sz w:val="28"/>
          <w:szCs w:val="28"/>
        </w:rPr>
        <w:t xml:space="preserve"> составило менее 1,24; </w:t>
      </w:r>
      <w:r>
        <w:rPr>
          <w:iCs/>
          <w:sz w:val="28"/>
          <w:szCs w:val="28"/>
        </w:rPr>
        <w:t xml:space="preserve">в 2 (5,9%) профессиональных образовательных организациях </w:t>
      </w:r>
      <w:r>
        <w:rPr>
          <w:sz w:val="28"/>
          <w:szCs w:val="28"/>
        </w:rPr>
        <w:t>к</w:t>
      </w:r>
      <w:r w:rsidRPr="00321998">
        <w:rPr>
          <w:sz w:val="28"/>
          <w:szCs w:val="28"/>
        </w:rPr>
        <w:t>оличество руководящих работников в расчете на 10 педагогических работников</w:t>
      </w:r>
      <w:r>
        <w:rPr>
          <w:sz w:val="28"/>
          <w:szCs w:val="28"/>
        </w:rPr>
        <w:t xml:space="preserve"> составило 1,24; </w:t>
      </w:r>
      <w:r>
        <w:rPr>
          <w:iCs/>
          <w:sz w:val="28"/>
          <w:szCs w:val="28"/>
        </w:rPr>
        <w:t xml:space="preserve">в 5 (14,7%) профессиональных образовательных организациях </w:t>
      </w:r>
      <w:r>
        <w:rPr>
          <w:sz w:val="28"/>
          <w:szCs w:val="28"/>
        </w:rPr>
        <w:t>к</w:t>
      </w:r>
      <w:r w:rsidRPr="00321998">
        <w:rPr>
          <w:sz w:val="28"/>
          <w:szCs w:val="28"/>
        </w:rPr>
        <w:t>оличество руководящих работников в расчете на 10 педагогических работников</w:t>
      </w:r>
      <w:r>
        <w:rPr>
          <w:sz w:val="28"/>
          <w:szCs w:val="28"/>
        </w:rPr>
        <w:t xml:space="preserve"> составило более 1,24.</w:t>
      </w:r>
    </w:p>
    <w:p w14:paraId="3E68676F" w14:textId="7C465B4C" w:rsidR="00BE61C6" w:rsidRDefault="00AF58EE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13 (38,2%)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педагогических работников в возрасте до 35 лет в общей численности педагогических работников</w:t>
      </w:r>
      <w:r>
        <w:rPr>
          <w:sz w:val="28"/>
          <w:szCs w:val="28"/>
        </w:rPr>
        <w:t xml:space="preserve"> составила более 23,2%; </w:t>
      </w:r>
      <w:r>
        <w:rPr>
          <w:iCs/>
          <w:sz w:val="28"/>
          <w:szCs w:val="28"/>
        </w:rPr>
        <w:t xml:space="preserve">в 3 (8,8%)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педагогических работников в возрасте до 35 лет в общей численности педагогических работников</w:t>
      </w:r>
      <w:r>
        <w:rPr>
          <w:sz w:val="28"/>
          <w:szCs w:val="28"/>
        </w:rPr>
        <w:t xml:space="preserve"> составила 23,2%; </w:t>
      </w:r>
      <w:r>
        <w:rPr>
          <w:iCs/>
          <w:sz w:val="28"/>
          <w:szCs w:val="28"/>
        </w:rPr>
        <w:t xml:space="preserve">в 18 (52,9%)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педагогических работников в возрасте до 35 лет в общей численности педагогических работников</w:t>
      </w:r>
      <w:r>
        <w:rPr>
          <w:sz w:val="28"/>
          <w:szCs w:val="28"/>
        </w:rPr>
        <w:t xml:space="preserve"> составила менее 23,2%. </w:t>
      </w:r>
    </w:p>
    <w:p w14:paraId="322962EE" w14:textId="0C91F45D" w:rsidR="00AF58EE" w:rsidRPr="00AF58EE" w:rsidRDefault="00AF58EE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9 (26,5%)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внебюджетных средств в общем объеме финансирования профессиональной образовательной организации</w:t>
      </w:r>
      <w:r>
        <w:rPr>
          <w:sz w:val="28"/>
          <w:szCs w:val="28"/>
        </w:rPr>
        <w:t xml:space="preserve"> составила б</w:t>
      </w:r>
      <w:r w:rsidRPr="00321998">
        <w:rPr>
          <w:sz w:val="28"/>
          <w:szCs w:val="28"/>
        </w:rPr>
        <w:t>олее 17,24%</w:t>
      </w:r>
      <w:r>
        <w:rPr>
          <w:sz w:val="28"/>
          <w:szCs w:val="28"/>
        </w:rPr>
        <w:t xml:space="preserve">; </w:t>
      </w:r>
      <w:r>
        <w:rPr>
          <w:iCs/>
          <w:sz w:val="28"/>
          <w:szCs w:val="28"/>
        </w:rPr>
        <w:t xml:space="preserve">в 5 (14,7%)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внебюджетных средств в общем объеме финансирования профессиональной образовательной организации</w:t>
      </w:r>
      <w:r>
        <w:rPr>
          <w:sz w:val="28"/>
          <w:szCs w:val="28"/>
        </w:rPr>
        <w:t xml:space="preserve"> составила </w:t>
      </w:r>
      <w:r w:rsidRPr="00321998">
        <w:rPr>
          <w:sz w:val="28"/>
          <w:szCs w:val="28"/>
        </w:rPr>
        <w:t>17,24%</w:t>
      </w:r>
      <w:r>
        <w:rPr>
          <w:sz w:val="28"/>
          <w:szCs w:val="28"/>
        </w:rPr>
        <w:t xml:space="preserve">; </w:t>
      </w:r>
      <w:r>
        <w:rPr>
          <w:iCs/>
          <w:sz w:val="28"/>
          <w:szCs w:val="28"/>
        </w:rPr>
        <w:t xml:space="preserve">в 20 (58,8%)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внебюджетных средств в общем объеме финансирования профессиональной образовательной организации</w:t>
      </w:r>
      <w:r>
        <w:rPr>
          <w:sz w:val="28"/>
          <w:szCs w:val="28"/>
        </w:rPr>
        <w:t xml:space="preserve"> составила менее</w:t>
      </w:r>
      <w:r w:rsidRPr="00321998">
        <w:rPr>
          <w:sz w:val="28"/>
          <w:szCs w:val="28"/>
        </w:rPr>
        <w:t xml:space="preserve"> 17,24%</w:t>
      </w:r>
      <w:r>
        <w:rPr>
          <w:sz w:val="28"/>
          <w:szCs w:val="28"/>
        </w:rPr>
        <w:t>.</w:t>
      </w:r>
    </w:p>
    <w:p w14:paraId="6EC7AC5E" w14:textId="497DA483" w:rsidR="0037406F" w:rsidRPr="00C00559" w:rsidRDefault="0037406F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03EF">
        <w:rPr>
          <w:rFonts w:ascii="Times New Roman" w:hAnsi="Times New Roman" w:cs="Times New Roman"/>
          <w:sz w:val="28"/>
          <w:szCs w:val="28"/>
        </w:rPr>
        <w:t xml:space="preserve">15 (44,1%) </w:t>
      </w:r>
      <w:r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 д</w:t>
      </w:r>
      <w:r w:rsidR="00AF58EE" w:rsidRPr="00321998">
        <w:rPr>
          <w:rFonts w:ascii="Times New Roman" w:hAnsi="Times New Roman" w:cs="Times New Roman"/>
          <w:sz w:val="28"/>
          <w:szCs w:val="28"/>
        </w:rPr>
        <w:t>оля средств, полученных по договорам об оказании образовательных услуг, заключенным с предприятиями и организациями, в целях повышения квалификации, профессиональной подготовки и переподготовки работников и служащих, в общем объеме финансирования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составила более 1,91; в</w:t>
      </w:r>
      <w:r w:rsidR="009303EF">
        <w:rPr>
          <w:rFonts w:ascii="Times New Roman" w:hAnsi="Times New Roman" w:cs="Times New Roman"/>
          <w:sz w:val="28"/>
          <w:szCs w:val="28"/>
        </w:rPr>
        <w:t xml:space="preserve"> 1 (2,9%)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д</w:t>
      </w:r>
      <w:r w:rsidRPr="00321998">
        <w:rPr>
          <w:rFonts w:ascii="Times New Roman" w:hAnsi="Times New Roman" w:cs="Times New Roman"/>
          <w:sz w:val="28"/>
          <w:szCs w:val="28"/>
        </w:rPr>
        <w:t>оля средств, полученных по договорам об оказании образовательных услуг, заключенным с предприятиями и организациями, в целях повышения квалификации, профессиональной подготовки и переподготовки работников и служащих, в общем объеме финансирования профессиональной образовательной организации</w:t>
      </w:r>
      <w:r w:rsidR="009303EF">
        <w:rPr>
          <w:rFonts w:ascii="Times New Roman" w:hAnsi="Times New Roman" w:cs="Times New Roman"/>
          <w:sz w:val="28"/>
          <w:szCs w:val="28"/>
        </w:rPr>
        <w:t>, составила 1,91; в 18 (52,9%)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д</w:t>
      </w:r>
      <w:r w:rsidRPr="00321998">
        <w:rPr>
          <w:rFonts w:ascii="Times New Roman" w:hAnsi="Times New Roman" w:cs="Times New Roman"/>
          <w:sz w:val="28"/>
          <w:szCs w:val="28"/>
        </w:rPr>
        <w:t>оля средств, полученных по договорам об оказании образовательных услуг, заключенным с предприятиями и организациями, в целях повышения квалификации, профессиональной подготовки и переподготовки работников и служащих, в общем объеме финансирования профессиональной образовательной организации</w:t>
      </w:r>
      <w:r w:rsidR="002675E5">
        <w:rPr>
          <w:rFonts w:ascii="Times New Roman" w:hAnsi="Times New Roman" w:cs="Times New Roman"/>
          <w:sz w:val="28"/>
          <w:szCs w:val="28"/>
        </w:rPr>
        <w:t xml:space="preserve">, составила более 1,91. </w:t>
      </w:r>
    </w:p>
    <w:p w14:paraId="3B5C4AC8" w14:textId="1304094E" w:rsidR="0037406F" w:rsidRDefault="009303EF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 (58,8%) профессиональных образовательных организациях д</w:t>
      </w:r>
      <w:r w:rsidRPr="00321998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 профессиональной образовательной организации, прошедших повышение квалификации в рамках федерального проекта 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составила более 13,45%; в 5 (14,7%) профессиональных образовательных организациях д</w:t>
      </w:r>
      <w:r w:rsidRPr="00321998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 профессиональной образовательной организации, прошедших повышение квалификации в рамках федерального проекта 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составила 13,45%; в</w:t>
      </w:r>
      <w:r w:rsidR="009C1BE1">
        <w:rPr>
          <w:rFonts w:ascii="Times New Roman" w:hAnsi="Times New Roman" w:cs="Times New Roman"/>
          <w:sz w:val="28"/>
          <w:szCs w:val="28"/>
        </w:rPr>
        <w:t xml:space="preserve"> 9 (26,5%)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 д</w:t>
      </w:r>
      <w:r w:rsidRPr="00321998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 профессиональной образовательной организации, прошедших повышение квалификации в рамках федерального проекта 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составила менее 13,45%.</w:t>
      </w:r>
    </w:p>
    <w:p w14:paraId="1CE5A930" w14:textId="69E59F53" w:rsidR="009C1BE1" w:rsidRDefault="009C1BE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 (88,2%) профессиональных образовательных организациях имеются преподаватели и мастера</w:t>
      </w:r>
      <w:r w:rsidRPr="00321998">
        <w:rPr>
          <w:rFonts w:ascii="Times New Roman" w:hAnsi="Times New Roman" w:cs="Times New Roman"/>
          <w:sz w:val="28"/>
          <w:szCs w:val="28"/>
        </w:rPr>
        <w:t xml:space="preserve">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прошедшие </w:t>
      </w:r>
      <w:r w:rsidRPr="00321998">
        <w:rPr>
          <w:rFonts w:ascii="Times New Roman" w:hAnsi="Times New Roman" w:cs="Times New Roman"/>
          <w:sz w:val="28"/>
          <w:szCs w:val="28"/>
        </w:rPr>
        <w:t>повышение квалификации в рамках федерального проекта «Молодые профессионалы» в текущем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1E2E69" w14:textId="0786DF1B" w:rsidR="009C1BE1" w:rsidRDefault="009C1BE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27 (79,4%) профессиональных образовательных организациях функционирует</w:t>
      </w:r>
      <w:r w:rsidRPr="0032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коллегиальный орган</w:t>
      </w:r>
      <w:r w:rsidRPr="00321998">
        <w:rPr>
          <w:rFonts w:ascii="Times New Roman" w:hAnsi="Times New Roman" w:cs="Times New Roman"/>
          <w:sz w:val="28"/>
          <w:szCs w:val="28"/>
        </w:rPr>
        <w:t xml:space="preserve"> управления (попечительский совет, управляющий совет, наблюдательный совет), в состав которого входят представители работодателей, в том числе председатель (показатель учитывается ежеквартально квартале в соответствии с планом работы коллегиального органа управления и протоколами заседаний)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9BB9D" w14:textId="7316CC6E" w:rsidR="009C1BE1" w:rsidRDefault="009C1BE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27 (79,4%) профессиональных образовательных организациях имеется</w:t>
      </w:r>
      <w:r w:rsidRPr="0032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доступная образовательная среда</w:t>
      </w:r>
      <w:r w:rsidRPr="00321998">
        <w:rPr>
          <w:rFonts w:ascii="Times New Roman" w:hAnsi="Times New Roman" w:cs="Times New Roman"/>
          <w:sz w:val="28"/>
          <w:szCs w:val="28"/>
        </w:rPr>
        <w:t xml:space="preserve"> согласно Паспорту доступности объекта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AD832F" w14:textId="5EF93D16" w:rsidR="009C1BE1" w:rsidRPr="00C00559" w:rsidRDefault="009C1BE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31 (91,2%) профессиональной образовательной организации д</w:t>
      </w:r>
      <w:r w:rsidRPr="00321998">
        <w:rPr>
          <w:rFonts w:ascii="Times New Roman" w:hAnsi="Times New Roman" w:cs="Times New Roman"/>
          <w:sz w:val="28"/>
          <w:szCs w:val="28"/>
        </w:rPr>
        <w:t>оля работников (в приведенных к целочисленным значениям ставок)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>, составила более 25%.</w:t>
      </w:r>
    </w:p>
    <w:p w14:paraId="2EDF56E9" w14:textId="6F5967A3" w:rsidR="00B67B4E" w:rsidRPr="00C00559" w:rsidRDefault="009C1BE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3681">
        <w:rPr>
          <w:rFonts w:ascii="Times New Roman" w:hAnsi="Times New Roman" w:cs="Times New Roman"/>
          <w:sz w:val="28"/>
          <w:szCs w:val="28"/>
        </w:rPr>
        <w:t>17 (50,0%) профессиональных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993681">
        <w:rPr>
          <w:rFonts w:ascii="Times New Roman" w:hAnsi="Times New Roman" w:cs="Times New Roman"/>
          <w:sz w:val="28"/>
          <w:szCs w:val="28"/>
        </w:rPr>
        <w:t>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681">
        <w:rPr>
          <w:rFonts w:ascii="Times New Roman" w:hAnsi="Times New Roman" w:cs="Times New Roman"/>
          <w:sz w:val="28"/>
          <w:szCs w:val="28"/>
        </w:rPr>
        <w:t>д</w:t>
      </w:r>
      <w:r w:rsidRPr="00321998">
        <w:rPr>
          <w:rFonts w:ascii="Times New Roman" w:hAnsi="Times New Roman" w:cs="Times New Roman"/>
          <w:sz w:val="28"/>
          <w:szCs w:val="28"/>
        </w:rPr>
        <w:t>оля обучающихся, выполнивших 70% и более заданий диагностической работы в ходе оценивания достижения обучающимися результатов обучения по заявленной образовательной программе</w:t>
      </w:r>
      <w:r w:rsidR="00993681">
        <w:rPr>
          <w:rFonts w:ascii="Times New Roman" w:hAnsi="Times New Roman" w:cs="Times New Roman"/>
          <w:sz w:val="28"/>
          <w:szCs w:val="28"/>
        </w:rPr>
        <w:t>, составила 65% и более; в 12 (35,3%) профессиональных образовательных организациях д</w:t>
      </w:r>
      <w:r w:rsidR="00993681" w:rsidRPr="00321998">
        <w:rPr>
          <w:rFonts w:ascii="Times New Roman" w:hAnsi="Times New Roman" w:cs="Times New Roman"/>
          <w:sz w:val="28"/>
          <w:szCs w:val="28"/>
        </w:rPr>
        <w:t>оля обучающихся, выполнивших 70% и более заданий диагностической работы в ходе оценивания достижения обучающимися результатов обучения по заявленной образовательной программе</w:t>
      </w:r>
      <w:r w:rsidR="00993681">
        <w:rPr>
          <w:rFonts w:ascii="Times New Roman" w:hAnsi="Times New Roman" w:cs="Times New Roman"/>
          <w:sz w:val="28"/>
          <w:szCs w:val="28"/>
        </w:rPr>
        <w:t>, составила от 50 до 64%; в 5 (14,7%) профессиональных образовательных организациях д</w:t>
      </w:r>
      <w:r w:rsidR="00993681" w:rsidRPr="00321998">
        <w:rPr>
          <w:rFonts w:ascii="Times New Roman" w:hAnsi="Times New Roman" w:cs="Times New Roman"/>
          <w:sz w:val="28"/>
          <w:szCs w:val="28"/>
        </w:rPr>
        <w:t>оля обучающихся, выполнивших 70% и более заданий диагностической работы в ходе оценивания достижения обучающимися результатов обучения по заявленной образовательной программе</w:t>
      </w:r>
      <w:r w:rsidR="00993681">
        <w:rPr>
          <w:rFonts w:ascii="Times New Roman" w:hAnsi="Times New Roman" w:cs="Times New Roman"/>
          <w:sz w:val="28"/>
          <w:szCs w:val="28"/>
        </w:rPr>
        <w:t>, составила менее 50%.</w:t>
      </w:r>
    </w:p>
    <w:p w14:paraId="549778FB" w14:textId="77777777" w:rsidR="007810F5" w:rsidRPr="007810F5" w:rsidRDefault="007810F5" w:rsidP="00741F70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0F5">
        <w:rPr>
          <w:rFonts w:ascii="Times New Roman" w:hAnsi="Times New Roman" w:cs="Times New Roman"/>
          <w:b/>
          <w:bCs/>
          <w:sz w:val="28"/>
          <w:szCs w:val="28"/>
        </w:rPr>
        <w:t>Адресные рекомендации</w:t>
      </w:r>
    </w:p>
    <w:p w14:paraId="489B5776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0A771E04" w14:textId="35AC3A0A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8B4">
        <w:rPr>
          <w:rFonts w:ascii="Times New Roman" w:hAnsi="Times New Roman" w:cs="Times New Roman"/>
          <w:b/>
          <w:sz w:val="28"/>
          <w:szCs w:val="28"/>
        </w:rPr>
        <w:t>–</w:t>
      </w:r>
      <w:r w:rsidRPr="00D958B4">
        <w:rPr>
          <w:rFonts w:ascii="Times New Roman" w:hAnsi="Times New Roman" w:cs="Times New Roman"/>
          <w:b/>
          <w:sz w:val="28"/>
          <w:szCs w:val="28"/>
        </w:rPr>
        <w:tab/>
        <w:t>руководителям профессиональных образовательных организаций:</w:t>
      </w:r>
    </w:p>
    <w:p w14:paraId="16C73242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1.</w:t>
      </w:r>
      <w:r w:rsidRPr="00D958B4">
        <w:rPr>
          <w:rFonts w:ascii="Times New Roman" w:hAnsi="Times New Roman" w:cs="Times New Roman"/>
          <w:sz w:val="28"/>
          <w:szCs w:val="28"/>
        </w:rPr>
        <w:tab/>
        <w:t xml:space="preserve"> 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72DFC74B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2.</w:t>
      </w:r>
      <w:r w:rsidRPr="00D958B4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0DED86BA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3.</w:t>
      </w:r>
      <w:r w:rsidRPr="00D958B4">
        <w:rPr>
          <w:rFonts w:ascii="Times New Roman" w:hAnsi="Times New Roman" w:cs="Times New Roman"/>
          <w:sz w:val="28"/>
          <w:szCs w:val="28"/>
        </w:rPr>
        <w:tab/>
        <w:t>активизировать инновационную деятельность на базе профессиональных образовательных организаций, вовлекая в нее педагогических работников, представителей работодателей и обучающихся;</w:t>
      </w:r>
    </w:p>
    <w:p w14:paraId="6C56586C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4.</w:t>
      </w:r>
      <w:r w:rsidRPr="00D958B4">
        <w:rPr>
          <w:rFonts w:ascii="Times New Roman" w:hAnsi="Times New Roman" w:cs="Times New Roman"/>
          <w:sz w:val="28"/>
          <w:szCs w:val="28"/>
        </w:rPr>
        <w:tab/>
        <w:t>разработать и внедрить внутреннюю систему аттестации управленческих кадров профессиональной образовательной организации;</w:t>
      </w:r>
    </w:p>
    <w:p w14:paraId="478B12AE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5.</w:t>
      </w:r>
      <w:r w:rsidRPr="00D958B4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3D588955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6.</w:t>
      </w:r>
      <w:r w:rsidRPr="00D958B4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08995FD8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7.</w:t>
      </w:r>
      <w:r w:rsidRPr="00D958B4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7EFE8C66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8.</w:t>
      </w:r>
      <w:r w:rsidRPr="00D958B4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065D2855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9.</w:t>
      </w:r>
      <w:r w:rsidRPr="00D958B4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3EE10159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10.</w:t>
      </w:r>
      <w:r w:rsidRPr="00D958B4">
        <w:rPr>
          <w:rFonts w:ascii="Times New Roman" w:hAnsi="Times New Roman" w:cs="Times New Roman"/>
          <w:sz w:val="28"/>
          <w:szCs w:val="28"/>
        </w:rPr>
        <w:tab/>
        <w:t>в рамках внутренней системы оценки качества образования разработать программу повышения успеваемости обучающихся;</w:t>
      </w:r>
    </w:p>
    <w:p w14:paraId="58FD7D36" w14:textId="1609A1AA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11.</w:t>
      </w:r>
      <w:r w:rsidRPr="00D958B4">
        <w:rPr>
          <w:rFonts w:ascii="Times New Roman" w:hAnsi="Times New Roman" w:cs="Times New Roman"/>
          <w:sz w:val="28"/>
          <w:szCs w:val="28"/>
        </w:rPr>
        <w:tab/>
        <w:t>активизировать участие обучающихся в национальном чемпионате WorldSkills</w:t>
      </w:r>
      <w:r w:rsidR="00741F70">
        <w:rPr>
          <w:rFonts w:ascii="Times New Roman" w:hAnsi="Times New Roman" w:cs="Times New Roman"/>
          <w:sz w:val="28"/>
          <w:szCs w:val="28"/>
        </w:rPr>
        <w:t xml:space="preserve"> </w:t>
      </w:r>
      <w:r w:rsidR="00741F7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958B4">
        <w:rPr>
          <w:rFonts w:ascii="Times New Roman" w:hAnsi="Times New Roman" w:cs="Times New Roman"/>
          <w:sz w:val="28"/>
          <w:szCs w:val="28"/>
        </w:rPr>
        <w:t>, национальном чемпионате профессионального мастерства для лиц с ограниченными возможностями Абилимпикс;</w:t>
      </w:r>
    </w:p>
    <w:p w14:paraId="0FB95E35" w14:textId="61763780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12.</w:t>
      </w:r>
      <w:r w:rsidRPr="00D958B4">
        <w:rPr>
          <w:rFonts w:ascii="Times New Roman" w:hAnsi="Times New Roman" w:cs="Times New Roman"/>
          <w:sz w:val="28"/>
          <w:szCs w:val="28"/>
        </w:rPr>
        <w:tab/>
        <w:t xml:space="preserve">расширять практику проведения процедуры аттестации в виде демонстрационного экзамена по стандартам </w:t>
      </w:r>
      <w:r w:rsidR="00741F70" w:rsidRPr="00D958B4">
        <w:rPr>
          <w:rFonts w:ascii="Times New Roman" w:hAnsi="Times New Roman" w:cs="Times New Roman"/>
          <w:sz w:val="28"/>
          <w:szCs w:val="28"/>
        </w:rPr>
        <w:t xml:space="preserve">WorldSkills </w:t>
      </w:r>
      <w:r w:rsidR="00741F7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958B4">
        <w:rPr>
          <w:rFonts w:ascii="Times New Roman" w:hAnsi="Times New Roman" w:cs="Times New Roman"/>
          <w:sz w:val="28"/>
          <w:szCs w:val="28"/>
        </w:rPr>
        <w:t>, аккредитовать мастерские и предоставлять услуги другим профессиональным образовательным организациям;</w:t>
      </w:r>
    </w:p>
    <w:p w14:paraId="555FC5B5" w14:textId="5ED63A22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13.</w:t>
      </w:r>
      <w:r w:rsidRPr="00D958B4">
        <w:rPr>
          <w:rFonts w:ascii="Times New Roman" w:hAnsi="Times New Roman" w:cs="Times New Roman"/>
          <w:sz w:val="28"/>
          <w:szCs w:val="28"/>
        </w:rPr>
        <w:tab/>
        <w:t xml:space="preserve">продолжить развитие материально-технической базы профессиональных образовательных организаций, создание современных учебных кабинетов, лабораторий, мастерских, оборудованных в соответствии с требованиями федеральных государственных образовательных стандартов, международных стандартов </w:t>
      </w:r>
      <w:r w:rsidR="00741F70" w:rsidRPr="00D958B4">
        <w:rPr>
          <w:rFonts w:ascii="Times New Roman" w:hAnsi="Times New Roman" w:cs="Times New Roman"/>
          <w:sz w:val="28"/>
          <w:szCs w:val="28"/>
        </w:rPr>
        <w:t>WorldSkills</w:t>
      </w:r>
      <w:r w:rsidR="00741F70" w:rsidRPr="00741F70">
        <w:rPr>
          <w:rFonts w:ascii="Times New Roman" w:hAnsi="Times New Roman" w:cs="Times New Roman"/>
          <w:sz w:val="28"/>
          <w:szCs w:val="28"/>
        </w:rPr>
        <w:t xml:space="preserve"> </w:t>
      </w:r>
      <w:r w:rsidR="00741F7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958B4">
        <w:rPr>
          <w:rFonts w:ascii="Times New Roman" w:hAnsi="Times New Roman" w:cs="Times New Roman"/>
          <w:sz w:val="28"/>
          <w:szCs w:val="28"/>
        </w:rPr>
        <w:t>;</w:t>
      </w:r>
    </w:p>
    <w:p w14:paraId="5630A245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14.</w:t>
      </w:r>
      <w:r w:rsidRPr="00D958B4">
        <w:rPr>
          <w:rFonts w:ascii="Times New Roman" w:hAnsi="Times New Roman" w:cs="Times New Roman"/>
          <w:sz w:val="28"/>
          <w:szCs w:val="28"/>
        </w:rPr>
        <w:tab/>
        <w:t>создать коллегиальный орган управления (попечительский совет, управляющий совет, наблюдательный совет), в состав которого входят представители работодателей, в том числе председатель;</w:t>
      </w:r>
    </w:p>
    <w:p w14:paraId="22CE1207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15.</w:t>
      </w:r>
      <w:r w:rsidRPr="00D958B4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56964BAB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16.</w:t>
      </w:r>
      <w:r w:rsidRPr="00D958B4">
        <w:rPr>
          <w:rFonts w:ascii="Times New Roman" w:hAnsi="Times New Roman" w:cs="Times New Roman"/>
          <w:sz w:val="28"/>
          <w:szCs w:val="28"/>
        </w:rPr>
        <w:tab/>
        <w:t>расширять практику реализация дополнительных общеобразовательных программ в рамках системы персонифицированного финансирования дополнительного образования;</w:t>
      </w:r>
    </w:p>
    <w:p w14:paraId="5EE1B0A4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17.</w:t>
      </w:r>
      <w:r w:rsidRPr="00D958B4">
        <w:rPr>
          <w:rFonts w:ascii="Times New Roman" w:hAnsi="Times New Roman" w:cs="Times New Roman"/>
          <w:sz w:val="28"/>
          <w:szCs w:val="28"/>
        </w:rPr>
        <w:tab/>
        <w:t>обновить программу развития профессиональной образовательной организации с учетом тенденций развития профессионального образования в стране и регионе;</w:t>
      </w:r>
    </w:p>
    <w:p w14:paraId="13427566" w14:textId="2DF7BDEC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D958B4">
        <w:rPr>
          <w:rFonts w:ascii="Times New Roman" w:hAnsi="Times New Roman" w:cs="Times New Roman"/>
          <w:b/>
          <w:sz w:val="28"/>
          <w:szCs w:val="28"/>
        </w:rPr>
        <w:t>нституту развития образования Кировской области:</w:t>
      </w:r>
    </w:p>
    <w:p w14:paraId="779E7A28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1.</w:t>
      </w:r>
      <w:r w:rsidRPr="00D958B4">
        <w:rPr>
          <w:rFonts w:ascii="Times New Roman" w:hAnsi="Times New Roman" w:cs="Times New Roman"/>
          <w:sz w:val="28"/>
          <w:szCs w:val="28"/>
        </w:rPr>
        <w:tab/>
        <w:t>информировать руководителей профессиональных образовательных организаций о возможностях и порядке аттестации на первую или высшую квалификационную категории;</w:t>
      </w:r>
    </w:p>
    <w:p w14:paraId="15C141E7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2.</w:t>
      </w:r>
      <w:r w:rsidRPr="00D958B4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студентами;</w:t>
      </w:r>
    </w:p>
    <w:p w14:paraId="3209E7A7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3.</w:t>
      </w:r>
      <w:r w:rsidRPr="00D958B4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4108B601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4.</w:t>
      </w:r>
      <w:r w:rsidRPr="00D958B4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 профессиональных образовательных организаций;</w:t>
      </w:r>
    </w:p>
    <w:p w14:paraId="063B1105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5.</w:t>
      </w:r>
      <w:r w:rsidRPr="00D958B4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23089953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6.</w:t>
      </w:r>
      <w:r w:rsidRPr="00D958B4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1BEEDAF3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7.</w:t>
      </w:r>
      <w:r w:rsidRPr="00D958B4">
        <w:rPr>
          <w:rFonts w:ascii="Times New Roman" w:hAnsi="Times New Roman" w:cs="Times New Roman"/>
          <w:sz w:val="28"/>
          <w:szCs w:val="28"/>
        </w:rPr>
        <w:tab/>
        <w:t xml:space="preserve"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 </w:t>
      </w:r>
    </w:p>
    <w:p w14:paraId="35524EEE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8.</w:t>
      </w:r>
      <w:r w:rsidRPr="00D958B4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31AAD235" w14:textId="6DD9D020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958B4">
        <w:rPr>
          <w:rFonts w:ascii="Times New Roman" w:hAnsi="Times New Roman" w:cs="Times New Roman"/>
          <w:b/>
          <w:sz w:val="28"/>
          <w:szCs w:val="28"/>
        </w:rPr>
        <w:tab/>
        <w:t>Учредителям:</w:t>
      </w:r>
    </w:p>
    <w:p w14:paraId="014F1B9E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1.</w:t>
      </w:r>
      <w:r w:rsidRPr="00D958B4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профессиональных образовательных организаций, набравшим наименьшее количество баллов из числа высококвалифицированных руководителей;</w:t>
      </w:r>
    </w:p>
    <w:p w14:paraId="52E32023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2.</w:t>
      </w:r>
      <w:r w:rsidRPr="00D958B4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6E54D134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3.</w:t>
      </w:r>
      <w:r w:rsidRPr="00D958B4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профессиональных образовательных организаций;</w:t>
      </w:r>
    </w:p>
    <w:p w14:paraId="46EAB22C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4.</w:t>
      </w:r>
      <w:r w:rsidRPr="00D958B4">
        <w:rPr>
          <w:rFonts w:ascii="Times New Roman" w:hAnsi="Times New Roman" w:cs="Times New Roman"/>
          <w:sz w:val="28"/>
          <w:szCs w:val="28"/>
        </w:rPr>
        <w:tab/>
        <w:t>способствовать повышению престижа профессии педагога и мастера производственного обучения профессиональной образовательной организации;</w:t>
      </w:r>
    </w:p>
    <w:p w14:paraId="34C22C9C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5.</w:t>
      </w:r>
      <w:r w:rsidRPr="00D958B4">
        <w:rPr>
          <w:rFonts w:ascii="Times New Roman" w:hAnsi="Times New Roman" w:cs="Times New Roman"/>
          <w:sz w:val="28"/>
          <w:szCs w:val="28"/>
        </w:rPr>
        <w:tab/>
        <w:t>мотивировать руководителей профессиональных образовательных организаций к развитию и профессиональному росту;</w:t>
      </w:r>
    </w:p>
    <w:p w14:paraId="402AAF82" w14:textId="1836225C" w:rsidR="00FB033F" w:rsidRPr="007810F5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6.</w:t>
      </w:r>
      <w:r w:rsidRPr="00D958B4">
        <w:rPr>
          <w:rFonts w:ascii="Times New Roman" w:hAnsi="Times New Roman" w:cs="Times New Roman"/>
          <w:sz w:val="28"/>
          <w:szCs w:val="28"/>
        </w:rPr>
        <w:tab/>
        <w:t>способствовать развитию межведомственного взаимодействия с целью создания благоприятных условия для развития профессионального образования в регионе.</w:t>
      </w:r>
    </w:p>
    <w:sectPr w:rsidR="00FB033F" w:rsidRPr="0078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06EE8" w14:textId="77777777" w:rsidR="00105CC9" w:rsidRDefault="00105CC9" w:rsidP="00793002">
      <w:pPr>
        <w:spacing w:after="0" w:line="240" w:lineRule="auto"/>
      </w:pPr>
      <w:r>
        <w:separator/>
      </w:r>
    </w:p>
  </w:endnote>
  <w:endnote w:type="continuationSeparator" w:id="0">
    <w:p w14:paraId="303DFA91" w14:textId="77777777" w:rsidR="00105CC9" w:rsidRDefault="00105CC9" w:rsidP="0079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723238"/>
      <w:docPartObj>
        <w:docPartGallery w:val="Page Numbers (Bottom of Page)"/>
        <w:docPartUnique/>
      </w:docPartObj>
    </w:sdtPr>
    <w:sdtContent>
      <w:p w14:paraId="77669578" w14:textId="21193D15" w:rsidR="00105CC9" w:rsidRDefault="00105CC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1B7">
          <w:rPr>
            <w:noProof/>
          </w:rPr>
          <w:t>2</w:t>
        </w:r>
        <w:r>
          <w:fldChar w:fldCharType="end"/>
        </w:r>
      </w:p>
    </w:sdtContent>
  </w:sdt>
  <w:p w14:paraId="7B30F687" w14:textId="77777777" w:rsidR="00105CC9" w:rsidRDefault="00105CC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8E3A" w14:textId="77777777" w:rsidR="00105CC9" w:rsidRDefault="00105CC9" w:rsidP="00793002">
      <w:pPr>
        <w:spacing w:after="0" w:line="240" w:lineRule="auto"/>
      </w:pPr>
      <w:r>
        <w:separator/>
      </w:r>
    </w:p>
  </w:footnote>
  <w:footnote w:type="continuationSeparator" w:id="0">
    <w:p w14:paraId="1A7BFEDD" w14:textId="77777777" w:rsidR="00105CC9" w:rsidRDefault="00105CC9" w:rsidP="0079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33A"/>
    <w:multiLevelType w:val="hybridMultilevel"/>
    <w:tmpl w:val="3F4831CC"/>
    <w:lvl w:ilvl="0" w:tplc="55E477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B5E6E6A"/>
    <w:multiLevelType w:val="hybridMultilevel"/>
    <w:tmpl w:val="4216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0002"/>
    <w:multiLevelType w:val="hybridMultilevel"/>
    <w:tmpl w:val="841C9594"/>
    <w:lvl w:ilvl="0" w:tplc="F41A1FD4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028103D"/>
    <w:multiLevelType w:val="hybridMultilevel"/>
    <w:tmpl w:val="469E6D76"/>
    <w:lvl w:ilvl="0" w:tplc="B2B0B1E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9F"/>
    <w:rsid w:val="00020716"/>
    <w:rsid w:val="00022811"/>
    <w:rsid w:val="000500F0"/>
    <w:rsid w:val="00056FA2"/>
    <w:rsid w:val="0007503D"/>
    <w:rsid w:val="00080666"/>
    <w:rsid w:val="000D7850"/>
    <w:rsid w:val="00105A5F"/>
    <w:rsid w:val="00105CC9"/>
    <w:rsid w:val="00127331"/>
    <w:rsid w:val="00133456"/>
    <w:rsid w:val="00166E77"/>
    <w:rsid w:val="00171C39"/>
    <w:rsid w:val="00175948"/>
    <w:rsid w:val="00180176"/>
    <w:rsid w:val="00185308"/>
    <w:rsid w:val="001F446B"/>
    <w:rsid w:val="00216F33"/>
    <w:rsid w:val="00250CA2"/>
    <w:rsid w:val="002576CF"/>
    <w:rsid w:val="00260034"/>
    <w:rsid w:val="002675E5"/>
    <w:rsid w:val="00270497"/>
    <w:rsid w:val="00287BFF"/>
    <w:rsid w:val="0029768C"/>
    <w:rsid w:val="002B1FBD"/>
    <w:rsid w:val="002B28A3"/>
    <w:rsid w:val="002F1EDB"/>
    <w:rsid w:val="00336172"/>
    <w:rsid w:val="003579E5"/>
    <w:rsid w:val="0037406F"/>
    <w:rsid w:val="003A447E"/>
    <w:rsid w:val="003D725D"/>
    <w:rsid w:val="003F7062"/>
    <w:rsid w:val="0041119A"/>
    <w:rsid w:val="0043100C"/>
    <w:rsid w:val="00450A6C"/>
    <w:rsid w:val="00480E62"/>
    <w:rsid w:val="00482162"/>
    <w:rsid w:val="0049503B"/>
    <w:rsid w:val="004A4A43"/>
    <w:rsid w:val="004B1AD3"/>
    <w:rsid w:val="004F1E20"/>
    <w:rsid w:val="00570698"/>
    <w:rsid w:val="005C5258"/>
    <w:rsid w:val="005C5DF0"/>
    <w:rsid w:val="005E5F11"/>
    <w:rsid w:val="00604CCA"/>
    <w:rsid w:val="006072E2"/>
    <w:rsid w:val="00627579"/>
    <w:rsid w:val="0067286B"/>
    <w:rsid w:val="006C4969"/>
    <w:rsid w:val="006D4D6D"/>
    <w:rsid w:val="006E5FC3"/>
    <w:rsid w:val="006F6642"/>
    <w:rsid w:val="00707FD3"/>
    <w:rsid w:val="00711D14"/>
    <w:rsid w:val="007346E1"/>
    <w:rsid w:val="00741F70"/>
    <w:rsid w:val="007810F5"/>
    <w:rsid w:val="00783140"/>
    <w:rsid w:val="00793002"/>
    <w:rsid w:val="007C681F"/>
    <w:rsid w:val="007D0B81"/>
    <w:rsid w:val="007E50DE"/>
    <w:rsid w:val="007F0497"/>
    <w:rsid w:val="008067E8"/>
    <w:rsid w:val="00835EAB"/>
    <w:rsid w:val="00840B23"/>
    <w:rsid w:val="00864FAF"/>
    <w:rsid w:val="0088386A"/>
    <w:rsid w:val="00887BFD"/>
    <w:rsid w:val="008B6DF1"/>
    <w:rsid w:val="008E5B61"/>
    <w:rsid w:val="008F2ADE"/>
    <w:rsid w:val="009065B0"/>
    <w:rsid w:val="00910119"/>
    <w:rsid w:val="009303EF"/>
    <w:rsid w:val="009379F3"/>
    <w:rsid w:val="00955B02"/>
    <w:rsid w:val="00971798"/>
    <w:rsid w:val="00993681"/>
    <w:rsid w:val="009B04F3"/>
    <w:rsid w:val="009B1D82"/>
    <w:rsid w:val="009C1BE1"/>
    <w:rsid w:val="009D4EE9"/>
    <w:rsid w:val="009F27DA"/>
    <w:rsid w:val="009F5E9F"/>
    <w:rsid w:val="00A06486"/>
    <w:rsid w:val="00A12C48"/>
    <w:rsid w:val="00A22985"/>
    <w:rsid w:val="00A23A84"/>
    <w:rsid w:val="00A37314"/>
    <w:rsid w:val="00A41BF4"/>
    <w:rsid w:val="00AC7915"/>
    <w:rsid w:val="00AD0B86"/>
    <w:rsid w:val="00AD5E1C"/>
    <w:rsid w:val="00AF58EE"/>
    <w:rsid w:val="00AF67C0"/>
    <w:rsid w:val="00B108B7"/>
    <w:rsid w:val="00B32D79"/>
    <w:rsid w:val="00B67B4E"/>
    <w:rsid w:val="00B75DE6"/>
    <w:rsid w:val="00B84B0A"/>
    <w:rsid w:val="00B94BBF"/>
    <w:rsid w:val="00BA49D0"/>
    <w:rsid w:val="00BD4F9C"/>
    <w:rsid w:val="00BD5172"/>
    <w:rsid w:val="00BE61C6"/>
    <w:rsid w:val="00C00559"/>
    <w:rsid w:val="00C136D8"/>
    <w:rsid w:val="00C13A8B"/>
    <w:rsid w:val="00C2780F"/>
    <w:rsid w:val="00C342DD"/>
    <w:rsid w:val="00C521B7"/>
    <w:rsid w:val="00C71F49"/>
    <w:rsid w:val="00C7532E"/>
    <w:rsid w:val="00C8195B"/>
    <w:rsid w:val="00C9783F"/>
    <w:rsid w:val="00CA4282"/>
    <w:rsid w:val="00CC0253"/>
    <w:rsid w:val="00CC50D1"/>
    <w:rsid w:val="00CD6367"/>
    <w:rsid w:val="00D06AFF"/>
    <w:rsid w:val="00D52A1A"/>
    <w:rsid w:val="00D714BD"/>
    <w:rsid w:val="00D80452"/>
    <w:rsid w:val="00D91A22"/>
    <w:rsid w:val="00D958B4"/>
    <w:rsid w:val="00DA7DEA"/>
    <w:rsid w:val="00DB0D60"/>
    <w:rsid w:val="00DB13F8"/>
    <w:rsid w:val="00DD519A"/>
    <w:rsid w:val="00E014D7"/>
    <w:rsid w:val="00E02868"/>
    <w:rsid w:val="00E51AED"/>
    <w:rsid w:val="00E844DC"/>
    <w:rsid w:val="00E959D6"/>
    <w:rsid w:val="00F03177"/>
    <w:rsid w:val="00F64679"/>
    <w:rsid w:val="00F748BC"/>
    <w:rsid w:val="00FA0B06"/>
    <w:rsid w:val="00FB033F"/>
    <w:rsid w:val="00FD4511"/>
    <w:rsid w:val="00FE5ED6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85FE"/>
  <w15:chartTrackingRefBased/>
  <w15:docId w15:val="{3A0C4A4D-D8D0-43D9-8985-3DDBFE7F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5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8067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0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0F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5">
    <w:name w:val="annotation reference"/>
    <w:basedOn w:val="a0"/>
    <w:uiPriority w:val="99"/>
    <w:semiHidden/>
    <w:unhideWhenUsed/>
    <w:rsid w:val="00480E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0E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0E6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0E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0E6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0E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rsid w:val="0095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9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3002"/>
  </w:style>
  <w:style w:type="paragraph" w:styleId="af0">
    <w:name w:val="footer"/>
    <w:basedOn w:val="a"/>
    <w:link w:val="af1"/>
    <w:uiPriority w:val="99"/>
    <w:unhideWhenUsed/>
    <w:rsid w:val="0079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3002"/>
  </w:style>
  <w:style w:type="character" w:customStyle="1" w:styleId="10">
    <w:name w:val="Заголовок 1 Знак"/>
    <w:basedOn w:val="a0"/>
    <w:link w:val="1"/>
    <w:uiPriority w:val="9"/>
    <w:rsid w:val="00D95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D958B4"/>
    <w:pPr>
      <w:outlineLvl w:val="9"/>
    </w:pPr>
    <w:rPr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D958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95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2">
    <w:name w:val="toc 1"/>
    <w:basedOn w:val="a"/>
    <w:next w:val="a"/>
    <w:autoRedefine/>
    <w:uiPriority w:val="39"/>
    <w:unhideWhenUsed/>
    <w:rsid w:val="00D958B4"/>
    <w:pPr>
      <w:spacing w:after="100"/>
    </w:pPr>
  </w:style>
  <w:style w:type="character" w:styleId="af5">
    <w:name w:val="Hyperlink"/>
    <w:basedOn w:val="a0"/>
    <w:uiPriority w:val="99"/>
    <w:unhideWhenUsed/>
    <w:rsid w:val="00D958B4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958B4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D958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4269-A145-41C7-A806-9CEA73DB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16921</Words>
  <Characters>96456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Владимировна</dc:creator>
  <cp:keywords/>
  <dc:description/>
  <cp:lastModifiedBy>Даровских Ирина Сергеевна</cp:lastModifiedBy>
  <cp:revision>2</cp:revision>
  <dcterms:created xsi:type="dcterms:W3CDTF">2023-07-12T07:20:00Z</dcterms:created>
  <dcterms:modified xsi:type="dcterms:W3CDTF">2023-07-12T07:20:00Z</dcterms:modified>
</cp:coreProperties>
</file>