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1F17" w14:textId="154C1D7D" w:rsidR="001E165B" w:rsidRPr="0071676B" w:rsidRDefault="001E165B" w:rsidP="0071676B">
      <w:pPr>
        <w:jc w:val="center"/>
        <w:rPr>
          <w:b/>
          <w:sz w:val="28"/>
          <w:szCs w:val="28"/>
        </w:rPr>
      </w:pPr>
      <w:bookmarkStart w:id="0" w:name="_Toc19628562"/>
      <w:bookmarkStart w:id="1" w:name="_Toc19628634"/>
      <w:r w:rsidRPr="0071676B">
        <w:rPr>
          <w:b/>
          <w:sz w:val="28"/>
          <w:szCs w:val="28"/>
        </w:rPr>
        <w:t xml:space="preserve">Методические рекомендации по совершенствованию преподавания учебного предмета «Информатика и ИКТ» </w:t>
      </w:r>
      <w:r w:rsidRPr="0071676B">
        <w:rPr>
          <w:b/>
          <w:sz w:val="28"/>
          <w:szCs w:val="28"/>
        </w:rPr>
        <w:br/>
        <w:t>на основе анализа результатов ЕГЭ</w:t>
      </w:r>
      <w:bookmarkEnd w:id="0"/>
      <w:bookmarkEnd w:id="1"/>
      <w:r w:rsidRPr="0071676B">
        <w:rPr>
          <w:b/>
          <w:sz w:val="28"/>
          <w:szCs w:val="28"/>
        </w:rPr>
        <w:t xml:space="preserve"> - 202</w:t>
      </w:r>
      <w:r w:rsidR="004C6F1F" w:rsidRPr="0071676B">
        <w:rPr>
          <w:b/>
          <w:sz w:val="28"/>
          <w:szCs w:val="28"/>
        </w:rPr>
        <w:t>2</w:t>
      </w:r>
      <w:r w:rsidRPr="0071676B">
        <w:rPr>
          <w:b/>
          <w:sz w:val="28"/>
          <w:szCs w:val="28"/>
        </w:rPr>
        <w:t xml:space="preserve"> в Кировской области</w:t>
      </w:r>
    </w:p>
    <w:p w14:paraId="4453BF0D" w14:textId="77777777" w:rsidR="00EB0997" w:rsidRPr="0071676B" w:rsidRDefault="00EB0997" w:rsidP="0071676B">
      <w:pPr>
        <w:ind w:left="432"/>
        <w:contextualSpacing/>
        <w:jc w:val="center"/>
        <w:rPr>
          <w:rFonts w:eastAsia="Times New Roman"/>
          <w:b/>
          <w:i/>
          <w:sz w:val="28"/>
          <w:szCs w:val="28"/>
          <w:lang w:eastAsia="zh-CN"/>
        </w:rPr>
      </w:pPr>
      <w:bookmarkStart w:id="2" w:name="_Toc395183639"/>
      <w:bookmarkStart w:id="3" w:name="_Toc423954897"/>
      <w:bookmarkStart w:id="4" w:name="_Toc424490574"/>
    </w:p>
    <w:p w14:paraId="3D481B2D" w14:textId="77777777" w:rsidR="0071676B" w:rsidRDefault="00EB0997" w:rsidP="0071676B">
      <w:pPr>
        <w:ind w:left="432"/>
        <w:contextualSpacing/>
        <w:jc w:val="center"/>
        <w:rPr>
          <w:rFonts w:eastAsia="Times New Roman"/>
          <w:color w:val="000000"/>
          <w:sz w:val="28"/>
          <w:szCs w:val="28"/>
        </w:rPr>
      </w:pPr>
      <w:r w:rsidRPr="0071676B">
        <w:rPr>
          <w:rFonts w:eastAsia="Times New Roman"/>
          <w:b/>
          <w:bCs/>
          <w:i/>
          <w:iCs/>
          <w:color w:val="000000"/>
          <w:sz w:val="28"/>
          <w:szCs w:val="28"/>
        </w:rPr>
        <w:t>Ямбарышева Светлана Юрьевна</w:t>
      </w:r>
      <w:r w:rsidRPr="0071676B">
        <w:rPr>
          <w:rFonts w:eastAsia="Times New Roman"/>
          <w:color w:val="000000"/>
          <w:sz w:val="28"/>
          <w:szCs w:val="28"/>
        </w:rPr>
        <w:t xml:space="preserve">, </w:t>
      </w:r>
    </w:p>
    <w:p w14:paraId="468A2BE2" w14:textId="7EDC887E" w:rsidR="00EB0997" w:rsidRPr="0071676B" w:rsidRDefault="00EB0997" w:rsidP="0071676B">
      <w:pPr>
        <w:ind w:left="432"/>
        <w:contextualSpacing/>
        <w:jc w:val="center"/>
        <w:rPr>
          <w:rFonts w:eastAsia="Times New Roman"/>
          <w:i/>
          <w:iCs/>
          <w:color w:val="000000"/>
          <w:sz w:val="28"/>
          <w:szCs w:val="28"/>
        </w:rPr>
      </w:pPr>
      <w:r w:rsidRPr="0071676B">
        <w:rPr>
          <w:rFonts w:eastAsia="Times New Roman"/>
          <w:i/>
          <w:iCs/>
          <w:color w:val="000000"/>
          <w:sz w:val="28"/>
          <w:szCs w:val="28"/>
        </w:rPr>
        <w:t>учитель информатики МБОУ СОШ №25 г. Кирова</w:t>
      </w:r>
      <w:r w:rsidRPr="0071676B">
        <w:rPr>
          <w:rFonts w:eastAsia="Times New Roman" w:cs="Calibri"/>
          <w:b/>
          <w:i/>
          <w:iCs/>
          <w:sz w:val="28"/>
          <w:szCs w:val="28"/>
          <w:lang w:eastAsia="zh-CN"/>
        </w:rPr>
        <w:t xml:space="preserve">, </w:t>
      </w:r>
      <w:r w:rsidRPr="0071676B">
        <w:rPr>
          <w:i/>
          <w:iCs/>
          <w:sz w:val="28"/>
          <w:szCs w:val="28"/>
        </w:rPr>
        <w:t xml:space="preserve">председатель региональной </w:t>
      </w:r>
      <w:r w:rsidRPr="0071676B">
        <w:rPr>
          <w:i/>
          <w:iCs/>
          <w:color w:val="000000"/>
          <w:sz w:val="28"/>
          <w:szCs w:val="28"/>
          <w:lang w:eastAsia="zh-CN"/>
        </w:rPr>
        <w:t xml:space="preserve">предметной комиссии </w:t>
      </w:r>
      <w:r w:rsidRPr="0071676B">
        <w:rPr>
          <w:i/>
          <w:iCs/>
          <w:sz w:val="28"/>
          <w:szCs w:val="28"/>
        </w:rPr>
        <w:t>по информатике,</w:t>
      </w:r>
    </w:p>
    <w:p w14:paraId="65826AD1" w14:textId="77777777" w:rsidR="0071676B" w:rsidRDefault="00EB0997" w:rsidP="0071676B">
      <w:pPr>
        <w:ind w:left="432"/>
        <w:contextualSpacing/>
        <w:jc w:val="center"/>
        <w:rPr>
          <w:i/>
          <w:iCs/>
          <w:sz w:val="28"/>
          <w:szCs w:val="28"/>
        </w:rPr>
      </w:pPr>
      <w:r w:rsidRPr="0071676B">
        <w:rPr>
          <w:i/>
          <w:iCs/>
          <w:sz w:val="28"/>
          <w:szCs w:val="28"/>
        </w:rPr>
        <w:t xml:space="preserve"> </w:t>
      </w:r>
      <w:r w:rsidRPr="0071676B">
        <w:rPr>
          <w:b/>
          <w:bCs/>
          <w:i/>
          <w:iCs/>
          <w:sz w:val="28"/>
          <w:szCs w:val="28"/>
        </w:rPr>
        <w:t>Ярославцев Виктор Леонидович</w:t>
      </w:r>
      <w:r w:rsidRPr="0071676B">
        <w:rPr>
          <w:i/>
          <w:iCs/>
          <w:sz w:val="28"/>
          <w:szCs w:val="28"/>
        </w:rPr>
        <w:t xml:space="preserve">, </w:t>
      </w:r>
    </w:p>
    <w:p w14:paraId="089CAA5D" w14:textId="3271004D" w:rsidR="00EB0997" w:rsidRPr="0071676B" w:rsidRDefault="00EB0997" w:rsidP="0071676B">
      <w:pPr>
        <w:ind w:left="432"/>
        <w:contextualSpacing/>
        <w:jc w:val="center"/>
        <w:rPr>
          <w:i/>
          <w:iCs/>
          <w:sz w:val="28"/>
          <w:szCs w:val="28"/>
        </w:rPr>
      </w:pPr>
      <w:r w:rsidRPr="0071676B">
        <w:rPr>
          <w:i/>
          <w:iCs/>
          <w:sz w:val="28"/>
          <w:szCs w:val="28"/>
        </w:rPr>
        <w:t>методист ЦНППМ КОГОАУ ДПО «ИРО Кировской области»</w:t>
      </w:r>
    </w:p>
    <w:p w14:paraId="04EAC130" w14:textId="77777777" w:rsidR="00437887" w:rsidRPr="0071676B" w:rsidRDefault="00437887" w:rsidP="0071676B">
      <w:pPr>
        <w:jc w:val="center"/>
        <w:rPr>
          <w:i/>
          <w:iCs/>
          <w:sz w:val="28"/>
          <w:szCs w:val="28"/>
        </w:rPr>
      </w:pPr>
    </w:p>
    <w:bookmarkEnd w:id="2"/>
    <w:bookmarkEnd w:id="3"/>
    <w:bookmarkEnd w:id="4"/>
    <w:p w14:paraId="3873F6E0" w14:textId="77777777" w:rsidR="00332E7B" w:rsidRPr="00332E7B" w:rsidRDefault="00332E7B" w:rsidP="0071676B">
      <w:pPr>
        <w:ind w:firstLine="709"/>
        <w:jc w:val="both"/>
        <w:rPr>
          <w:sz w:val="28"/>
          <w:szCs w:val="28"/>
        </w:rPr>
      </w:pPr>
      <w:r w:rsidRPr="0071676B">
        <w:rPr>
          <w:sz w:val="28"/>
          <w:szCs w:val="28"/>
        </w:rPr>
        <w:t>В Кировской области в 2022 году единый государственный экзамен по предмету «Информатика и ИКТ» (по выбору) сдавали 777 участника, что превышает количество сдававших в прошлые годы (2021 – 753 человека, 2020 – 594 человека, 2019 – 522 человека). Это связано с тем, что специалисты по IT-технологиям востребованы на рынке труда, появились новые специальности в</w:t>
      </w:r>
      <w:r w:rsidRPr="00332E7B">
        <w:rPr>
          <w:sz w:val="28"/>
          <w:szCs w:val="28"/>
        </w:rPr>
        <w:t xml:space="preserve"> региональных институтах и университете, в которых экзамен по информатике и ИКТ востребован в качестве вступительного.</w:t>
      </w:r>
    </w:p>
    <w:p w14:paraId="53D2B97A" w14:textId="77777777" w:rsidR="00332E7B" w:rsidRPr="00332E7B" w:rsidRDefault="00332E7B" w:rsidP="0071676B">
      <w:pPr>
        <w:ind w:firstLine="709"/>
        <w:jc w:val="both"/>
        <w:rPr>
          <w:sz w:val="28"/>
          <w:szCs w:val="28"/>
        </w:rPr>
      </w:pPr>
      <w:r w:rsidRPr="00332E7B">
        <w:rPr>
          <w:sz w:val="28"/>
          <w:szCs w:val="28"/>
        </w:rPr>
        <w:t>Процентное соотношение девушек и юношей, сдающих экзамен, в этом году изменилось: увеличилось количество девушек 26 %, а юношей 74 %. В прошлые годы это соотношение было традиционно стабильно – девушки составляют от 21 % до 23 %, юноши от 77 до 79 %.</w:t>
      </w:r>
    </w:p>
    <w:p w14:paraId="56226FCF" w14:textId="04B40F09" w:rsidR="00332E7B" w:rsidRPr="00332E7B" w:rsidRDefault="00332E7B" w:rsidP="0071676B">
      <w:pPr>
        <w:ind w:firstLine="709"/>
        <w:jc w:val="both"/>
        <w:rPr>
          <w:sz w:val="28"/>
          <w:szCs w:val="28"/>
        </w:rPr>
      </w:pPr>
      <w:r w:rsidRPr="00332E7B">
        <w:rPr>
          <w:sz w:val="28"/>
          <w:szCs w:val="28"/>
        </w:rPr>
        <w:t>Основное количество участников, сдающих информатику и ИКТ – это выпускники текущего года, обучающи</w:t>
      </w:r>
      <w:r w:rsidR="0089243D">
        <w:rPr>
          <w:sz w:val="28"/>
          <w:szCs w:val="28"/>
        </w:rPr>
        <w:t>х</w:t>
      </w:r>
      <w:r w:rsidRPr="00332E7B">
        <w:rPr>
          <w:sz w:val="28"/>
          <w:szCs w:val="28"/>
        </w:rPr>
        <w:t>ся по программам среднего общего образования – 96,14%.</w:t>
      </w:r>
    </w:p>
    <w:p w14:paraId="02284706" w14:textId="4050E05E" w:rsidR="00332E7B" w:rsidRPr="00332E7B" w:rsidRDefault="00332E7B" w:rsidP="0071676B">
      <w:pPr>
        <w:ind w:firstLine="709"/>
        <w:jc w:val="both"/>
        <w:rPr>
          <w:sz w:val="28"/>
          <w:szCs w:val="28"/>
        </w:rPr>
      </w:pPr>
      <w:bookmarkStart w:id="5" w:name="_Hlk110849228"/>
      <w:r w:rsidRPr="00332E7B">
        <w:rPr>
          <w:sz w:val="28"/>
          <w:szCs w:val="28"/>
        </w:rPr>
        <w:t>В прошлом году примерно одинаковое и наибольшее количество выпускников гимназий, лицеев и СОШ выбира</w:t>
      </w:r>
      <w:r>
        <w:rPr>
          <w:sz w:val="28"/>
          <w:szCs w:val="28"/>
        </w:rPr>
        <w:t>ли</w:t>
      </w:r>
      <w:r w:rsidRPr="00332E7B">
        <w:rPr>
          <w:sz w:val="28"/>
          <w:szCs w:val="28"/>
        </w:rPr>
        <w:t xml:space="preserve"> экзамен по информатике и ИКТ – 250 и 247 обучающихся соответственно, что составля</w:t>
      </w:r>
      <w:r>
        <w:rPr>
          <w:sz w:val="28"/>
          <w:szCs w:val="28"/>
        </w:rPr>
        <w:t>ло</w:t>
      </w:r>
      <w:r w:rsidRPr="00332E7B">
        <w:rPr>
          <w:sz w:val="28"/>
          <w:szCs w:val="28"/>
        </w:rPr>
        <w:t xml:space="preserve"> примерно 33%, далее идут выпускники СОШ с</w:t>
      </w:r>
      <w:r w:rsidR="00A12453">
        <w:rPr>
          <w:sz w:val="28"/>
          <w:szCs w:val="28"/>
        </w:rPr>
        <w:t xml:space="preserve"> </w:t>
      </w:r>
      <w:r w:rsidRPr="00332E7B">
        <w:rPr>
          <w:sz w:val="28"/>
          <w:szCs w:val="28"/>
        </w:rPr>
        <w:t>УИОП –29,5%. В этом году экзамен по информатике выбрали наибольшее количество выпускник</w:t>
      </w:r>
      <w:r>
        <w:rPr>
          <w:sz w:val="28"/>
          <w:szCs w:val="28"/>
        </w:rPr>
        <w:t>ов из</w:t>
      </w:r>
      <w:r w:rsidRPr="00332E7B">
        <w:rPr>
          <w:sz w:val="28"/>
          <w:szCs w:val="28"/>
        </w:rPr>
        <w:t xml:space="preserve"> лицеев и гимназий – 282 (это 36,29 %), затем выпускники СОШ с УИОП – 232 (29,85 %), далее идут выпускники СОШ – 224 (28,82 %).</w:t>
      </w:r>
      <w:bookmarkEnd w:id="5"/>
      <w:r w:rsidRPr="00332E7B">
        <w:rPr>
          <w:sz w:val="28"/>
          <w:szCs w:val="28"/>
        </w:rPr>
        <w:t xml:space="preserve"> </w:t>
      </w:r>
    </w:p>
    <w:p w14:paraId="5E395718" w14:textId="15A98B1A" w:rsidR="00332E7B" w:rsidRPr="00332E7B" w:rsidRDefault="00332E7B" w:rsidP="0071676B">
      <w:pPr>
        <w:ind w:firstLine="709"/>
        <w:jc w:val="both"/>
        <w:rPr>
          <w:sz w:val="28"/>
          <w:szCs w:val="28"/>
        </w:rPr>
      </w:pPr>
      <w:r w:rsidRPr="00332E7B">
        <w:rPr>
          <w:sz w:val="28"/>
          <w:szCs w:val="28"/>
        </w:rPr>
        <w:t xml:space="preserve">В этом году, как и в прошлые годы, основное количество сдающих ЕГЭ по информатике из </w:t>
      </w:r>
      <w:r w:rsidR="0089243D">
        <w:rPr>
          <w:sz w:val="28"/>
          <w:szCs w:val="28"/>
        </w:rPr>
        <w:t>г.</w:t>
      </w:r>
      <w:r w:rsidRPr="00332E7B">
        <w:rPr>
          <w:sz w:val="28"/>
          <w:szCs w:val="28"/>
        </w:rPr>
        <w:t xml:space="preserve"> Кирова – 59,33 % (в 2021 – 60,17%, в 2020 году – 58%), г. Кирово-Чепецка – 6,05 % (в 2021 – 6,64 %). Наблюдается небольшое с</w:t>
      </w:r>
      <w:r w:rsidR="0089243D">
        <w:rPr>
          <w:sz w:val="28"/>
          <w:szCs w:val="28"/>
        </w:rPr>
        <w:t xml:space="preserve">нижение в процентном отношении, что </w:t>
      </w:r>
      <w:r w:rsidRPr="00332E7B">
        <w:rPr>
          <w:sz w:val="28"/>
          <w:szCs w:val="28"/>
        </w:rPr>
        <w:t>связано с увеличением количества выпускников, выбравших экзамен, в других муниципальных образованиях региона. Второй причиной в</w:t>
      </w:r>
      <w:r w:rsidR="0089243D">
        <w:rPr>
          <w:sz w:val="28"/>
          <w:szCs w:val="28"/>
        </w:rPr>
        <w:t xml:space="preserve">ысоких значений можно считать </w:t>
      </w:r>
      <w:r w:rsidRPr="00332E7B">
        <w:rPr>
          <w:sz w:val="28"/>
          <w:szCs w:val="28"/>
        </w:rPr>
        <w:t>наличие в этих городах высококвалифицированных педагогических кадров, возможность обучаться по углубленным программам, посещать дополнительные занятия, что позволяет обеспечить соответствующий уровень подготовки выпускников.</w:t>
      </w:r>
    </w:p>
    <w:p w14:paraId="58CF0A1D" w14:textId="77777777" w:rsidR="00332E7B" w:rsidRPr="00332E7B" w:rsidRDefault="00332E7B" w:rsidP="0071676B">
      <w:pPr>
        <w:ind w:firstLine="709"/>
        <w:jc w:val="both"/>
        <w:rPr>
          <w:sz w:val="28"/>
          <w:szCs w:val="28"/>
        </w:rPr>
      </w:pPr>
      <w:r w:rsidRPr="00332E7B">
        <w:rPr>
          <w:sz w:val="28"/>
          <w:szCs w:val="28"/>
        </w:rPr>
        <w:t xml:space="preserve">Для увеличения количества сдающих экзамен по информатике и ИКТ из районов области необходима дополнительная работа как с педагогическими работниками, так и с обучающимися. Для педагогов возможно организовать интерактивные занятия в формате выездных сессий, онлайн-консультаций, тематических обсуждений на форуме учителей информатики, использовать </w:t>
      </w:r>
      <w:r w:rsidRPr="00332E7B">
        <w:rPr>
          <w:sz w:val="28"/>
          <w:szCs w:val="28"/>
        </w:rPr>
        <w:lastRenderedPageBreak/>
        <w:t xml:space="preserve">ресурсы единой региональной методической службы, в рамках которой создано областное методическое объединений учителей информатики, математики и технологии для распространения лучших практик подготовки к ЕГЭ. </w:t>
      </w:r>
    </w:p>
    <w:p w14:paraId="258E72C0" w14:textId="19C3D593" w:rsidR="001E165B" w:rsidRDefault="00332E7B" w:rsidP="0071676B">
      <w:pPr>
        <w:ind w:firstLine="709"/>
        <w:jc w:val="both"/>
        <w:rPr>
          <w:sz w:val="28"/>
        </w:rPr>
      </w:pPr>
      <w:r w:rsidRPr="00332E7B">
        <w:rPr>
          <w:sz w:val="28"/>
          <w:szCs w:val="28"/>
        </w:rPr>
        <w:t xml:space="preserve">В Кировской области есть положительный опыт организации работы сетевых профильных классов. В 2021-2022 учебном году в них продолжили обучение обучающиеся 10-11 классов из муниципальных общеобразовательных организаций. Школьники, обучающиеся в профильных классах, получают доступ к ресурсам, которые позволяют повысить качество обучения по информатике и успешно подготовится к ЕГЭ. </w:t>
      </w:r>
      <w:r w:rsidR="00440AEA" w:rsidRPr="008409A3">
        <w:rPr>
          <w:sz w:val="28"/>
          <w:szCs w:val="28"/>
        </w:rPr>
        <w:t xml:space="preserve"> </w:t>
      </w:r>
      <w:r w:rsidR="00850A44">
        <w:rPr>
          <w:sz w:val="28"/>
        </w:rPr>
        <w:t xml:space="preserve"> </w:t>
      </w:r>
    </w:p>
    <w:p w14:paraId="64D4E805" w14:textId="77777777" w:rsidR="00715B99" w:rsidRDefault="00850A44" w:rsidP="0071676B">
      <w:pPr>
        <w:ind w:firstLine="709"/>
        <w:jc w:val="both"/>
        <w:rPr>
          <w:sz w:val="28"/>
        </w:rPr>
      </w:pPr>
      <w:r w:rsidRPr="00113F63">
        <w:rPr>
          <w:sz w:val="28"/>
        </w:rPr>
        <w:t xml:space="preserve">Таким образом, статистические данные позволяют сделать вывод об отсутствии значительных изменений в составе участников при общем </w:t>
      </w:r>
      <w:r>
        <w:rPr>
          <w:sz w:val="28"/>
        </w:rPr>
        <w:t xml:space="preserve">увеличении </w:t>
      </w:r>
      <w:r w:rsidR="001E165B">
        <w:rPr>
          <w:sz w:val="28"/>
        </w:rPr>
        <w:t>их количества.</w:t>
      </w:r>
    </w:p>
    <w:p w14:paraId="56D5F177" w14:textId="77777777" w:rsidR="001E165B" w:rsidRPr="0081564B" w:rsidRDefault="001E165B" w:rsidP="0071676B">
      <w:pPr>
        <w:overflowPunct w:val="0"/>
        <w:autoSpaceDE w:val="0"/>
        <w:autoSpaceDN w:val="0"/>
        <w:adjustRightInd w:val="0"/>
        <w:ind w:firstLine="709"/>
        <w:jc w:val="both"/>
        <w:textAlignment w:val="baseline"/>
        <w:rPr>
          <w:rFonts w:eastAsia="Times New Roman"/>
          <w:color w:val="000000" w:themeColor="text1"/>
          <w:sz w:val="28"/>
          <w:szCs w:val="28"/>
          <w:lang w:eastAsia="zh-CN"/>
        </w:rPr>
      </w:pPr>
      <w:r w:rsidRPr="0081564B">
        <w:rPr>
          <w:color w:val="000000" w:themeColor="text1"/>
          <w:sz w:val="28"/>
          <w:szCs w:val="28"/>
        </w:rPr>
        <w:t xml:space="preserve">Динамика результатов ЕГЭ по </w:t>
      </w:r>
      <w:r>
        <w:rPr>
          <w:color w:val="000000" w:themeColor="text1"/>
          <w:sz w:val="28"/>
          <w:szCs w:val="28"/>
        </w:rPr>
        <w:t>информатике и ИКТ</w:t>
      </w:r>
      <w:r w:rsidRPr="0081564B">
        <w:rPr>
          <w:color w:val="000000" w:themeColor="text1"/>
          <w:sz w:val="28"/>
          <w:szCs w:val="28"/>
        </w:rPr>
        <w:t xml:space="preserve"> в целом по Кировской области</w:t>
      </w:r>
      <w:r w:rsidRPr="0081564B">
        <w:rPr>
          <w:rFonts w:eastAsia="Times New Roman"/>
          <w:color w:val="000000" w:themeColor="text1"/>
          <w:sz w:val="28"/>
          <w:szCs w:val="28"/>
          <w:lang w:eastAsia="zh-CN"/>
        </w:rPr>
        <w:t xml:space="preserve"> представлена в таблице 1.</w:t>
      </w:r>
    </w:p>
    <w:p w14:paraId="689D406A" w14:textId="77777777" w:rsidR="002B4243" w:rsidRPr="001E165B" w:rsidRDefault="002B4243" w:rsidP="00B51DF0">
      <w:pPr>
        <w:pStyle w:val="af8"/>
        <w:keepNext/>
        <w:spacing w:before="240"/>
        <w:ind w:firstLine="709"/>
        <w:jc w:val="both"/>
        <w:rPr>
          <w:i w:val="0"/>
          <w:sz w:val="28"/>
        </w:rPr>
      </w:pPr>
      <w:r w:rsidRPr="001E165B">
        <w:rPr>
          <w:i w:val="0"/>
          <w:sz w:val="28"/>
        </w:rPr>
        <w:t>Таблица</w:t>
      </w:r>
      <w:r w:rsidR="001E165B" w:rsidRPr="001E165B">
        <w:rPr>
          <w:i w:val="0"/>
          <w:sz w:val="28"/>
        </w:rPr>
        <w:t xml:space="preserve">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5"/>
        <w:gridCol w:w="1490"/>
        <w:gridCol w:w="1627"/>
        <w:gridCol w:w="1356"/>
      </w:tblGrid>
      <w:tr w:rsidR="00614AB8" w:rsidRPr="00634251" w14:paraId="524DA3C9" w14:textId="77777777" w:rsidTr="00437887">
        <w:trPr>
          <w:cantSplit/>
          <w:trHeight w:val="338"/>
          <w:tblHeader/>
        </w:trPr>
        <w:tc>
          <w:tcPr>
            <w:tcW w:w="2677" w:type="pct"/>
            <w:vMerge w:val="restart"/>
          </w:tcPr>
          <w:p w14:paraId="73BD08B5" w14:textId="77777777" w:rsidR="00614AB8" w:rsidRPr="00F579AB" w:rsidRDefault="00614AB8" w:rsidP="0071676B">
            <w:pPr>
              <w:contextualSpacing/>
              <w:jc w:val="both"/>
              <w:rPr>
                <w:rFonts w:eastAsia="MS Mincho"/>
              </w:rPr>
            </w:pPr>
          </w:p>
        </w:tc>
        <w:tc>
          <w:tcPr>
            <w:tcW w:w="2323" w:type="pct"/>
            <w:gridSpan w:val="3"/>
          </w:tcPr>
          <w:p w14:paraId="3603FEAB" w14:textId="77777777" w:rsidR="00614AB8" w:rsidRPr="00931ED4" w:rsidRDefault="00614AB8" w:rsidP="0071676B">
            <w:pPr>
              <w:contextualSpacing/>
              <w:jc w:val="center"/>
              <w:rPr>
                <w:rFonts w:eastAsia="MS Mincho"/>
              </w:rPr>
            </w:pPr>
            <w:r w:rsidRPr="00931ED4">
              <w:rPr>
                <w:rFonts w:eastAsia="MS Mincho"/>
              </w:rPr>
              <w:t xml:space="preserve">Субъект </w:t>
            </w:r>
            <w:r w:rsidR="0097741F" w:rsidRPr="00644E7E">
              <w:rPr>
                <w:rFonts w:eastAsia="MS Mincho"/>
              </w:rPr>
              <w:t>Российской Федерации</w:t>
            </w:r>
          </w:p>
        </w:tc>
      </w:tr>
      <w:tr w:rsidR="004206D3" w:rsidRPr="00634251" w14:paraId="41510EED" w14:textId="77777777" w:rsidTr="00437887">
        <w:trPr>
          <w:cantSplit/>
          <w:trHeight w:val="155"/>
          <w:tblHeader/>
        </w:trPr>
        <w:tc>
          <w:tcPr>
            <w:tcW w:w="2677" w:type="pct"/>
            <w:vMerge/>
          </w:tcPr>
          <w:p w14:paraId="079142AB" w14:textId="77777777" w:rsidR="004206D3" w:rsidRPr="00FA4B3A" w:rsidRDefault="004206D3" w:rsidP="0071676B">
            <w:pPr>
              <w:contextualSpacing/>
              <w:jc w:val="both"/>
              <w:rPr>
                <w:rFonts w:eastAsia="MS Mincho"/>
              </w:rPr>
            </w:pPr>
          </w:p>
        </w:tc>
        <w:tc>
          <w:tcPr>
            <w:tcW w:w="774" w:type="pct"/>
          </w:tcPr>
          <w:p w14:paraId="6AB75C21" w14:textId="25B16740" w:rsidR="004206D3" w:rsidRPr="00FA4B3A" w:rsidRDefault="004206D3" w:rsidP="0071676B">
            <w:pPr>
              <w:contextualSpacing/>
              <w:jc w:val="center"/>
              <w:rPr>
                <w:rFonts w:eastAsia="MS Mincho"/>
              </w:rPr>
            </w:pPr>
            <w:r>
              <w:rPr>
                <w:rFonts w:eastAsia="MS Mincho"/>
              </w:rPr>
              <w:t>2020</w:t>
            </w:r>
            <w:r w:rsidRPr="00FA4B3A">
              <w:rPr>
                <w:rFonts w:eastAsia="MS Mincho"/>
              </w:rPr>
              <w:t xml:space="preserve"> г.</w:t>
            </w:r>
          </w:p>
        </w:tc>
        <w:tc>
          <w:tcPr>
            <w:tcW w:w="845" w:type="pct"/>
          </w:tcPr>
          <w:p w14:paraId="17565F2B" w14:textId="21D2CC22" w:rsidR="004206D3" w:rsidRPr="00FA4B3A" w:rsidRDefault="004206D3" w:rsidP="0071676B">
            <w:pPr>
              <w:contextualSpacing/>
              <w:jc w:val="center"/>
              <w:rPr>
                <w:rFonts w:eastAsia="MS Mincho"/>
              </w:rPr>
            </w:pPr>
            <w:r>
              <w:rPr>
                <w:rFonts w:eastAsia="MS Mincho"/>
              </w:rPr>
              <w:t>2021</w:t>
            </w:r>
            <w:r w:rsidRPr="00FA4B3A">
              <w:rPr>
                <w:rFonts w:eastAsia="MS Mincho"/>
              </w:rPr>
              <w:t xml:space="preserve"> г.</w:t>
            </w:r>
          </w:p>
        </w:tc>
        <w:tc>
          <w:tcPr>
            <w:tcW w:w="704" w:type="pct"/>
          </w:tcPr>
          <w:p w14:paraId="678DADCA" w14:textId="5C64A42B" w:rsidR="004206D3" w:rsidRPr="00FA4B3A" w:rsidRDefault="004206D3" w:rsidP="0071676B">
            <w:pPr>
              <w:contextualSpacing/>
              <w:jc w:val="center"/>
              <w:rPr>
                <w:rFonts w:eastAsia="MS Mincho"/>
              </w:rPr>
            </w:pPr>
            <w:r>
              <w:rPr>
                <w:rFonts w:eastAsia="MS Mincho"/>
              </w:rPr>
              <w:t>2022 г.</w:t>
            </w:r>
          </w:p>
        </w:tc>
      </w:tr>
      <w:tr w:rsidR="004206D3" w:rsidRPr="00634251" w14:paraId="2C62CE6D" w14:textId="77777777" w:rsidTr="00437887">
        <w:trPr>
          <w:cantSplit/>
          <w:trHeight w:val="349"/>
        </w:trPr>
        <w:tc>
          <w:tcPr>
            <w:tcW w:w="2677" w:type="pct"/>
          </w:tcPr>
          <w:p w14:paraId="5DB66D31" w14:textId="77777777" w:rsidR="004206D3" w:rsidRPr="00FA4B3A" w:rsidRDefault="004206D3" w:rsidP="0071676B">
            <w:pPr>
              <w:contextualSpacing/>
              <w:jc w:val="both"/>
              <w:rPr>
                <w:rFonts w:eastAsia="MS Mincho"/>
              </w:rPr>
            </w:pPr>
            <w:r w:rsidRPr="00FA4B3A">
              <w:rPr>
                <w:rFonts w:eastAsia="MS Mincho"/>
              </w:rPr>
              <w:t>Не преодолели минимального балла</w:t>
            </w:r>
            <w:r>
              <w:rPr>
                <w:rFonts w:eastAsia="MS Mincho"/>
              </w:rPr>
              <w:t>, %</w:t>
            </w:r>
          </w:p>
        </w:tc>
        <w:tc>
          <w:tcPr>
            <w:tcW w:w="774" w:type="pct"/>
          </w:tcPr>
          <w:p w14:paraId="3A87DB80" w14:textId="2EEDEB93" w:rsidR="004206D3" w:rsidRPr="00FA4B3A" w:rsidRDefault="004206D3" w:rsidP="0071676B">
            <w:pPr>
              <w:contextualSpacing/>
              <w:jc w:val="center"/>
              <w:rPr>
                <w:rFonts w:eastAsia="MS Mincho"/>
              </w:rPr>
            </w:pPr>
            <w:r>
              <w:rPr>
                <w:rFonts w:eastAsia="MS Mincho"/>
              </w:rPr>
              <w:t>10,94</w:t>
            </w:r>
          </w:p>
        </w:tc>
        <w:tc>
          <w:tcPr>
            <w:tcW w:w="845" w:type="pct"/>
          </w:tcPr>
          <w:p w14:paraId="08FC8A28" w14:textId="78733B38" w:rsidR="004206D3" w:rsidRPr="00FA4B3A" w:rsidRDefault="004206D3" w:rsidP="0071676B">
            <w:pPr>
              <w:contextualSpacing/>
              <w:jc w:val="center"/>
              <w:rPr>
                <w:rFonts w:eastAsia="MS Mincho"/>
              </w:rPr>
            </w:pPr>
            <w:r>
              <w:rPr>
                <w:rFonts w:eastAsia="MS Mincho"/>
              </w:rPr>
              <w:t>10,23</w:t>
            </w:r>
          </w:p>
        </w:tc>
        <w:tc>
          <w:tcPr>
            <w:tcW w:w="704" w:type="pct"/>
          </w:tcPr>
          <w:p w14:paraId="5B4CCD0A" w14:textId="534A9705" w:rsidR="004206D3" w:rsidRPr="00FA4B3A" w:rsidRDefault="000B4924" w:rsidP="0071676B">
            <w:pPr>
              <w:contextualSpacing/>
              <w:jc w:val="center"/>
              <w:rPr>
                <w:rFonts w:eastAsia="MS Mincho"/>
              </w:rPr>
            </w:pPr>
            <w:r w:rsidRPr="000B4924">
              <w:rPr>
                <w:rFonts w:eastAsia="MS Mincho"/>
              </w:rPr>
              <w:t>15,70</w:t>
            </w:r>
          </w:p>
        </w:tc>
      </w:tr>
      <w:tr w:rsidR="004206D3" w:rsidRPr="00634251" w14:paraId="10F7B323" w14:textId="77777777" w:rsidTr="00437887">
        <w:trPr>
          <w:cantSplit/>
          <w:trHeight w:val="338"/>
        </w:trPr>
        <w:tc>
          <w:tcPr>
            <w:tcW w:w="2677" w:type="pct"/>
          </w:tcPr>
          <w:p w14:paraId="1AF85DB9" w14:textId="77777777" w:rsidR="004206D3" w:rsidRPr="00FA4B3A" w:rsidRDefault="004206D3" w:rsidP="0071676B">
            <w:pPr>
              <w:contextualSpacing/>
              <w:jc w:val="both"/>
              <w:rPr>
                <w:rFonts w:eastAsia="MS Mincho"/>
              </w:rPr>
            </w:pPr>
            <w:r w:rsidRPr="00FA4B3A">
              <w:rPr>
                <w:rFonts w:eastAsia="MS Mincho"/>
              </w:rPr>
              <w:t>Получили от 81 до 99 баллов</w:t>
            </w:r>
            <w:r>
              <w:rPr>
                <w:rFonts w:eastAsia="MS Mincho"/>
              </w:rPr>
              <w:t>, %</w:t>
            </w:r>
          </w:p>
        </w:tc>
        <w:tc>
          <w:tcPr>
            <w:tcW w:w="774" w:type="pct"/>
          </w:tcPr>
          <w:p w14:paraId="45304E7C" w14:textId="38C1CF2C" w:rsidR="004206D3" w:rsidRPr="00FA4B3A" w:rsidRDefault="004206D3" w:rsidP="0071676B">
            <w:pPr>
              <w:contextualSpacing/>
              <w:jc w:val="center"/>
              <w:rPr>
                <w:rFonts w:eastAsia="MS Mincho"/>
              </w:rPr>
            </w:pPr>
            <w:r>
              <w:rPr>
                <w:rFonts w:eastAsia="MS Mincho"/>
              </w:rPr>
              <w:t>20,37</w:t>
            </w:r>
          </w:p>
        </w:tc>
        <w:tc>
          <w:tcPr>
            <w:tcW w:w="845" w:type="pct"/>
          </w:tcPr>
          <w:p w14:paraId="693FC170" w14:textId="7E359F5A" w:rsidR="004206D3" w:rsidRPr="00FA4B3A" w:rsidRDefault="004206D3" w:rsidP="0071676B">
            <w:pPr>
              <w:contextualSpacing/>
              <w:jc w:val="center"/>
              <w:rPr>
                <w:rFonts w:eastAsia="MS Mincho"/>
              </w:rPr>
            </w:pPr>
            <w:r>
              <w:rPr>
                <w:rFonts w:eastAsia="MS Mincho"/>
              </w:rPr>
              <w:t>19,12</w:t>
            </w:r>
          </w:p>
        </w:tc>
        <w:tc>
          <w:tcPr>
            <w:tcW w:w="704" w:type="pct"/>
          </w:tcPr>
          <w:p w14:paraId="4DECD016" w14:textId="136B59D7" w:rsidR="004206D3" w:rsidRPr="00FA4B3A" w:rsidRDefault="000B4924" w:rsidP="0071676B">
            <w:pPr>
              <w:contextualSpacing/>
              <w:jc w:val="center"/>
              <w:rPr>
                <w:rFonts w:eastAsia="MS Mincho"/>
              </w:rPr>
            </w:pPr>
            <w:r w:rsidRPr="000B4924">
              <w:rPr>
                <w:rFonts w:eastAsia="MS Mincho"/>
              </w:rPr>
              <w:t>21,24</w:t>
            </w:r>
          </w:p>
        </w:tc>
      </w:tr>
      <w:tr w:rsidR="004206D3" w:rsidRPr="00634251" w14:paraId="799C4E90" w14:textId="77777777" w:rsidTr="00437887">
        <w:trPr>
          <w:cantSplit/>
          <w:trHeight w:val="338"/>
        </w:trPr>
        <w:tc>
          <w:tcPr>
            <w:tcW w:w="2677" w:type="pct"/>
          </w:tcPr>
          <w:p w14:paraId="09A002B6" w14:textId="77777777" w:rsidR="004206D3" w:rsidRPr="00FA4B3A" w:rsidRDefault="004206D3" w:rsidP="0071676B">
            <w:pPr>
              <w:contextualSpacing/>
              <w:jc w:val="both"/>
              <w:rPr>
                <w:rFonts w:eastAsia="MS Mincho"/>
              </w:rPr>
            </w:pPr>
            <w:r w:rsidRPr="00FA4B3A">
              <w:rPr>
                <w:rFonts w:eastAsia="MS Mincho"/>
              </w:rPr>
              <w:t>Получили 100 баллов</w:t>
            </w:r>
            <w:r>
              <w:rPr>
                <w:rFonts w:eastAsia="MS Mincho"/>
              </w:rPr>
              <w:t>, чел.</w:t>
            </w:r>
          </w:p>
        </w:tc>
        <w:tc>
          <w:tcPr>
            <w:tcW w:w="774" w:type="pct"/>
          </w:tcPr>
          <w:p w14:paraId="5A94AE0C" w14:textId="6A2F2DC3" w:rsidR="004206D3" w:rsidRPr="00FA4B3A" w:rsidRDefault="004206D3" w:rsidP="0071676B">
            <w:pPr>
              <w:contextualSpacing/>
              <w:jc w:val="center"/>
              <w:rPr>
                <w:rFonts w:eastAsia="MS Mincho"/>
              </w:rPr>
            </w:pPr>
            <w:r>
              <w:rPr>
                <w:rFonts w:eastAsia="MS Mincho"/>
              </w:rPr>
              <w:t>10</w:t>
            </w:r>
          </w:p>
        </w:tc>
        <w:tc>
          <w:tcPr>
            <w:tcW w:w="845" w:type="pct"/>
          </w:tcPr>
          <w:p w14:paraId="14E5E977" w14:textId="2EFB8B9A" w:rsidR="004206D3" w:rsidRPr="00FA4B3A" w:rsidRDefault="004206D3" w:rsidP="0071676B">
            <w:pPr>
              <w:contextualSpacing/>
              <w:jc w:val="center"/>
              <w:rPr>
                <w:rFonts w:eastAsia="MS Mincho"/>
              </w:rPr>
            </w:pPr>
            <w:r>
              <w:rPr>
                <w:rFonts w:eastAsia="MS Mincho"/>
              </w:rPr>
              <w:t>6</w:t>
            </w:r>
          </w:p>
        </w:tc>
        <w:tc>
          <w:tcPr>
            <w:tcW w:w="704" w:type="pct"/>
          </w:tcPr>
          <w:p w14:paraId="533A2B4F" w14:textId="18625A0F" w:rsidR="004206D3" w:rsidRPr="000B4924" w:rsidRDefault="000B4924" w:rsidP="0071676B">
            <w:pPr>
              <w:contextualSpacing/>
              <w:jc w:val="center"/>
              <w:rPr>
                <w:rFonts w:eastAsia="MS Mincho"/>
              </w:rPr>
            </w:pPr>
            <w:r>
              <w:rPr>
                <w:rFonts w:eastAsia="MS Mincho"/>
              </w:rPr>
              <w:t>1</w:t>
            </w:r>
          </w:p>
        </w:tc>
      </w:tr>
    </w:tbl>
    <w:p w14:paraId="5375A306" w14:textId="77777777" w:rsidR="00CF2A87" w:rsidRDefault="00CF2A87" w:rsidP="0071676B">
      <w:pPr>
        <w:ind w:firstLine="709"/>
        <w:contextualSpacing/>
        <w:jc w:val="both"/>
        <w:rPr>
          <w:sz w:val="28"/>
        </w:rPr>
      </w:pPr>
    </w:p>
    <w:p w14:paraId="37CC345C" w14:textId="639BACB9" w:rsidR="00440AEA" w:rsidRPr="00440AEA" w:rsidRDefault="00440AEA" w:rsidP="0071676B">
      <w:pPr>
        <w:ind w:firstLine="709"/>
        <w:contextualSpacing/>
        <w:jc w:val="both"/>
        <w:rPr>
          <w:sz w:val="28"/>
        </w:rPr>
      </w:pPr>
      <w:r w:rsidRPr="00440AEA">
        <w:rPr>
          <w:sz w:val="28"/>
        </w:rPr>
        <w:t xml:space="preserve">В 2022 году средний балл выполнения заданий составил 59,89, по сравнению с 2021 годом он несколько снизился, в то время как с 2018 по 2020 годы наблюдалась положительная динамика среднего балла (2018 – 58,23, 2019 – 62,06, 2020 – 62,34, 2021 – 61.80). Доля </w:t>
      </w:r>
      <w:r w:rsidR="00B51DF0" w:rsidRPr="00440AEA">
        <w:rPr>
          <w:sz w:val="28"/>
        </w:rPr>
        <w:t>высокобалльников</w:t>
      </w:r>
      <w:r w:rsidRPr="00440AEA">
        <w:rPr>
          <w:sz w:val="28"/>
        </w:rPr>
        <w:t xml:space="preserve"> (от 81 балла до 99 баллов) увеличилась по сравнению с прошлым го</w:t>
      </w:r>
      <w:r w:rsidR="00B51DF0">
        <w:rPr>
          <w:sz w:val="28"/>
        </w:rPr>
        <w:t>дом и составила 21,24%, это так</w:t>
      </w:r>
      <w:r w:rsidRPr="00440AEA">
        <w:rPr>
          <w:sz w:val="28"/>
        </w:rPr>
        <w:t xml:space="preserve">же выше, чем в позапрошлом году (в 2019 году было 18,30%, а в 2020 – 20,37%, в 2021 – 19,32%). Количество стобалльников по сравнению с прошлым годом снизилось, в 2020 – 10 человек, в 2021 году – 6 человек, в 2022 году – 1 человек. Возможно, это связано с тем, что в прошлом учебному году экзамен стал проводиться в новой форме – КЕГЭ, </w:t>
      </w:r>
      <w:r w:rsidR="00A941E3">
        <w:rPr>
          <w:sz w:val="28"/>
        </w:rPr>
        <w:t>а также с отменой</w:t>
      </w:r>
      <w:r w:rsidRPr="00440AEA">
        <w:rPr>
          <w:sz w:val="28"/>
        </w:rPr>
        <w:t xml:space="preserve"> ГИА-9 в 2020 году, связанн</w:t>
      </w:r>
      <w:r w:rsidR="00A941E3">
        <w:rPr>
          <w:sz w:val="28"/>
        </w:rPr>
        <w:t>ой</w:t>
      </w:r>
      <w:r w:rsidRPr="00440AEA">
        <w:rPr>
          <w:sz w:val="28"/>
        </w:rPr>
        <w:t xml:space="preserve"> с пандемией коронавирусной инфекции.</w:t>
      </w:r>
    </w:p>
    <w:p w14:paraId="30017ECC" w14:textId="0F313A80" w:rsidR="00440AEA" w:rsidRPr="00440AEA" w:rsidRDefault="00A941E3" w:rsidP="0071676B">
      <w:pPr>
        <w:ind w:firstLine="709"/>
        <w:contextualSpacing/>
        <w:jc w:val="both"/>
        <w:rPr>
          <w:sz w:val="28"/>
        </w:rPr>
      </w:pPr>
      <w:r>
        <w:rPr>
          <w:sz w:val="28"/>
        </w:rPr>
        <w:t>Не преодолели минимального</w:t>
      </w:r>
      <w:r w:rsidR="00440AEA" w:rsidRPr="00440AEA">
        <w:rPr>
          <w:sz w:val="28"/>
        </w:rPr>
        <w:t xml:space="preserve"> порог</w:t>
      </w:r>
      <w:r>
        <w:rPr>
          <w:sz w:val="28"/>
        </w:rPr>
        <w:t>а</w:t>
      </w:r>
      <w:r w:rsidR="00440AEA" w:rsidRPr="00440AEA">
        <w:rPr>
          <w:sz w:val="28"/>
        </w:rPr>
        <w:t xml:space="preserve"> на экзамене участники из 25 муниципальных образований, что больше, чем в прошлые годы (в 2021 – 11, в 2020 – 16). Но</w:t>
      </w:r>
      <w:r>
        <w:rPr>
          <w:sz w:val="28"/>
        </w:rPr>
        <w:t>,</w:t>
      </w:r>
      <w:r w:rsidR="00440AEA" w:rsidRPr="00440AEA">
        <w:rPr>
          <w:sz w:val="28"/>
        </w:rPr>
        <w:t xml:space="preserve"> так как количество сдающих ЕГЭ из этих муниципалитетов невелико, эти результаты не могут служить основанием для обобщенных выводов об уровне преподавания информатики.</w:t>
      </w:r>
    </w:p>
    <w:p w14:paraId="446A15A0" w14:textId="0E30186E" w:rsidR="00440AEA" w:rsidRPr="00440AEA" w:rsidRDefault="00440AEA" w:rsidP="0071676B">
      <w:pPr>
        <w:ind w:firstLine="709"/>
        <w:contextualSpacing/>
        <w:jc w:val="both"/>
        <w:rPr>
          <w:sz w:val="28"/>
        </w:rPr>
      </w:pPr>
      <w:r w:rsidRPr="00440AEA">
        <w:rPr>
          <w:sz w:val="28"/>
        </w:rPr>
        <w:t>В прошлые годы сохранялась тенденция к снижению процента выпускн</w:t>
      </w:r>
      <w:r w:rsidR="00654FA7">
        <w:rPr>
          <w:sz w:val="28"/>
        </w:rPr>
        <w:t>иков, не преодолевших минимального</w:t>
      </w:r>
      <w:r w:rsidRPr="00440AEA">
        <w:rPr>
          <w:sz w:val="28"/>
        </w:rPr>
        <w:t xml:space="preserve"> </w:t>
      </w:r>
      <w:r w:rsidR="00654FA7">
        <w:rPr>
          <w:sz w:val="28"/>
        </w:rPr>
        <w:t>порога</w:t>
      </w:r>
      <w:r w:rsidRPr="00440AEA">
        <w:rPr>
          <w:sz w:val="28"/>
        </w:rPr>
        <w:t xml:space="preserve"> с 10,94 % до 10,23 %. В этом году произошло увеличение процента выпускников, не преодолевших </w:t>
      </w:r>
      <w:r w:rsidR="00654FA7" w:rsidRPr="00440AEA">
        <w:rPr>
          <w:sz w:val="28"/>
        </w:rPr>
        <w:t>минимальн</w:t>
      </w:r>
      <w:r w:rsidR="00654FA7">
        <w:rPr>
          <w:sz w:val="28"/>
        </w:rPr>
        <w:t>ого</w:t>
      </w:r>
      <w:r w:rsidRPr="00440AEA">
        <w:rPr>
          <w:sz w:val="28"/>
        </w:rPr>
        <w:t xml:space="preserve"> балл</w:t>
      </w:r>
      <w:r w:rsidR="00654FA7">
        <w:rPr>
          <w:sz w:val="28"/>
        </w:rPr>
        <w:t>а</w:t>
      </w:r>
      <w:r w:rsidRPr="00440AEA">
        <w:rPr>
          <w:sz w:val="28"/>
        </w:rPr>
        <w:t xml:space="preserve"> до 15,7 %. Наибольший процент выпускников, получивших баллы ниже минимального, наблюдается среди выпускников текущего года, обучающиеся по программам СПО (44,44 %), в каждой категории обучающихся </w:t>
      </w:r>
      <w:r w:rsidRPr="00440AEA">
        <w:rPr>
          <w:sz w:val="28"/>
        </w:rPr>
        <w:lastRenderedPageBreak/>
        <w:t>есть выпускники, получившие на ЕГЭ высокие баллы (от 81 до 99), кроме выпускников текущего года, обучающиеся по программам СПО, среди выпускников текущего года только 1 получил 100 баллов.</w:t>
      </w:r>
    </w:p>
    <w:p w14:paraId="34CC79D6" w14:textId="166DE57D" w:rsidR="00440AEA" w:rsidRPr="00440AEA" w:rsidRDefault="00440AEA" w:rsidP="0071676B">
      <w:pPr>
        <w:ind w:firstLine="709"/>
        <w:contextualSpacing/>
        <w:jc w:val="both"/>
        <w:rPr>
          <w:sz w:val="28"/>
        </w:rPr>
      </w:pPr>
      <w:r w:rsidRPr="00440AEA">
        <w:rPr>
          <w:sz w:val="28"/>
        </w:rPr>
        <w:t xml:space="preserve">При сравнении результатов ЕГЭ выпускников средних школ, лицеев, гимназий и школ с углубленным изучением отдельных предметов можно сделать закономерный вывод о том, что более высокие баллы набирают обучающиеся лицеев и гимназий (от 61 до 99 баллов </w:t>
      </w:r>
      <w:r w:rsidR="00654FA7">
        <w:rPr>
          <w:sz w:val="28"/>
        </w:rPr>
        <w:t xml:space="preserve">– </w:t>
      </w:r>
      <w:r w:rsidRPr="00440AEA">
        <w:rPr>
          <w:sz w:val="28"/>
        </w:rPr>
        <w:t xml:space="preserve">более 70% выпускников) в связи с наличием большего количества часов, отведенных на профильные предметы, целенаправленной подготовкой к экзамену. Выпускники МОАУ «Лицей информационных технологий №28 г. Кирова», КОГОАУ «Кировский физико-математический лицей», КОГОАУ «Кировский экономико-правовой лицей» стабильно показывают высокий уровень подготовки на экзамене по информатике. Это свидетельствует о наличии сформировавшейся системы подготовки выпускников, заинтересованности обучающихся в предмете, в частности в программировании, более активном их участии в олимпиадах и конкурсах, а также о более ранней подготовке к государственной итоговой аттестации, так как профессии IT-сферы набирают популярность среди поступающих в вузы. </w:t>
      </w:r>
    </w:p>
    <w:p w14:paraId="236AD100" w14:textId="77777777" w:rsidR="00440AEA" w:rsidRPr="00440AEA" w:rsidRDefault="00440AEA" w:rsidP="0071676B">
      <w:pPr>
        <w:ind w:firstLine="709"/>
        <w:contextualSpacing/>
        <w:jc w:val="both"/>
        <w:rPr>
          <w:sz w:val="28"/>
        </w:rPr>
      </w:pPr>
      <w:r w:rsidRPr="00440AEA">
        <w:rPr>
          <w:sz w:val="28"/>
        </w:rPr>
        <w:t>Педагогов школ, в которых выпускники показывают высокие результаты, необходимо привлекать к проведению занятий (семинаров, мастер-классов) для учителей области и представлению лучших практик в рамках заседаний методических объединений разного уровня (областного, окружного, муниципального), на семинарах и конференциях.</w:t>
      </w:r>
    </w:p>
    <w:p w14:paraId="16E407C4" w14:textId="77777777" w:rsidR="00E05462" w:rsidRDefault="00E05462" w:rsidP="00E05462">
      <w:pPr>
        <w:ind w:firstLine="709"/>
        <w:contextualSpacing/>
        <w:jc w:val="both"/>
        <w:rPr>
          <w:sz w:val="28"/>
        </w:rPr>
      </w:pPr>
      <w:r>
        <w:rPr>
          <w:sz w:val="28"/>
        </w:rPr>
        <w:t>В целом</w:t>
      </w:r>
      <w:r w:rsidR="00440AEA" w:rsidRPr="00440AEA">
        <w:rPr>
          <w:sz w:val="28"/>
        </w:rPr>
        <w:t xml:space="preserve"> можно сделать вывод, что выпускники Кировской области достаточно успешно справились с экзаменом по информатике и ИКТ. Это связано с организацией планомерной и целенаправленной работы в регионе по оказанию адресной методической помощи образовательным организациям: проведение курсовой подготовки, в рамках которой рассматриваются все типы заданий ЕГЭ, приглашаются председатели и члены экзаменационных комиссий для проведения практических занятий. В период сложной санитарно-эпидемиологической подготовки сотрудниками Института развития образования Кировской области и педагогами ведущих образовательных организаций региона была организована серия вебинаров для педагогов по организации преподавания информатики в дистанционном режиме и методике подготовки обучающихся к ЕГЭ. Тем не менее, при общих достаточно хороших результатах ЕГЭ по информатике и ИКТ в Кировской области, следует обратить внимание на совершенствование форм и методов подготовки к ЕГЭ в образовательных организациях для обучающихся с высоким уровнем подготовки по предмету.</w:t>
      </w:r>
    </w:p>
    <w:p w14:paraId="094A7644" w14:textId="77777777" w:rsidR="00E05462" w:rsidRDefault="00E05462" w:rsidP="00E05462">
      <w:pPr>
        <w:ind w:firstLine="709"/>
        <w:contextualSpacing/>
        <w:jc w:val="both"/>
      </w:pPr>
    </w:p>
    <w:p w14:paraId="0A70BBAF" w14:textId="71E8C13F" w:rsidR="00E05462" w:rsidRPr="00E05462" w:rsidRDefault="003E43F2" w:rsidP="00E05462">
      <w:pPr>
        <w:ind w:firstLine="709"/>
        <w:contextualSpacing/>
        <w:jc w:val="center"/>
        <w:rPr>
          <w:b/>
          <w:sz w:val="32"/>
        </w:rPr>
      </w:pPr>
      <w:r w:rsidRPr="00E05462">
        <w:rPr>
          <w:b/>
          <w:sz w:val="28"/>
        </w:rPr>
        <w:t>Краткая характеристика КИМ по учебному предмету</w:t>
      </w:r>
    </w:p>
    <w:p w14:paraId="537D4BB1" w14:textId="77777777" w:rsidR="00E05462" w:rsidRDefault="00E05462" w:rsidP="00E05462">
      <w:pPr>
        <w:ind w:firstLine="709"/>
        <w:contextualSpacing/>
        <w:jc w:val="both"/>
        <w:rPr>
          <w:sz w:val="28"/>
        </w:rPr>
      </w:pPr>
    </w:p>
    <w:p w14:paraId="34C72E76" w14:textId="3B61C263" w:rsidR="00440AEA" w:rsidRPr="008F043B" w:rsidRDefault="00440AEA" w:rsidP="00E05462">
      <w:pPr>
        <w:ind w:firstLine="709"/>
        <w:contextualSpacing/>
        <w:jc w:val="both"/>
        <w:rPr>
          <w:sz w:val="28"/>
        </w:rPr>
      </w:pPr>
      <w:r w:rsidRPr="008F043B">
        <w:rPr>
          <w:sz w:val="28"/>
        </w:rPr>
        <w:t xml:space="preserve">В 2021 году ЕГЭ по информатике и ИКТ впервые проводился в компьютерной форме, что позволило включить в КИМ задания на практическое программирование (составление и отладка программы в выбранной участником среде программирования), работу с электронными таблицами и </w:t>
      </w:r>
      <w:r w:rsidRPr="008F043B">
        <w:rPr>
          <w:sz w:val="28"/>
        </w:rPr>
        <w:lastRenderedPageBreak/>
        <w:t xml:space="preserve">информационный поиск. Таких заданий в работе 9, что составляет примерно 33% от общего количества заданий. Остальные 18 заданий сохраняют глубокую преемственность с КИМ ЕГЭ прошлых лет (экзамена в бланковой форме). При этом они адаптированы к </w:t>
      </w:r>
      <w:r w:rsidR="009356AC">
        <w:rPr>
          <w:sz w:val="28"/>
        </w:rPr>
        <w:t xml:space="preserve">новым условиям сдачи экзамена </w:t>
      </w:r>
      <w:r w:rsidRPr="008F043B">
        <w:rPr>
          <w:sz w:val="28"/>
        </w:rPr>
        <w:t>в тех случаях, когда это необходимо. Так, например, задание 6 КИМ 2021 года является преемником задания 8 модели КИМ предыдущих лет. В заданиях этой линии нужно было выполнить фрагмент программы вручную, что в условиях доступности компьютера со средами программирования делает задание тривиальным. Поэтому при сохранении тематики задания была скорректирована постановка вопроса в сторону анализа соответствия исходных данных программы заданному результату её работы.</w:t>
      </w:r>
    </w:p>
    <w:p w14:paraId="584E3CFB" w14:textId="643AFB1C" w:rsidR="00440AEA" w:rsidRPr="008F043B" w:rsidRDefault="00440AEA" w:rsidP="0071676B">
      <w:pPr>
        <w:ind w:firstLine="709"/>
        <w:contextualSpacing/>
        <w:jc w:val="both"/>
        <w:rPr>
          <w:sz w:val="28"/>
        </w:rPr>
      </w:pPr>
      <w:r w:rsidRPr="008F043B">
        <w:rPr>
          <w:sz w:val="28"/>
        </w:rPr>
        <w:t xml:space="preserve">В этом 2022 году прошли </w:t>
      </w:r>
      <w:r w:rsidR="00343292">
        <w:rPr>
          <w:sz w:val="28"/>
        </w:rPr>
        <w:t>определённые</w:t>
      </w:r>
      <w:r w:rsidRPr="008F043B">
        <w:rPr>
          <w:sz w:val="28"/>
        </w:rPr>
        <w:t xml:space="preserve"> изменения</w:t>
      </w:r>
      <w:r w:rsidR="009356AC">
        <w:rPr>
          <w:sz w:val="28"/>
        </w:rPr>
        <w:t>.</w:t>
      </w:r>
    </w:p>
    <w:p w14:paraId="4C865A66" w14:textId="57C6DBD1" w:rsidR="00440AEA" w:rsidRPr="008F043B" w:rsidRDefault="00440AEA" w:rsidP="0071676B">
      <w:pPr>
        <w:ind w:firstLine="709"/>
        <w:contextualSpacing/>
        <w:jc w:val="both"/>
        <w:rPr>
          <w:sz w:val="28"/>
        </w:rPr>
      </w:pPr>
      <w:r w:rsidRPr="008F043B">
        <w:rPr>
          <w:sz w:val="28"/>
        </w:rPr>
        <w:t xml:space="preserve">Общее количество заданий сохранилось и составило 27. Из них базового уровня </w:t>
      </w:r>
      <w:r w:rsidR="009356AC">
        <w:rPr>
          <w:sz w:val="28"/>
        </w:rPr>
        <w:t xml:space="preserve">- </w:t>
      </w:r>
      <w:r w:rsidRPr="008F043B">
        <w:rPr>
          <w:sz w:val="28"/>
        </w:rPr>
        <w:t>11</w:t>
      </w:r>
      <w:r w:rsidR="00CF0735">
        <w:rPr>
          <w:sz w:val="28"/>
        </w:rPr>
        <w:t xml:space="preserve"> заданий</w:t>
      </w:r>
      <w:r w:rsidRPr="008F043B">
        <w:rPr>
          <w:sz w:val="28"/>
        </w:rPr>
        <w:t xml:space="preserve">, повышенного уровня </w:t>
      </w:r>
      <w:r w:rsidR="00CF0735">
        <w:rPr>
          <w:sz w:val="28"/>
        </w:rPr>
        <w:t xml:space="preserve">– также 11, </w:t>
      </w:r>
      <w:r w:rsidRPr="008F043B">
        <w:rPr>
          <w:sz w:val="28"/>
        </w:rPr>
        <w:t xml:space="preserve">высокого </w:t>
      </w:r>
      <w:r w:rsidR="00CF0735">
        <w:rPr>
          <w:sz w:val="28"/>
        </w:rPr>
        <w:t xml:space="preserve">– </w:t>
      </w:r>
      <w:r w:rsidRPr="008F043B">
        <w:rPr>
          <w:sz w:val="28"/>
        </w:rPr>
        <w:t>5</w:t>
      </w:r>
      <w:r w:rsidR="00CF0735">
        <w:rPr>
          <w:sz w:val="28"/>
        </w:rPr>
        <w:t xml:space="preserve"> заданий. </w:t>
      </w:r>
      <w:r w:rsidRPr="008F043B">
        <w:rPr>
          <w:sz w:val="28"/>
        </w:rPr>
        <w:t>17 заданий, для выполнения которых не используется специализированное программное обеспечение, 10 заданий, для выполнения которых необходимо специализированное программное обеспечение: редакторы электронных таблиц и текстов, среды программирования. Результатом выполнения каждого из заданий являются отдельные файлы.</w:t>
      </w:r>
    </w:p>
    <w:p w14:paraId="5946E680" w14:textId="7699432D" w:rsidR="00440AEA" w:rsidRPr="008F043B" w:rsidRDefault="00440AEA" w:rsidP="0071676B">
      <w:pPr>
        <w:ind w:firstLine="709"/>
        <w:contextualSpacing/>
        <w:jc w:val="both"/>
        <w:rPr>
          <w:sz w:val="28"/>
        </w:rPr>
      </w:pPr>
      <w:r w:rsidRPr="008F043B">
        <w:rPr>
          <w:sz w:val="28"/>
        </w:rPr>
        <w:t>В задании 3 приведена структура реляционной базы данных и требуется определить результат запроса. Данные хранятся в виде электронной таблицы, содержащей несколько листов взаимозависимой информации. Для решения задачи нужно понимать, как связаны таблицы в БД, использовать сортировку и фильтрацию, использовать различные встроенные функции (включая ВПР).</w:t>
      </w:r>
    </w:p>
    <w:p w14:paraId="1005A87A" w14:textId="77777777" w:rsidR="00440AEA" w:rsidRPr="008F043B" w:rsidRDefault="00440AEA" w:rsidP="0071676B">
      <w:pPr>
        <w:ind w:firstLine="709"/>
        <w:contextualSpacing/>
        <w:jc w:val="both"/>
        <w:rPr>
          <w:sz w:val="28"/>
        </w:rPr>
      </w:pPr>
      <w:r w:rsidRPr="008F043B">
        <w:rPr>
          <w:sz w:val="28"/>
        </w:rPr>
        <w:t>В задании 17 требуется обрабатывать данные из файла, для чего необходимо умения правильно считать данные из указанного файла, выбрать структура их хранения и обработки.</w:t>
      </w:r>
    </w:p>
    <w:p w14:paraId="34067BD2" w14:textId="77777777" w:rsidR="00343292" w:rsidRDefault="00440AEA" w:rsidP="00343292">
      <w:pPr>
        <w:ind w:firstLine="709"/>
        <w:contextualSpacing/>
        <w:jc w:val="both"/>
        <w:rPr>
          <w:sz w:val="28"/>
        </w:rPr>
      </w:pPr>
      <w:r w:rsidRPr="008F043B">
        <w:rPr>
          <w:sz w:val="28"/>
        </w:rPr>
        <w:t>За правильное решение задачи 25 теперь можно получить только 1 балл, а не 2.</w:t>
      </w:r>
      <w:r>
        <w:rPr>
          <w:sz w:val="28"/>
        </w:rPr>
        <w:t xml:space="preserve"> </w:t>
      </w:r>
      <w:r w:rsidRPr="008F043B">
        <w:rPr>
          <w:sz w:val="28"/>
        </w:rPr>
        <w:t>Максимальный первичный балл теперь равен 29 (было – 30).</w:t>
      </w:r>
    </w:p>
    <w:p w14:paraId="74BE41A9" w14:textId="53A31FC4" w:rsidR="0026234E" w:rsidRDefault="00440AEA" w:rsidP="00343292">
      <w:pPr>
        <w:ind w:firstLine="709"/>
        <w:contextualSpacing/>
        <w:jc w:val="both"/>
        <w:rPr>
          <w:sz w:val="28"/>
        </w:rPr>
      </w:pPr>
      <w:r w:rsidRPr="008F043B">
        <w:rPr>
          <w:sz w:val="28"/>
        </w:rPr>
        <w:t>Содержание заданий разработано по основным темам курса информатики и ИКТ, объединённых в следующие тематические блоки: «Информация и её кодирование», «Моделирование и компьютерный эксперимент», «Системы счисления», «Логика и алгоритмы», «Элементы теории алгоритмов», «Программирование», «Архитектура компьютеров и компьютерных сетей», «Обработка числовой информации», «Технологии поиска и хранения информации».</w:t>
      </w:r>
    </w:p>
    <w:p w14:paraId="0A497BB8" w14:textId="0EA6CCB4" w:rsidR="00440AEA" w:rsidRDefault="00440AEA" w:rsidP="0071676B">
      <w:pPr>
        <w:ind w:firstLine="709"/>
        <w:contextualSpacing/>
        <w:jc w:val="both"/>
        <w:rPr>
          <w:sz w:val="28"/>
        </w:rPr>
      </w:pPr>
      <w:r w:rsidRPr="008F043B">
        <w:rPr>
          <w:sz w:val="28"/>
        </w:rPr>
        <w:t>В отличие от бланковой модели экзамена, в 2021 году выполнение заданий по программированию допускается на языках программирования (семействах языков) С++, Java, C#, Pascal, Python, Школьный алгоритмический язык. Из примеров фрагментов кода в заданиях в связи с невостребованностью исключены примеры на Бейсике.</w:t>
      </w:r>
    </w:p>
    <w:p w14:paraId="3007D0BC" w14:textId="77777777" w:rsidR="00457EE1" w:rsidRDefault="00457EE1" w:rsidP="0071676B">
      <w:pPr>
        <w:ind w:firstLine="709"/>
        <w:contextualSpacing/>
        <w:jc w:val="both"/>
        <w:rPr>
          <w:sz w:val="28"/>
        </w:rPr>
      </w:pPr>
    </w:p>
    <w:p w14:paraId="25F34479" w14:textId="77777777" w:rsidR="00457EE1" w:rsidRDefault="00457EE1">
      <w:pPr>
        <w:rPr>
          <w:rFonts w:eastAsiaTheme="minorHAnsi"/>
          <w:b/>
          <w:sz w:val="28"/>
          <w:szCs w:val="22"/>
        </w:rPr>
      </w:pPr>
      <w:r>
        <w:rPr>
          <w:rFonts w:eastAsiaTheme="minorHAnsi"/>
          <w:b/>
          <w:sz w:val="28"/>
          <w:szCs w:val="22"/>
        </w:rPr>
        <w:br w:type="page"/>
      </w:r>
    </w:p>
    <w:p w14:paraId="41E9DE17" w14:textId="7286518B" w:rsidR="00CA3EB7" w:rsidRPr="0026234E" w:rsidRDefault="00CA3EB7" w:rsidP="0071676B">
      <w:pPr>
        <w:jc w:val="center"/>
        <w:rPr>
          <w:rFonts w:eastAsiaTheme="minorHAnsi"/>
          <w:b/>
          <w:sz w:val="28"/>
          <w:szCs w:val="22"/>
        </w:rPr>
      </w:pPr>
      <w:r w:rsidRPr="0026234E">
        <w:rPr>
          <w:rFonts w:eastAsiaTheme="minorHAnsi"/>
          <w:b/>
          <w:sz w:val="28"/>
          <w:szCs w:val="22"/>
        </w:rPr>
        <w:lastRenderedPageBreak/>
        <w:t>Статистический анализ выполнения заданий КИМ</w:t>
      </w:r>
    </w:p>
    <w:p w14:paraId="43F9EF33" w14:textId="7D7DBFEC" w:rsidR="001B2F07" w:rsidRDefault="0026234E" w:rsidP="00457EE1">
      <w:pPr>
        <w:pStyle w:val="af8"/>
        <w:keepNext/>
        <w:spacing w:before="240"/>
        <w:jc w:val="left"/>
        <w:rPr>
          <w:i w:val="0"/>
          <w:sz w:val="28"/>
        </w:rPr>
      </w:pPr>
      <w:r>
        <w:rPr>
          <w:i w:val="0"/>
          <w:sz w:val="28"/>
        </w:rPr>
        <w:t>Таблица 2</w:t>
      </w:r>
    </w:p>
    <w:tbl>
      <w:tblPr>
        <w:tblW w:w="9498" w:type="dxa"/>
        <w:tblInd w:w="-10" w:type="dxa"/>
        <w:tblLayout w:type="fixed"/>
        <w:tblCellMar>
          <w:left w:w="57" w:type="dxa"/>
          <w:right w:w="57" w:type="dxa"/>
        </w:tblCellMar>
        <w:tblLook w:val="0000" w:firstRow="0" w:lastRow="0" w:firstColumn="0" w:lastColumn="0" w:noHBand="0" w:noVBand="0"/>
      </w:tblPr>
      <w:tblGrid>
        <w:gridCol w:w="964"/>
        <w:gridCol w:w="1679"/>
        <w:gridCol w:w="1276"/>
        <w:gridCol w:w="1134"/>
        <w:gridCol w:w="1272"/>
        <w:gridCol w:w="1204"/>
        <w:gridCol w:w="1203"/>
        <w:gridCol w:w="766"/>
      </w:tblGrid>
      <w:tr w:rsidR="00B71C60" w:rsidRPr="008F043B" w14:paraId="1862000B" w14:textId="77777777" w:rsidTr="00457EE1">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14:paraId="1E53E018" w14:textId="77777777" w:rsidR="00B71C60" w:rsidRPr="008F043B" w:rsidRDefault="00B71C60" w:rsidP="0071676B">
            <w:pPr>
              <w:autoSpaceDE w:val="0"/>
              <w:autoSpaceDN w:val="0"/>
              <w:adjustRightInd w:val="0"/>
              <w:jc w:val="center"/>
              <w:rPr>
                <w:sz w:val="20"/>
                <w:szCs w:val="20"/>
              </w:rPr>
            </w:pPr>
            <w:r w:rsidRPr="008F043B">
              <w:rPr>
                <w:bCs/>
                <w:sz w:val="20"/>
                <w:szCs w:val="20"/>
              </w:rPr>
              <w:t>Номер</w:t>
            </w:r>
          </w:p>
          <w:p w14:paraId="12C8AB99" w14:textId="77777777" w:rsidR="00B71C60" w:rsidRPr="008F043B" w:rsidRDefault="00B71C60" w:rsidP="0071676B">
            <w:pPr>
              <w:autoSpaceDE w:val="0"/>
              <w:autoSpaceDN w:val="0"/>
              <w:adjustRightInd w:val="0"/>
              <w:jc w:val="center"/>
              <w:rPr>
                <w:sz w:val="20"/>
                <w:szCs w:val="20"/>
              </w:rPr>
            </w:pPr>
            <w:r w:rsidRPr="008F043B">
              <w:rPr>
                <w:bCs/>
                <w:sz w:val="20"/>
                <w:szCs w:val="20"/>
              </w:rPr>
              <w:t>задания в КИМ</w:t>
            </w:r>
          </w:p>
        </w:tc>
        <w:tc>
          <w:tcPr>
            <w:tcW w:w="1679" w:type="dxa"/>
            <w:vMerge w:val="restart"/>
            <w:tcBorders>
              <w:top w:val="single" w:sz="8" w:space="0" w:color="000000"/>
              <w:left w:val="single" w:sz="8" w:space="0" w:color="000000"/>
              <w:right w:val="single" w:sz="8" w:space="0" w:color="000000"/>
            </w:tcBorders>
            <w:vAlign w:val="center"/>
          </w:tcPr>
          <w:p w14:paraId="376BCCDF" w14:textId="77777777" w:rsidR="00B71C60" w:rsidRPr="008F043B" w:rsidRDefault="00B71C60" w:rsidP="0071676B">
            <w:pPr>
              <w:autoSpaceDE w:val="0"/>
              <w:autoSpaceDN w:val="0"/>
              <w:adjustRightInd w:val="0"/>
              <w:jc w:val="center"/>
              <w:rPr>
                <w:sz w:val="20"/>
                <w:szCs w:val="20"/>
              </w:rPr>
            </w:pPr>
            <w:r w:rsidRPr="008F043B">
              <w:rPr>
                <w:bCs/>
                <w:sz w:val="20"/>
                <w:szCs w:val="20"/>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14:paraId="3D9F5B02" w14:textId="77777777" w:rsidR="00B71C60" w:rsidRPr="008F043B" w:rsidRDefault="00B71C60" w:rsidP="0071676B">
            <w:pPr>
              <w:autoSpaceDE w:val="0"/>
              <w:autoSpaceDN w:val="0"/>
              <w:adjustRightInd w:val="0"/>
              <w:jc w:val="center"/>
              <w:rPr>
                <w:sz w:val="20"/>
                <w:szCs w:val="20"/>
              </w:rPr>
            </w:pPr>
            <w:r w:rsidRPr="008F043B">
              <w:rPr>
                <w:bCs/>
                <w:sz w:val="20"/>
                <w:szCs w:val="20"/>
              </w:rPr>
              <w:t>Уровень сложности задания</w:t>
            </w:r>
          </w:p>
          <w:p w14:paraId="257326F5" w14:textId="77777777" w:rsidR="00B71C60" w:rsidRPr="008F043B" w:rsidRDefault="00B71C60" w:rsidP="0071676B">
            <w:pPr>
              <w:autoSpaceDE w:val="0"/>
              <w:autoSpaceDN w:val="0"/>
              <w:adjustRightInd w:val="0"/>
              <w:jc w:val="center"/>
              <w:rPr>
                <w:sz w:val="20"/>
                <w:szCs w:val="20"/>
              </w:rPr>
            </w:pPr>
          </w:p>
        </w:tc>
        <w:tc>
          <w:tcPr>
            <w:tcW w:w="5579" w:type="dxa"/>
            <w:gridSpan w:val="5"/>
            <w:tcBorders>
              <w:top w:val="single" w:sz="8" w:space="0" w:color="000000"/>
              <w:left w:val="single" w:sz="8" w:space="0" w:color="000000"/>
              <w:right w:val="single" w:sz="8" w:space="0" w:color="000000"/>
            </w:tcBorders>
          </w:tcPr>
          <w:p w14:paraId="4DAA4691" w14:textId="77777777" w:rsidR="00B71C60" w:rsidRPr="008F043B" w:rsidRDefault="00B71C60" w:rsidP="0071676B">
            <w:pPr>
              <w:jc w:val="center"/>
              <w:rPr>
                <w:bCs/>
                <w:sz w:val="20"/>
                <w:szCs w:val="20"/>
              </w:rPr>
            </w:pPr>
            <w:r w:rsidRPr="008F043B">
              <w:rPr>
                <w:sz w:val="20"/>
                <w:szCs w:val="20"/>
              </w:rPr>
              <w:t xml:space="preserve">Процент выполнения задания </w:t>
            </w:r>
            <w:r w:rsidRPr="008F043B">
              <w:rPr>
                <w:sz w:val="20"/>
                <w:szCs w:val="20"/>
              </w:rPr>
              <w:br/>
              <w:t>в субъекте Российской Федерации</w:t>
            </w:r>
            <w:r w:rsidRPr="008F043B">
              <w:rPr>
                <w:rStyle w:val="a7"/>
                <w:sz w:val="20"/>
                <w:szCs w:val="20"/>
              </w:rPr>
              <w:footnoteReference w:id="1"/>
            </w:r>
          </w:p>
        </w:tc>
      </w:tr>
      <w:tr w:rsidR="00B71C60" w:rsidRPr="008F043B" w14:paraId="5D70CFB7" w14:textId="77777777" w:rsidTr="00457EE1">
        <w:trPr>
          <w:cantSplit/>
          <w:trHeight w:val="635"/>
          <w:tblHeader/>
        </w:trPr>
        <w:tc>
          <w:tcPr>
            <w:tcW w:w="964" w:type="dxa"/>
            <w:vMerge/>
            <w:tcBorders>
              <w:left w:val="single" w:sz="8" w:space="0" w:color="000000"/>
              <w:bottom w:val="single" w:sz="8" w:space="0" w:color="000000"/>
              <w:right w:val="single" w:sz="8" w:space="0" w:color="000000"/>
            </w:tcBorders>
            <w:vAlign w:val="center"/>
          </w:tcPr>
          <w:p w14:paraId="02A877E6" w14:textId="77777777" w:rsidR="00B71C60" w:rsidRPr="008F043B" w:rsidRDefault="00B71C60" w:rsidP="0071676B">
            <w:pPr>
              <w:autoSpaceDE w:val="0"/>
              <w:autoSpaceDN w:val="0"/>
              <w:adjustRightInd w:val="0"/>
              <w:jc w:val="center"/>
              <w:rPr>
                <w:bCs/>
                <w:sz w:val="20"/>
                <w:szCs w:val="20"/>
              </w:rPr>
            </w:pPr>
          </w:p>
        </w:tc>
        <w:tc>
          <w:tcPr>
            <w:tcW w:w="1679" w:type="dxa"/>
            <w:vMerge/>
            <w:tcBorders>
              <w:left w:val="single" w:sz="8" w:space="0" w:color="000000"/>
              <w:bottom w:val="single" w:sz="8" w:space="0" w:color="000000"/>
              <w:right w:val="single" w:sz="8" w:space="0" w:color="000000"/>
            </w:tcBorders>
            <w:vAlign w:val="center"/>
          </w:tcPr>
          <w:p w14:paraId="140C5420" w14:textId="77777777" w:rsidR="00B71C60" w:rsidRPr="008F043B" w:rsidRDefault="00B71C60" w:rsidP="0071676B">
            <w:pPr>
              <w:autoSpaceDE w:val="0"/>
              <w:autoSpaceDN w:val="0"/>
              <w:adjustRightInd w:val="0"/>
              <w:jc w:val="center"/>
              <w:rPr>
                <w:bCs/>
                <w:sz w:val="20"/>
                <w:szCs w:val="20"/>
              </w:rPr>
            </w:pPr>
          </w:p>
        </w:tc>
        <w:tc>
          <w:tcPr>
            <w:tcW w:w="1276" w:type="dxa"/>
            <w:vMerge/>
            <w:tcBorders>
              <w:left w:val="single" w:sz="8" w:space="0" w:color="000000"/>
              <w:bottom w:val="single" w:sz="8" w:space="0" w:color="000000"/>
              <w:right w:val="single" w:sz="8" w:space="0" w:color="000000"/>
            </w:tcBorders>
            <w:vAlign w:val="center"/>
          </w:tcPr>
          <w:p w14:paraId="3804117D" w14:textId="77777777" w:rsidR="00B71C60" w:rsidRPr="008F043B" w:rsidRDefault="00B71C60" w:rsidP="0071676B">
            <w:pPr>
              <w:autoSpaceDE w:val="0"/>
              <w:autoSpaceDN w:val="0"/>
              <w:adjustRightInd w:val="0"/>
              <w:jc w:val="center"/>
              <w:rPr>
                <w:bCs/>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F1FCC4B" w14:textId="77777777" w:rsidR="00B71C60" w:rsidRPr="008F043B" w:rsidRDefault="00B71C60" w:rsidP="0071676B">
            <w:pPr>
              <w:jc w:val="center"/>
              <w:rPr>
                <w:sz w:val="20"/>
                <w:szCs w:val="20"/>
              </w:rPr>
            </w:pPr>
            <w:r w:rsidRPr="008F043B">
              <w:rPr>
                <w:sz w:val="20"/>
                <w:szCs w:val="20"/>
              </w:rPr>
              <w:t>средний</w:t>
            </w:r>
          </w:p>
        </w:tc>
        <w:tc>
          <w:tcPr>
            <w:tcW w:w="1272" w:type="dxa"/>
            <w:tcBorders>
              <w:top w:val="single" w:sz="8" w:space="0" w:color="000000"/>
              <w:left w:val="single" w:sz="8" w:space="0" w:color="000000"/>
              <w:bottom w:val="single" w:sz="8" w:space="0" w:color="000000"/>
              <w:right w:val="single" w:sz="8" w:space="0" w:color="000000"/>
            </w:tcBorders>
          </w:tcPr>
          <w:p w14:paraId="51ED1197" w14:textId="46173CF6" w:rsidR="00B71C60" w:rsidRPr="008F043B" w:rsidRDefault="00B71C60" w:rsidP="0071676B">
            <w:pPr>
              <w:autoSpaceDE w:val="0"/>
              <w:autoSpaceDN w:val="0"/>
              <w:adjustRightInd w:val="0"/>
              <w:jc w:val="center"/>
              <w:rPr>
                <w:bCs/>
                <w:sz w:val="20"/>
                <w:szCs w:val="20"/>
              </w:rPr>
            </w:pPr>
            <w:r w:rsidRPr="008F043B">
              <w:rPr>
                <w:bCs/>
                <w:sz w:val="20"/>
                <w:szCs w:val="20"/>
              </w:rPr>
              <w:t xml:space="preserve">в группе не преодолев-ших </w:t>
            </w:r>
            <w:r w:rsidR="00457EE1" w:rsidRPr="008F043B">
              <w:rPr>
                <w:bCs/>
                <w:sz w:val="20"/>
                <w:szCs w:val="20"/>
              </w:rPr>
              <w:t>минимальный</w:t>
            </w:r>
            <w:r w:rsidRPr="008F043B">
              <w:rPr>
                <w:bCs/>
                <w:sz w:val="20"/>
                <w:szCs w:val="20"/>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14:paraId="0EC8BE7A" w14:textId="77777777" w:rsidR="00B71C60" w:rsidRPr="008F043B" w:rsidRDefault="00B71C60" w:rsidP="0071676B">
            <w:pPr>
              <w:autoSpaceDE w:val="0"/>
              <w:autoSpaceDN w:val="0"/>
              <w:adjustRightInd w:val="0"/>
              <w:jc w:val="center"/>
              <w:rPr>
                <w:bCs/>
                <w:sz w:val="20"/>
                <w:szCs w:val="20"/>
              </w:rPr>
            </w:pPr>
            <w:r w:rsidRPr="008F043B">
              <w:rPr>
                <w:bCs/>
                <w:sz w:val="20"/>
                <w:szCs w:val="20"/>
              </w:rPr>
              <w:t>в группе от минимального до 60 т.б.</w:t>
            </w:r>
          </w:p>
        </w:tc>
        <w:tc>
          <w:tcPr>
            <w:tcW w:w="1203" w:type="dxa"/>
            <w:tcBorders>
              <w:top w:val="single" w:sz="8" w:space="0" w:color="000000"/>
              <w:left w:val="single" w:sz="8" w:space="0" w:color="000000"/>
              <w:bottom w:val="single" w:sz="8" w:space="0" w:color="000000"/>
              <w:right w:val="single" w:sz="8" w:space="0" w:color="000000"/>
            </w:tcBorders>
            <w:vAlign w:val="center"/>
          </w:tcPr>
          <w:p w14:paraId="46400205" w14:textId="77777777" w:rsidR="00B71C60" w:rsidRPr="008F043B" w:rsidRDefault="00B71C60" w:rsidP="0071676B">
            <w:pPr>
              <w:autoSpaceDE w:val="0"/>
              <w:autoSpaceDN w:val="0"/>
              <w:adjustRightInd w:val="0"/>
              <w:jc w:val="center"/>
              <w:rPr>
                <w:bCs/>
                <w:sz w:val="20"/>
                <w:szCs w:val="20"/>
              </w:rPr>
            </w:pPr>
            <w:r w:rsidRPr="008F043B">
              <w:rPr>
                <w:bCs/>
                <w:sz w:val="20"/>
                <w:szCs w:val="20"/>
              </w:rPr>
              <w:t>в группе от 61 до 80 т.б.</w:t>
            </w:r>
          </w:p>
        </w:tc>
        <w:tc>
          <w:tcPr>
            <w:tcW w:w="766" w:type="dxa"/>
            <w:tcBorders>
              <w:top w:val="single" w:sz="8" w:space="0" w:color="000000"/>
              <w:left w:val="single" w:sz="8" w:space="0" w:color="000000"/>
              <w:bottom w:val="single" w:sz="8" w:space="0" w:color="000000"/>
              <w:right w:val="single" w:sz="8" w:space="0" w:color="000000"/>
            </w:tcBorders>
            <w:vAlign w:val="center"/>
          </w:tcPr>
          <w:p w14:paraId="209A6065" w14:textId="77777777" w:rsidR="00B71C60" w:rsidRPr="008F043B" w:rsidRDefault="00B71C60" w:rsidP="0071676B">
            <w:pPr>
              <w:autoSpaceDE w:val="0"/>
              <w:autoSpaceDN w:val="0"/>
              <w:adjustRightInd w:val="0"/>
              <w:jc w:val="center"/>
              <w:rPr>
                <w:bCs/>
                <w:sz w:val="20"/>
                <w:szCs w:val="20"/>
              </w:rPr>
            </w:pPr>
            <w:r w:rsidRPr="008F043B">
              <w:rPr>
                <w:bCs/>
                <w:sz w:val="20"/>
                <w:szCs w:val="20"/>
              </w:rPr>
              <w:t>в группе от 81 до 100 т.б.</w:t>
            </w:r>
          </w:p>
        </w:tc>
      </w:tr>
      <w:tr w:rsidR="00B71C60" w:rsidRPr="008F043B" w14:paraId="087D7DFE"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4BDD9531"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1</w:t>
            </w:r>
          </w:p>
        </w:tc>
        <w:tc>
          <w:tcPr>
            <w:tcW w:w="1679" w:type="dxa"/>
            <w:tcBorders>
              <w:top w:val="single" w:sz="7" w:space="0" w:color="000000"/>
              <w:left w:val="single" w:sz="7" w:space="0" w:color="000000"/>
              <w:bottom w:val="single" w:sz="7" w:space="0" w:color="000000"/>
              <w:right w:val="single" w:sz="7" w:space="0" w:color="000000"/>
            </w:tcBorders>
            <w:vAlign w:val="center"/>
          </w:tcPr>
          <w:p w14:paraId="0EB1605B" w14:textId="3D4E94B9" w:rsidR="00B71C60" w:rsidRPr="008F043B" w:rsidRDefault="00457EE1" w:rsidP="0071676B">
            <w:pPr>
              <w:autoSpaceDE w:val="0"/>
              <w:autoSpaceDN w:val="0"/>
              <w:adjustRightInd w:val="0"/>
              <w:jc w:val="both"/>
              <w:rPr>
                <w:sz w:val="20"/>
                <w:szCs w:val="20"/>
              </w:rPr>
            </w:pPr>
            <w:r>
              <w:rPr>
                <w:sz w:val="20"/>
                <w:szCs w:val="20"/>
              </w:rPr>
              <w:t xml:space="preserve">Умение </w:t>
            </w:r>
            <w:r w:rsidR="00B71C60" w:rsidRPr="008F043B">
              <w:rPr>
                <w:sz w:val="20"/>
                <w:szCs w:val="20"/>
              </w:rPr>
              <w:t>представлять и считывать данные в разных типах информационных моделей (схемы, карты, таблицы, графики и формулы)</w:t>
            </w:r>
          </w:p>
        </w:tc>
        <w:tc>
          <w:tcPr>
            <w:tcW w:w="1276" w:type="dxa"/>
            <w:tcBorders>
              <w:top w:val="single" w:sz="7" w:space="0" w:color="000000"/>
              <w:left w:val="single" w:sz="7" w:space="0" w:color="000000"/>
              <w:bottom w:val="single" w:sz="7" w:space="0" w:color="000000"/>
              <w:right w:val="single" w:sz="7" w:space="0" w:color="000000"/>
            </w:tcBorders>
            <w:vAlign w:val="center"/>
          </w:tcPr>
          <w:p w14:paraId="45CA379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Б</w:t>
            </w:r>
          </w:p>
        </w:tc>
        <w:tc>
          <w:tcPr>
            <w:tcW w:w="1134" w:type="dxa"/>
            <w:tcBorders>
              <w:top w:val="single" w:sz="7" w:space="0" w:color="000000"/>
              <w:left w:val="single" w:sz="7" w:space="0" w:color="000000"/>
              <w:bottom w:val="single" w:sz="7" w:space="0" w:color="000000"/>
              <w:right w:val="single" w:sz="7" w:space="0" w:color="000000"/>
            </w:tcBorders>
            <w:vAlign w:val="center"/>
          </w:tcPr>
          <w:p w14:paraId="79C335A1"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90</w:t>
            </w:r>
          </w:p>
        </w:tc>
        <w:tc>
          <w:tcPr>
            <w:tcW w:w="1272" w:type="dxa"/>
            <w:tcBorders>
              <w:top w:val="single" w:sz="7" w:space="0" w:color="000000"/>
              <w:left w:val="single" w:sz="7" w:space="0" w:color="000000"/>
              <w:bottom w:val="single" w:sz="7" w:space="0" w:color="000000"/>
              <w:right w:val="single" w:sz="7" w:space="0" w:color="000000"/>
            </w:tcBorders>
            <w:vAlign w:val="center"/>
          </w:tcPr>
          <w:p w14:paraId="50ED4DE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74</w:t>
            </w:r>
          </w:p>
        </w:tc>
        <w:tc>
          <w:tcPr>
            <w:tcW w:w="1204" w:type="dxa"/>
            <w:tcBorders>
              <w:top w:val="single" w:sz="7" w:space="0" w:color="000000"/>
              <w:left w:val="single" w:sz="7" w:space="0" w:color="000000"/>
              <w:bottom w:val="single" w:sz="7" w:space="0" w:color="000000"/>
              <w:right w:val="single" w:sz="7" w:space="0" w:color="000000"/>
            </w:tcBorders>
            <w:vAlign w:val="center"/>
          </w:tcPr>
          <w:p w14:paraId="3AD2B731"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90</w:t>
            </w:r>
          </w:p>
        </w:tc>
        <w:tc>
          <w:tcPr>
            <w:tcW w:w="1203" w:type="dxa"/>
            <w:tcBorders>
              <w:top w:val="single" w:sz="7" w:space="0" w:color="000000"/>
              <w:left w:val="single" w:sz="7" w:space="0" w:color="000000"/>
              <w:bottom w:val="single" w:sz="7" w:space="0" w:color="000000"/>
              <w:right w:val="single" w:sz="7" w:space="0" w:color="000000"/>
            </w:tcBorders>
            <w:vAlign w:val="center"/>
          </w:tcPr>
          <w:p w14:paraId="40CA9A9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94</w:t>
            </w:r>
          </w:p>
        </w:tc>
        <w:tc>
          <w:tcPr>
            <w:tcW w:w="766" w:type="dxa"/>
            <w:tcBorders>
              <w:top w:val="single" w:sz="7" w:space="0" w:color="000000"/>
              <w:left w:val="single" w:sz="7" w:space="0" w:color="000000"/>
              <w:bottom w:val="single" w:sz="7" w:space="0" w:color="000000"/>
              <w:right w:val="single" w:sz="7" w:space="0" w:color="000000"/>
            </w:tcBorders>
            <w:vAlign w:val="center"/>
          </w:tcPr>
          <w:p w14:paraId="3799206B"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98</w:t>
            </w:r>
          </w:p>
        </w:tc>
      </w:tr>
      <w:tr w:rsidR="00B71C60" w:rsidRPr="008F043B" w14:paraId="26C213D8"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515739F0"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2</w:t>
            </w:r>
          </w:p>
        </w:tc>
        <w:tc>
          <w:tcPr>
            <w:tcW w:w="1679" w:type="dxa"/>
            <w:tcBorders>
              <w:top w:val="single" w:sz="7" w:space="0" w:color="000000"/>
              <w:left w:val="single" w:sz="7" w:space="0" w:color="000000"/>
              <w:bottom w:val="single" w:sz="7" w:space="0" w:color="000000"/>
              <w:right w:val="single" w:sz="7" w:space="0" w:color="000000"/>
            </w:tcBorders>
            <w:vAlign w:val="center"/>
          </w:tcPr>
          <w:p w14:paraId="1A567CAA" w14:textId="77777777" w:rsidR="00B71C60" w:rsidRPr="008F043B" w:rsidRDefault="00B71C60" w:rsidP="0071676B">
            <w:pPr>
              <w:autoSpaceDE w:val="0"/>
              <w:autoSpaceDN w:val="0"/>
              <w:adjustRightInd w:val="0"/>
              <w:jc w:val="both"/>
              <w:rPr>
                <w:sz w:val="20"/>
                <w:szCs w:val="20"/>
              </w:rPr>
            </w:pPr>
            <w:r w:rsidRPr="008F043B">
              <w:rPr>
                <w:sz w:val="20"/>
                <w:szCs w:val="20"/>
              </w:rPr>
              <w:t>Умение строить таблицы истинности и логические схемы</w:t>
            </w:r>
          </w:p>
        </w:tc>
        <w:tc>
          <w:tcPr>
            <w:tcW w:w="1276" w:type="dxa"/>
            <w:tcBorders>
              <w:top w:val="single" w:sz="7" w:space="0" w:color="000000"/>
              <w:left w:val="single" w:sz="7" w:space="0" w:color="000000"/>
              <w:bottom w:val="single" w:sz="7" w:space="0" w:color="000000"/>
              <w:right w:val="single" w:sz="7" w:space="0" w:color="000000"/>
            </w:tcBorders>
            <w:vAlign w:val="center"/>
          </w:tcPr>
          <w:p w14:paraId="02F93C62"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Б</w:t>
            </w:r>
          </w:p>
        </w:tc>
        <w:tc>
          <w:tcPr>
            <w:tcW w:w="1134" w:type="dxa"/>
            <w:tcBorders>
              <w:top w:val="single" w:sz="7" w:space="0" w:color="000000"/>
              <w:left w:val="single" w:sz="7" w:space="0" w:color="000000"/>
              <w:bottom w:val="single" w:sz="7" w:space="0" w:color="000000"/>
              <w:right w:val="single" w:sz="7" w:space="0" w:color="000000"/>
            </w:tcBorders>
            <w:vAlign w:val="center"/>
          </w:tcPr>
          <w:p w14:paraId="2E8E3F0A"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82</w:t>
            </w:r>
          </w:p>
        </w:tc>
        <w:tc>
          <w:tcPr>
            <w:tcW w:w="1272" w:type="dxa"/>
            <w:tcBorders>
              <w:top w:val="single" w:sz="7" w:space="0" w:color="000000"/>
              <w:left w:val="single" w:sz="7" w:space="0" w:color="000000"/>
              <w:bottom w:val="single" w:sz="7" w:space="0" w:color="000000"/>
              <w:right w:val="single" w:sz="7" w:space="0" w:color="000000"/>
            </w:tcBorders>
            <w:vAlign w:val="center"/>
          </w:tcPr>
          <w:p w14:paraId="2215286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32</w:t>
            </w:r>
          </w:p>
        </w:tc>
        <w:tc>
          <w:tcPr>
            <w:tcW w:w="1204" w:type="dxa"/>
            <w:tcBorders>
              <w:top w:val="single" w:sz="7" w:space="0" w:color="000000"/>
              <w:left w:val="single" w:sz="7" w:space="0" w:color="000000"/>
              <w:bottom w:val="single" w:sz="7" w:space="0" w:color="000000"/>
              <w:right w:val="single" w:sz="7" w:space="0" w:color="000000"/>
            </w:tcBorders>
            <w:vAlign w:val="center"/>
          </w:tcPr>
          <w:p w14:paraId="20BB794B"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81</w:t>
            </w:r>
          </w:p>
        </w:tc>
        <w:tc>
          <w:tcPr>
            <w:tcW w:w="1203" w:type="dxa"/>
            <w:tcBorders>
              <w:top w:val="single" w:sz="7" w:space="0" w:color="000000"/>
              <w:left w:val="single" w:sz="7" w:space="0" w:color="000000"/>
              <w:bottom w:val="single" w:sz="7" w:space="0" w:color="000000"/>
              <w:right w:val="single" w:sz="7" w:space="0" w:color="000000"/>
            </w:tcBorders>
            <w:vAlign w:val="center"/>
          </w:tcPr>
          <w:p w14:paraId="5328FA7A"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97</w:t>
            </w:r>
          </w:p>
        </w:tc>
        <w:tc>
          <w:tcPr>
            <w:tcW w:w="766" w:type="dxa"/>
            <w:tcBorders>
              <w:top w:val="single" w:sz="7" w:space="0" w:color="000000"/>
              <w:left w:val="single" w:sz="7" w:space="0" w:color="000000"/>
              <w:bottom w:val="single" w:sz="7" w:space="0" w:color="000000"/>
              <w:right w:val="single" w:sz="7" w:space="0" w:color="000000"/>
            </w:tcBorders>
            <w:vAlign w:val="center"/>
          </w:tcPr>
          <w:p w14:paraId="661DF80E"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99</w:t>
            </w:r>
          </w:p>
        </w:tc>
      </w:tr>
      <w:tr w:rsidR="00B71C60" w:rsidRPr="008F043B" w14:paraId="70798B63"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7E800860"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3</w:t>
            </w:r>
          </w:p>
        </w:tc>
        <w:tc>
          <w:tcPr>
            <w:tcW w:w="1679" w:type="dxa"/>
            <w:tcBorders>
              <w:top w:val="single" w:sz="7" w:space="0" w:color="000000"/>
              <w:left w:val="single" w:sz="7" w:space="0" w:color="000000"/>
              <w:bottom w:val="single" w:sz="7" w:space="0" w:color="000000"/>
              <w:right w:val="single" w:sz="7" w:space="0" w:color="000000"/>
            </w:tcBorders>
            <w:vAlign w:val="center"/>
          </w:tcPr>
          <w:p w14:paraId="10CE52F3" w14:textId="77777777" w:rsidR="00B71C60" w:rsidRPr="008F043B" w:rsidRDefault="00B71C60" w:rsidP="0071676B">
            <w:pPr>
              <w:autoSpaceDE w:val="0"/>
              <w:autoSpaceDN w:val="0"/>
              <w:adjustRightInd w:val="0"/>
              <w:jc w:val="both"/>
              <w:rPr>
                <w:sz w:val="20"/>
                <w:szCs w:val="20"/>
              </w:rPr>
            </w:pPr>
            <w:r w:rsidRPr="008F043B">
              <w:rPr>
                <w:sz w:val="20"/>
                <w:szCs w:val="20"/>
              </w:rPr>
              <w:t>Знание о технологии хранения, поиска и сортировки информации в реляционных базах данных</w:t>
            </w:r>
          </w:p>
        </w:tc>
        <w:tc>
          <w:tcPr>
            <w:tcW w:w="1276" w:type="dxa"/>
            <w:tcBorders>
              <w:top w:val="single" w:sz="7" w:space="0" w:color="000000"/>
              <w:left w:val="single" w:sz="7" w:space="0" w:color="000000"/>
              <w:bottom w:val="single" w:sz="7" w:space="0" w:color="000000"/>
              <w:right w:val="single" w:sz="7" w:space="0" w:color="000000"/>
            </w:tcBorders>
            <w:vAlign w:val="center"/>
          </w:tcPr>
          <w:p w14:paraId="5650E25B"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Б</w:t>
            </w:r>
          </w:p>
        </w:tc>
        <w:tc>
          <w:tcPr>
            <w:tcW w:w="1134" w:type="dxa"/>
            <w:tcBorders>
              <w:top w:val="single" w:sz="7" w:space="0" w:color="000000"/>
              <w:left w:val="single" w:sz="7" w:space="0" w:color="000000"/>
              <w:bottom w:val="single" w:sz="7" w:space="0" w:color="000000"/>
              <w:right w:val="single" w:sz="7" w:space="0" w:color="000000"/>
            </w:tcBorders>
            <w:vAlign w:val="center"/>
          </w:tcPr>
          <w:p w14:paraId="7808B218"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71</w:t>
            </w:r>
          </w:p>
        </w:tc>
        <w:tc>
          <w:tcPr>
            <w:tcW w:w="1272" w:type="dxa"/>
            <w:tcBorders>
              <w:top w:val="single" w:sz="7" w:space="0" w:color="000000"/>
              <w:left w:val="single" w:sz="7" w:space="0" w:color="000000"/>
              <w:bottom w:val="single" w:sz="7" w:space="0" w:color="000000"/>
              <w:right w:val="single" w:sz="7" w:space="0" w:color="000000"/>
            </w:tcBorders>
            <w:vAlign w:val="center"/>
          </w:tcPr>
          <w:p w14:paraId="00A5384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33</w:t>
            </w:r>
          </w:p>
        </w:tc>
        <w:tc>
          <w:tcPr>
            <w:tcW w:w="1204" w:type="dxa"/>
            <w:tcBorders>
              <w:top w:val="single" w:sz="7" w:space="0" w:color="000000"/>
              <w:left w:val="single" w:sz="7" w:space="0" w:color="000000"/>
              <w:bottom w:val="single" w:sz="7" w:space="0" w:color="000000"/>
              <w:right w:val="single" w:sz="7" w:space="0" w:color="000000"/>
            </w:tcBorders>
            <w:vAlign w:val="center"/>
          </w:tcPr>
          <w:p w14:paraId="5D6CFBD8"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63</w:t>
            </w:r>
          </w:p>
        </w:tc>
        <w:tc>
          <w:tcPr>
            <w:tcW w:w="1203" w:type="dxa"/>
            <w:tcBorders>
              <w:top w:val="single" w:sz="7" w:space="0" w:color="000000"/>
              <w:left w:val="single" w:sz="7" w:space="0" w:color="000000"/>
              <w:bottom w:val="single" w:sz="7" w:space="0" w:color="000000"/>
              <w:right w:val="single" w:sz="7" w:space="0" w:color="000000"/>
            </w:tcBorders>
            <w:vAlign w:val="center"/>
          </w:tcPr>
          <w:p w14:paraId="39067792"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84</w:t>
            </w:r>
          </w:p>
        </w:tc>
        <w:tc>
          <w:tcPr>
            <w:tcW w:w="766" w:type="dxa"/>
            <w:tcBorders>
              <w:top w:val="single" w:sz="7" w:space="0" w:color="000000"/>
              <w:left w:val="single" w:sz="7" w:space="0" w:color="000000"/>
              <w:bottom w:val="single" w:sz="7" w:space="0" w:color="000000"/>
              <w:right w:val="single" w:sz="7" w:space="0" w:color="000000"/>
            </w:tcBorders>
            <w:vAlign w:val="center"/>
          </w:tcPr>
          <w:p w14:paraId="4825E2C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94</w:t>
            </w:r>
          </w:p>
        </w:tc>
      </w:tr>
      <w:tr w:rsidR="00B71C60" w:rsidRPr="008F043B" w14:paraId="2DD0848D"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01E53D6B"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4</w:t>
            </w:r>
          </w:p>
        </w:tc>
        <w:tc>
          <w:tcPr>
            <w:tcW w:w="1679" w:type="dxa"/>
            <w:tcBorders>
              <w:top w:val="single" w:sz="7" w:space="0" w:color="000000"/>
              <w:left w:val="single" w:sz="7" w:space="0" w:color="000000"/>
              <w:bottom w:val="single" w:sz="7" w:space="0" w:color="000000"/>
              <w:right w:val="single" w:sz="7" w:space="0" w:color="000000"/>
            </w:tcBorders>
            <w:vAlign w:val="center"/>
          </w:tcPr>
          <w:p w14:paraId="5271ED70" w14:textId="77777777" w:rsidR="00B71C60" w:rsidRPr="008F043B" w:rsidRDefault="00B71C60" w:rsidP="0071676B">
            <w:pPr>
              <w:autoSpaceDE w:val="0"/>
              <w:autoSpaceDN w:val="0"/>
              <w:adjustRightInd w:val="0"/>
              <w:jc w:val="both"/>
              <w:rPr>
                <w:sz w:val="20"/>
                <w:szCs w:val="20"/>
              </w:rPr>
            </w:pPr>
            <w:r w:rsidRPr="008F043B">
              <w:rPr>
                <w:sz w:val="20"/>
                <w:szCs w:val="20"/>
              </w:rPr>
              <w:t>Умение кодировать и декодировать информацию</w:t>
            </w:r>
          </w:p>
        </w:tc>
        <w:tc>
          <w:tcPr>
            <w:tcW w:w="1276" w:type="dxa"/>
            <w:tcBorders>
              <w:top w:val="single" w:sz="7" w:space="0" w:color="000000"/>
              <w:left w:val="single" w:sz="7" w:space="0" w:color="000000"/>
              <w:bottom w:val="single" w:sz="7" w:space="0" w:color="000000"/>
              <w:right w:val="single" w:sz="7" w:space="0" w:color="000000"/>
            </w:tcBorders>
            <w:vAlign w:val="center"/>
          </w:tcPr>
          <w:p w14:paraId="77AECB0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Б</w:t>
            </w:r>
          </w:p>
        </w:tc>
        <w:tc>
          <w:tcPr>
            <w:tcW w:w="1134" w:type="dxa"/>
            <w:tcBorders>
              <w:top w:val="single" w:sz="7" w:space="0" w:color="000000"/>
              <w:left w:val="single" w:sz="7" w:space="0" w:color="000000"/>
              <w:bottom w:val="single" w:sz="7" w:space="0" w:color="000000"/>
              <w:right w:val="single" w:sz="7" w:space="0" w:color="000000"/>
            </w:tcBorders>
            <w:vAlign w:val="center"/>
          </w:tcPr>
          <w:p w14:paraId="07B017F3"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50</w:t>
            </w:r>
          </w:p>
        </w:tc>
        <w:tc>
          <w:tcPr>
            <w:tcW w:w="1272" w:type="dxa"/>
            <w:tcBorders>
              <w:top w:val="single" w:sz="7" w:space="0" w:color="000000"/>
              <w:left w:val="single" w:sz="7" w:space="0" w:color="000000"/>
              <w:bottom w:val="single" w:sz="7" w:space="0" w:color="000000"/>
              <w:right w:val="single" w:sz="7" w:space="0" w:color="000000"/>
            </w:tcBorders>
            <w:vAlign w:val="center"/>
          </w:tcPr>
          <w:p w14:paraId="09938C8A"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13</w:t>
            </w:r>
          </w:p>
        </w:tc>
        <w:tc>
          <w:tcPr>
            <w:tcW w:w="1204" w:type="dxa"/>
            <w:tcBorders>
              <w:top w:val="single" w:sz="7" w:space="0" w:color="000000"/>
              <w:left w:val="single" w:sz="7" w:space="0" w:color="000000"/>
              <w:bottom w:val="single" w:sz="7" w:space="0" w:color="000000"/>
              <w:right w:val="single" w:sz="7" w:space="0" w:color="000000"/>
            </w:tcBorders>
            <w:vAlign w:val="center"/>
          </w:tcPr>
          <w:p w14:paraId="7C8333A4"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37</w:t>
            </w:r>
          </w:p>
        </w:tc>
        <w:tc>
          <w:tcPr>
            <w:tcW w:w="1203" w:type="dxa"/>
            <w:tcBorders>
              <w:top w:val="single" w:sz="7" w:space="0" w:color="000000"/>
              <w:left w:val="single" w:sz="7" w:space="0" w:color="000000"/>
              <w:bottom w:val="single" w:sz="7" w:space="0" w:color="000000"/>
              <w:right w:val="single" w:sz="7" w:space="0" w:color="000000"/>
            </w:tcBorders>
            <w:vAlign w:val="center"/>
          </w:tcPr>
          <w:p w14:paraId="50610C8B"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59</w:t>
            </w:r>
          </w:p>
        </w:tc>
        <w:tc>
          <w:tcPr>
            <w:tcW w:w="766" w:type="dxa"/>
            <w:tcBorders>
              <w:top w:val="single" w:sz="7" w:space="0" w:color="000000"/>
              <w:left w:val="single" w:sz="7" w:space="0" w:color="000000"/>
              <w:bottom w:val="single" w:sz="7" w:space="0" w:color="000000"/>
              <w:right w:val="single" w:sz="7" w:space="0" w:color="000000"/>
            </w:tcBorders>
            <w:vAlign w:val="center"/>
          </w:tcPr>
          <w:p w14:paraId="362B14FA"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83</w:t>
            </w:r>
          </w:p>
        </w:tc>
      </w:tr>
      <w:tr w:rsidR="00B71C60" w:rsidRPr="008F043B" w14:paraId="4AA588FB"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3379E4DF"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5</w:t>
            </w:r>
          </w:p>
        </w:tc>
        <w:tc>
          <w:tcPr>
            <w:tcW w:w="1679" w:type="dxa"/>
            <w:tcBorders>
              <w:top w:val="single" w:sz="7" w:space="0" w:color="000000"/>
              <w:left w:val="single" w:sz="7" w:space="0" w:color="000000"/>
              <w:bottom w:val="single" w:sz="7" w:space="0" w:color="000000"/>
              <w:right w:val="single" w:sz="7" w:space="0" w:color="000000"/>
            </w:tcBorders>
            <w:vAlign w:val="center"/>
          </w:tcPr>
          <w:p w14:paraId="664E1C12" w14:textId="77777777" w:rsidR="00B71C60" w:rsidRPr="008F043B" w:rsidRDefault="00B71C60" w:rsidP="0071676B">
            <w:pPr>
              <w:autoSpaceDE w:val="0"/>
              <w:autoSpaceDN w:val="0"/>
              <w:adjustRightInd w:val="0"/>
              <w:jc w:val="both"/>
              <w:rPr>
                <w:sz w:val="20"/>
                <w:szCs w:val="20"/>
              </w:rPr>
            </w:pPr>
            <w:r w:rsidRPr="008F043B">
              <w:rPr>
                <w:sz w:val="20"/>
                <w:szCs w:val="20"/>
              </w:rPr>
              <w:t>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w:t>
            </w:r>
          </w:p>
        </w:tc>
        <w:tc>
          <w:tcPr>
            <w:tcW w:w="1276" w:type="dxa"/>
            <w:tcBorders>
              <w:top w:val="single" w:sz="7" w:space="0" w:color="000000"/>
              <w:left w:val="single" w:sz="7" w:space="0" w:color="000000"/>
              <w:bottom w:val="single" w:sz="7" w:space="0" w:color="000000"/>
              <w:right w:val="single" w:sz="7" w:space="0" w:color="000000"/>
            </w:tcBorders>
            <w:vAlign w:val="center"/>
          </w:tcPr>
          <w:p w14:paraId="5D97CF4E"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Б</w:t>
            </w:r>
          </w:p>
        </w:tc>
        <w:tc>
          <w:tcPr>
            <w:tcW w:w="1134" w:type="dxa"/>
            <w:tcBorders>
              <w:top w:val="single" w:sz="7" w:space="0" w:color="000000"/>
              <w:left w:val="single" w:sz="7" w:space="0" w:color="000000"/>
              <w:bottom w:val="single" w:sz="7" w:space="0" w:color="000000"/>
              <w:right w:val="single" w:sz="7" w:space="0" w:color="000000"/>
            </w:tcBorders>
            <w:vAlign w:val="center"/>
          </w:tcPr>
          <w:p w14:paraId="23F8CB57"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50</w:t>
            </w:r>
          </w:p>
        </w:tc>
        <w:tc>
          <w:tcPr>
            <w:tcW w:w="1272" w:type="dxa"/>
            <w:tcBorders>
              <w:top w:val="single" w:sz="7" w:space="0" w:color="000000"/>
              <w:left w:val="single" w:sz="7" w:space="0" w:color="000000"/>
              <w:bottom w:val="single" w:sz="7" w:space="0" w:color="000000"/>
              <w:right w:val="single" w:sz="7" w:space="0" w:color="000000"/>
            </w:tcBorders>
            <w:vAlign w:val="center"/>
          </w:tcPr>
          <w:p w14:paraId="1A9D8094"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11</w:t>
            </w:r>
          </w:p>
        </w:tc>
        <w:tc>
          <w:tcPr>
            <w:tcW w:w="1204" w:type="dxa"/>
            <w:tcBorders>
              <w:top w:val="single" w:sz="7" w:space="0" w:color="000000"/>
              <w:left w:val="single" w:sz="7" w:space="0" w:color="000000"/>
              <w:bottom w:val="single" w:sz="7" w:space="0" w:color="000000"/>
              <w:right w:val="single" w:sz="7" w:space="0" w:color="000000"/>
            </w:tcBorders>
            <w:vAlign w:val="center"/>
          </w:tcPr>
          <w:p w14:paraId="275A7B8B"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28</w:t>
            </w:r>
          </w:p>
        </w:tc>
        <w:tc>
          <w:tcPr>
            <w:tcW w:w="1203" w:type="dxa"/>
            <w:tcBorders>
              <w:top w:val="single" w:sz="7" w:space="0" w:color="000000"/>
              <w:left w:val="single" w:sz="7" w:space="0" w:color="000000"/>
              <w:bottom w:val="single" w:sz="7" w:space="0" w:color="000000"/>
              <w:right w:val="single" w:sz="7" w:space="0" w:color="000000"/>
            </w:tcBorders>
            <w:vAlign w:val="center"/>
          </w:tcPr>
          <w:p w14:paraId="55424BCD"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65</w:t>
            </w:r>
          </w:p>
        </w:tc>
        <w:tc>
          <w:tcPr>
            <w:tcW w:w="766" w:type="dxa"/>
            <w:tcBorders>
              <w:top w:val="single" w:sz="7" w:space="0" w:color="000000"/>
              <w:left w:val="single" w:sz="7" w:space="0" w:color="000000"/>
              <w:bottom w:val="single" w:sz="7" w:space="0" w:color="000000"/>
              <w:right w:val="single" w:sz="7" w:space="0" w:color="000000"/>
            </w:tcBorders>
            <w:vAlign w:val="center"/>
          </w:tcPr>
          <w:p w14:paraId="6B62DC2D"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94</w:t>
            </w:r>
          </w:p>
        </w:tc>
      </w:tr>
      <w:tr w:rsidR="00B71C60" w:rsidRPr="008F043B" w14:paraId="375FCA8B"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4B84EEE8"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6</w:t>
            </w:r>
          </w:p>
        </w:tc>
        <w:tc>
          <w:tcPr>
            <w:tcW w:w="1679" w:type="dxa"/>
            <w:tcBorders>
              <w:top w:val="single" w:sz="7" w:space="0" w:color="000000"/>
              <w:left w:val="single" w:sz="7" w:space="0" w:color="000000"/>
              <w:bottom w:val="single" w:sz="7" w:space="0" w:color="000000"/>
              <w:right w:val="single" w:sz="7" w:space="0" w:color="000000"/>
            </w:tcBorders>
            <w:vAlign w:val="center"/>
          </w:tcPr>
          <w:p w14:paraId="45CE1F6F" w14:textId="77777777" w:rsidR="00B71C60" w:rsidRPr="008F043B" w:rsidRDefault="00B71C60" w:rsidP="0071676B">
            <w:pPr>
              <w:autoSpaceDE w:val="0"/>
              <w:autoSpaceDN w:val="0"/>
              <w:adjustRightInd w:val="0"/>
              <w:jc w:val="both"/>
              <w:rPr>
                <w:sz w:val="20"/>
                <w:szCs w:val="20"/>
              </w:rPr>
            </w:pPr>
            <w:r w:rsidRPr="008F043B">
              <w:rPr>
                <w:sz w:val="20"/>
                <w:szCs w:val="20"/>
              </w:rPr>
              <w:t>Знание основных конструкций</w:t>
            </w:r>
          </w:p>
          <w:p w14:paraId="0F98C769" w14:textId="77777777" w:rsidR="00B71C60" w:rsidRPr="008F043B" w:rsidRDefault="00B71C60" w:rsidP="0071676B">
            <w:pPr>
              <w:autoSpaceDE w:val="0"/>
              <w:autoSpaceDN w:val="0"/>
              <w:adjustRightInd w:val="0"/>
              <w:ind w:firstLine="67"/>
              <w:jc w:val="both"/>
              <w:rPr>
                <w:sz w:val="20"/>
                <w:szCs w:val="20"/>
              </w:rPr>
            </w:pPr>
            <w:r w:rsidRPr="008F043B">
              <w:rPr>
                <w:sz w:val="20"/>
                <w:szCs w:val="20"/>
              </w:rPr>
              <w:t>языка программирования, понятия переменной, оператора присваивания</w:t>
            </w:r>
          </w:p>
        </w:tc>
        <w:tc>
          <w:tcPr>
            <w:tcW w:w="1276" w:type="dxa"/>
            <w:tcBorders>
              <w:top w:val="single" w:sz="7" w:space="0" w:color="000000"/>
              <w:left w:val="single" w:sz="7" w:space="0" w:color="000000"/>
              <w:bottom w:val="single" w:sz="7" w:space="0" w:color="000000"/>
              <w:right w:val="single" w:sz="7" w:space="0" w:color="000000"/>
            </w:tcBorders>
            <w:vAlign w:val="center"/>
          </w:tcPr>
          <w:p w14:paraId="7326B1B3"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Б</w:t>
            </w:r>
          </w:p>
        </w:tc>
        <w:tc>
          <w:tcPr>
            <w:tcW w:w="1134" w:type="dxa"/>
            <w:tcBorders>
              <w:top w:val="single" w:sz="7" w:space="0" w:color="000000"/>
              <w:left w:val="single" w:sz="7" w:space="0" w:color="000000"/>
              <w:bottom w:val="single" w:sz="7" w:space="0" w:color="000000"/>
              <w:right w:val="single" w:sz="7" w:space="0" w:color="000000"/>
            </w:tcBorders>
            <w:vAlign w:val="center"/>
          </w:tcPr>
          <w:p w14:paraId="2E7C26D3"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84</w:t>
            </w:r>
          </w:p>
        </w:tc>
        <w:tc>
          <w:tcPr>
            <w:tcW w:w="1272" w:type="dxa"/>
            <w:tcBorders>
              <w:top w:val="single" w:sz="7" w:space="0" w:color="000000"/>
              <w:left w:val="single" w:sz="7" w:space="0" w:color="000000"/>
              <w:bottom w:val="single" w:sz="7" w:space="0" w:color="000000"/>
              <w:right w:val="single" w:sz="7" w:space="0" w:color="000000"/>
            </w:tcBorders>
            <w:vAlign w:val="center"/>
          </w:tcPr>
          <w:p w14:paraId="6BEA3DCC"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39</w:t>
            </w:r>
          </w:p>
        </w:tc>
        <w:tc>
          <w:tcPr>
            <w:tcW w:w="1204" w:type="dxa"/>
            <w:tcBorders>
              <w:top w:val="single" w:sz="7" w:space="0" w:color="000000"/>
              <w:left w:val="single" w:sz="7" w:space="0" w:color="000000"/>
              <w:bottom w:val="single" w:sz="7" w:space="0" w:color="000000"/>
              <w:right w:val="single" w:sz="7" w:space="0" w:color="000000"/>
            </w:tcBorders>
            <w:vAlign w:val="center"/>
          </w:tcPr>
          <w:p w14:paraId="1451B073"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86</w:t>
            </w:r>
          </w:p>
        </w:tc>
        <w:tc>
          <w:tcPr>
            <w:tcW w:w="1203" w:type="dxa"/>
            <w:tcBorders>
              <w:top w:val="single" w:sz="7" w:space="0" w:color="000000"/>
              <w:left w:val="single" w:sz="7" w:space="0" w:color="000000"/>
              <w:bottom w:val="single" w:sz="7" w:space="0" w:color="000000"/>
              <w:right w:val="single" w:sz="7" w:space="0" w:color="000000"/>
            </w:tcBorders>
            <w:vAlign w:val="center"/>
          </w:tcPr>
          <w:p w14:paraId="1CEAF0A4"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93</w:t>
            </w:r>
          </w:p>
        </w:tc>
        <w:tc>
          <w:tcPr>
            <w:tcW w:w="766" w:type="dxa"/>
            <w:tcBorders>
              <w:top w:val="single" w:sz="7" w:space="0" w:color="000000"/>
              <w:left w:val="single" w:sz="7" w:space="0" w:color="000000"/>
              <w:bottom w:val="single" w:sz="7" w:space="0" w:color="000000"/>
              <w:right w:val="single" w:sz="7" w:space="0" w:color="000000"/>
            </w:tcBorders>
            <w:vAlign w:val="center"/>
          </w:tcPr>
          <w:p w14:paraId="7C1E7447"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99</w:t>
            </w:r>
          </w:p>
        </w:tc>
      </w:tr>
      <w:tr w:rsidR="00B71C60" w:rsidRPr="008F043B" w14:paraId="50657226"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70EA0EFC"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lastRenderedPageBreak/>
              <w:t>7</w:t>
            </w:r>
          </w:p>
        </w:tc>
        <w:tc>
          <w:tcPr>
            <w:tcW w:w="1679" w:type="dxa"/>
            <w:tcBorders>
              <w:top w:val="single" w:sz="7" w:space="0" w:color="000000"/>
              <w:left w:val="single" w:sz="7" w:space="0" w:color="000000"/>
              <w:bottom w:val="single" w:sz="7" w:space="0" w:color="000000"/>
              <w:right w:val="single" w:sz="7" w:space="0" w:color="000000"/>
            </w:tcBorders>
            <w:vAlign w:val="center"/>
          </w:tcPr>
          <w:p w14:paraId="5E4DC73E" w14:textId="77777777" w:rsidR="00B71C60" w:rsidRPr="008F043B" w:rsidRDefault="00B71C60" w:rsidP="0071676B">
            <w:pPr>
              <w:autoSpaceDE w:val="0"/>
              <w:autoSpaceDN w:val="0"/>
              <w:adjustRightInd w:val="0"/>
              <w:jc w:val="both"/>
              <w:rPr>
                <w:sz w:val="20"/>
                <w:szCs w:val="20"/>
              </w:rPr>
            </w:pPr>
            <w:r w:rsidRPr="008F043B">
              <w:rPr>
                <w:sz w:val="20"/>
                <w:szCs w:val="20"/>
              </w:rPr>
              <w:t>Умение определять объём памяти, необходимый для хранения графической и звуковой информации</w:t>
            </w:r>
          </w:p>
        </w:tc>
        <w:tc>
          <w:tcPr>
            <w:tcW w:w="1276" w:type="dxa"/>
            <w:tcBorders>
              <w:top w:val="single" w:sz="7" w:space="0" w:color="000000"/>
              <w:left w:val="single" w:sz="7" w:space="0" w:color="000000"/>
              <w:bottom w:val="single" w:sz="7" w:space="0" w:color="000000"/>
              <w:right w:val="single" w:sz="7" w:space="0" w:color="000000"/>
            </w:tcBorders>
            <w:vAlign w:val="center"/>
          </w:tcPr>
          <w:p w14:paraId="68E16C5D"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Б</w:t>
            </w:r>
          </w:p>
        </w:tc>
        <w:tc>
          <w:tcPr>
            <w:tcW w:w="1134" w:type="dxa"/>
            <w:tcBorders>
              <w:top w:val="single" w:sz="7" w:space="0" w:color="000000"/>
              <w:left w:val="single" w:sz="7" w:space="0" w:color="000000"/>
              <w:bottom w:val="single" w:sz="7" w:space="0" w:color="000000"/>
              <w:right w:val="single" w:sz="7" w:space="0" w:color="000000"/>
            </w:tcBorders>
            <w:vAlign w:val="center"/>
          </w:tcPr>
          <w:p w14:paraId="2B0719A2"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37</w:t>
            </w:r>
          </w:p>
        </w:tc>
        <w:tc>
          <w:tcPr>
            <w:tcW w:w="1272" w:type="dxa"/>
            <w:tcBorders>
              <w:top w:val="single" w:sz="7" w:space="0" w:color="000000"/>
              <w:left w:val="single" w:sz="7" w:space="0" w:color="000000"/>
              <w:bottom w:val="single" w:sz="7" w:space="0" w:color="000000"/>
              <w:right w:val="single" w:sz="7" w:space="0" w:color="000000"/>
            </w:tcBorders>
            <w:vAlign w:val="center"/>
          </w:tcPr>
          <w:p w14:paraId="4A6F1A44"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10</w:t>
            </w:r>
          </w:p>
        </w:tc>
        <w:tc>
          <w:tcPr>
            <w:tcW w:w="1204" w:type="dxa"/>
            <w:tcBorders>
              <w:top w:val="single" w:sz="7" w:space="0" w:color="000000"/>
              <w:left w:val="single" w:sz="7" w:space="0" w:color="000000"/>
              <w:bottom w:val="single" w:sz="7" w:space="0" w:color="000000"/>
              <w:right w:val="single" w:sz="7" w:space="0" w:color="000000"/>
            </w:tcBorders>
            <w:vAlign w:val="center"/>
          </w:tcPr>
          <w:p w14:paraId="234F884F"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20</w:t>
            </w:r>
          </w:p>
        </w:tc>
        <w:tc>
          <w:tcPr>
            <w:tcW w:w="1203" w:type="dxa"/>
            <w:tcBorders>
              <w:top w:val="single" w:sz="7" w:space="0" w:color="000000"/>
              <w:left w:val="single" w:sz="7" w:space="0" w:color="000000"/>
              <w:bottom w:val="single" w:sz="7" w:space="0" w:color="000000"/>
              <w:right w:val="single" w:sz="7" w:space="0" w:color="000000"/>
            </w:tcBorders>
            <w:vAlign w:val="center"/>
          </w:tcPr>
          <w:p w14:paraId="3D2CFDDD"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48</w:t>
            </w:r>
          </w:p>
        </w:tc>
        <w:tc>
          <w:tcPr>
            <w:tcW w:w="766" w:type="dxa"/>
            <w:tcBorders>
              <w:top w:val="single" w:sz="7" w:space="0" w:color="000000"/>
              <w:left w:val="single" w:sz="7" w:space="0" w:color="000000"/>
              <w:bottom w:val="single" w:sz="7" w:space="0" w:color="000000"/>
              <w:right w:val="single" w:sz="7" w:space="0" w:color="000000"/>
            </w:tcBorders>
            <w:vAlign w:val="center"/>
          </w:tcPr>
          <w:p w14:paraId="0213E5D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68</w:t>
            </w:r>
          </w:p>
        </w:tc>
      </w:tr>
      <w:tr w:rsidR="00B71C60" w:rsidRPr="008F043B" w14:paraId="49EB47BE"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5ED8FE1D"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8</w:t>
            </w:r>
          </w:p>
        </w:tc>
        <w:tc>
          <w:tcPr>
            <w:tcW w:w="1679" w:type="dxa"/>
            <w:tcBorders>
              <w:top w:val="single" w:sz="7" w:space="0" w:color="000000"/>
              <w:left w:val="single" w:sz="7" w:space="0" w:color="000000"/>
              <w:bottom w:val="single" w:sz="7" w:space="0" w:color="000000"/>
              <w:right w:val="single" w:sz="7" w:space="0" w:color="000000"/>
            </w:tcBorders>
            <w:vAlign w:val="center"/>
          </w:tcPr>
          <w:p w14:paraId="45997501" w14:textId="77777777" w:rsidR="00B71C60" w:rsidRPr="008F043B" w:rsidRDefault="00B71C60" w:rsidP="0071676B">
            <w:pPr>
              <w:autoSpaceDE w:val="0"/>
              <w:autoSpaceDN w:val="0"/>
              <w:adjustRightInd w:val="0"/>
              <w:jc w:val="both"/>
              <w:rPr>
                <w:sz w:val="20"/>
                <w:szCs w:val="20"/>
              </w:rPr>
            </w:pPr>
            <w:r w:rsidRPr="008F043B">
              <w:rPr>
                <w:sz w:val="20"/>
                <w:szCs w:val="20"/>
              </w:rPr>
              <w:t>Знание о методах измерения количества информации</w:t>
            </w:r>
          </w:p>
        </w:tc>
        <w:tc>
          <w:tcPr>
            <w:tcW w:w="1276" w:type="dxa"/>
            <w:tcBorders>
              <w:top w:val="single" w:sz="7" w:space="0" w:color="000000"/>
              <w:left w:val="single" w:sz="7" w:space="0" w:color="000000"/>
              <w:bottom w:val="single" w:sz="7" w:space="0" w:color="000000"/>
              <w:right w:val="single" w:sz="7" w:space="0" w:color="000000"/>
            </w:tcBorders>
            <w:vAlign w:val="center"/>
          </w:tcPr>
          <w:p w14:paraId="2B2A725E"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Б</w:t>
            </w:r>
          </w:p>
        </w:tc>
        <w:tc>
          <w:tcPr>
            <w:tcW w:w="1134" w:type="dxa"/>
            <w:tcBorders>
              <w:top w:val="single" w:sz="7" w:space="0" w:color="000000"/>
              <w:left w:val="single" w:sz="7" w:space="0" w:color="000000"/>
              <w:bottom w:val="single" w:sz="7" w:space="0" w:color="000000"/>
              <w:right w:val="single" w:sz="7" w:space="0" w:color="000000"/>
            </w:tcBorders>
            <w:vAlign w:val="center"/>
          </w:tcPr>
          <w:p w14:paraId="1672532C"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32</w:t>
            </w:r>
          </w:p>
        </w:tc>
        <w:tc>
          <w:tcPr>
            <w:tcW w:w="1272" w:type="dxa"/>
            <w:tcBorders>
              <w:top w:val="single" w:sz="7" w:space="0" w:color="000000"/>
              <w:left w:val="single" w:sz="7" w:space="0" w:color="000000"/>
              <w:bottom w:val="single" w:sz="7" w:space="0" w:color="000000"/>
              <w:right w:val="single" w:sz="7" w:space="0" w:color="000000"/>
            </w:tcBorders>
            <w:vAlign w:val="center"/>
          </w:tcPr>
          <w:p w14:paraId="3AED7C5A"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w:t>
            </w:r>
          </w:p>
        </w:tc>
        <w:tc>
          <w:tcPr>
            <w:tcW w:w="1204" w:type="dxa"/>
            <w:tcBorders>
              <w:top w:val="single" w:sz="7" w:space="0" w:color="000000"/>
              <w:left w:val="single" w:sz="7" w:space="0" w:color="000000"/>
              <w:bottom w:val="single" w:sz="7" w:space="0" w:color="000000"/>
              <w:right w:val="single" w:sz="7" w:space="0" w:color="000000"/>
            </w:tcBorders>
            <w:vAlign w:val="center"/>
          </w:tcPr>
          <w:p w14:paraId="43C85978"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12</w:t>
            </w:r>
          </w:p>
        </w:tc>
        <w:tc>
          <w:tcPr>
            <w:tcW w:w="1203" w:type="dxa"/>
            <w:tcBorders>
              <w:top w:val="single" w:sz="7" w:space="0" w:color="000000"/>
              <w:left w:val="single" w:sz="7" w:space="0" w:color="000000"/>
              <w:bottom w:val="single" w:sz="7" w:space="0" w:color="000000"/>
              <w:right w:val="single" w:sz="7" w:space="0" w:color="000000"/>
            </w:tcBorders>
            <w:vAlign w:val="center"/>
          </w:tcPr>
          <w:p w14:paraId="781D2316"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41</w:t>
            </w:r>
          </w:p>
        </w:tc>
        <w:tc>
          <w:tcPr>
            <w:tcW w:w="766" w:type="dxa"/>
            <w:tcBorders>
              <w:top w:val="single" w:sz="7" w:space="0" w:color="000000"/>
              <w:left w:val="single" w:sz="7" w:space="0" w:color="000000"/>
              <w:bottom w:val="single" w:sz="7" w:space="0" w:color="000000"/>
              <w:right w:val="single" w:sz="7" w:space="0" w:color="000000"/>
            </w:tcBorders>
            <w:vAlign w:val="center"/>
          </w:tcPr>
          <w:p w14:paraId="10D802AC"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73</w:t>
            </w:r>
          </w:p>
        </w:tc>
      </w:tr>
      <w:tr w:rsidR="00B71C60" w:rsidRPr="008F043B" w14:paraId="566F8B78"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622C13E5"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9</w:t>
            </w:r>
          </w:p>
        </w:tc>
        <w:tc>
          <w:tcPr>
            <w:tcW w:w="1679" w:type="dxa"/>
            <w:tcBorders>
              <w:top w:val="single" w:sz="7" w:space="0" w:color="000000"/>
              <w:left w:val="single" w:sz="7" w:space="0" w:color="000000"/>
              <w:bottom w:val="single" w:sz="7" w:space="0" w:color="000000"/>
              <w:right w:val="single" w:sz="7" w:space="0" w:color="000000"/>
            </w:tcBorders>
            <w:vAlign w:val="center"/>
          </w:tcPr>
          <w:p w14:paraId="50042A28" w14:textId="77777777" w:rsidR="00B71C60" w:rsidRPr="008F043B" w:rsidRDefault="00B71C60" w:rsidP="0071676B">
            <w:pPr>
              <w:autoSpaceDE w:val="0"/>
              <w:autoSpaceDN w:val="0"/>
              <w:adjustRightInd w:val="0"/>
              <w:jc w:val="both"/>
              <w:rPr>
                <w:sz w:val="20"/>
                <w:szCs w:val="20"/>
              </w:rPr>
            </w:pPr>
            <w:r w:rsidRPr="008F043B">
              <w:rPr>
                <w:sz w:val="20"/>
                <w:szCs w:val="20"/>
              </w:rPr>
              <w:t>Умение обрабатывать числовую информацию в электронных таблицах</w:t>
            </w:r>
          </w:p>
        </w:tc>
        <w:tc>
          <w:tcPr>
            <w:tcW w:w="1276" w:type="dxa"/>
            <w:tcBorders>
              <w:top w:val="single" w:sz="7" w:space="0" w:color="000000"/>
              <w:left w:val="single" w:sz="7" w:space="0" w:color="000000"/>
              <w:bottom w:val="single" w:sz="7" w:space="0" w:color="000000"/>
              <w:right w:val="single" w:sz="7" w:space="0" w:color="000000"/>
            </w:tcBorders>
            <w:vAlign w:val="center"/>
          </w:tcPr>
          <w:p w14:paraId="4AD224EF"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Б</w:t>
            </w:r>
          </w:p>
        </w:tc>
        <w:tc>
          <w:tcPr>
            <w:tcW w:w="1134" w:type="dxa"/>
            <w:tcBorders>
              <w:top w:val="single" w:sz="7" w:space="0" w:color="000000"/>
              <w:left w:val="single" w:sz="7" w:space="0" w:color="000000"/>
              <w:bottom w:val="single" w:sz="7" w:space="0" w:color="000000"/>
              <w:right w:val="single" w:sz="7" w:space="0" w:color="000000"/>
            </w:tcBorders>
            <w:vAlign w:val="center"/>
          </w:tcPr>
          <w:p w14:paraId="7ADFCDF2"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40</w:t>
            </w:r>
          </w:p>
        </w:tc>
        <w:tc>
          <w:tcPr>
            <w:tcW w:w="1272" w:type="dxa"/>
            <w:tcBorders>
              <w:top w:val="single" w:sz="7" w:space="0" w:color="000000"/>
              <w:left w:val="single" w:sz="7" w:space="0" w:color="000000"/>
              <w:bottom w:val="single" w:sz="7" w:space="0" w:color="000000"/>
              <w:right w:val="single" w:sz="7" w:space="0" w:color="000000"/>
            </w:tcBorders>
            <w:vAlign w:val="center"/>
          </w:tcPr>
          <w:p w14:paraId="76ECB70B"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w:t>
            </w:r>
          </w:p>
        </w:tc>
        <w:tc>
          <w:tcPr>
            <w:tcW w:w="1204" w:type="dxa"/>
            <w:tcBorders>
              <w:top w:val="single" w:sz="7" w:space="0" w:color="000000"/>
              <w:left w:val="single" w:sz="7" w:space="0" w:color="000000"/>
              <w:bottom w:val="single" w:sz="7" w:space="0" w:color="000000"/>
              <w:right w:val="single" w:sz="7" w:space="0" w:color="000000"/>
            </w:tcBorders>
            <w:vAlign w:val="center"/>
          </w:tcPr>
          <w:p w14:paraId="72372431"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19</w:t>
            </w:r>
          </w:p>
        </w:tc>
        <w:tc>
          <w:tcPr>
            <w:tcW w:w="1203" w:type="dxa"/>
            <w:tcBorders>
              <w:top w:val="single" w:sz="7" w:space="0" w:color="000000"/>
              <w:left w:val="single" w:sz="7" w:space="0" w:color="000000"/>
              <w:bottom w:val="single" w:sz="7" w:space="0" w:color="000000"/>
              <w:right w:val="single" w:sz="7" w:space="0" w:color="000000"/>
            </w:tcBorders>
            <w:vAlign w:val="center"/>
          </w:tcPr>
          <w:p w14:paraId="48746E1A"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57</w:t>
            </w:r>
          </w:p>
        </w:tc>
        <w:tc>
          <w:tcPr>
            <w:tcW w:w="766" w:type="dxa"/>
            <w:tcBorders>
              <w:top w:val="single" w:sz="7" w:space="0" w:color="000000"/>
              <w:left w:val="single" w:sz="7" w:space="0" w:color="000000"/>
              <w:bottom w:val="single" w:sz="7" w:space="0" w:color="000000"/>
              <w:right w:val="single" w:sz="7" w:space="0" w:color="000000"/>
            </w:tcBorders>
            <w:vAlign w:val="center"/>
          </w:tcPr>
          <w:p w14:paraId="35B0B07D"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77</w:t>
            </w:r>
          </w:p>
        </w:tc>
      </w:tr>
      <w:tr w:rsidR="00B71C60" w:rsidRPr="008F043B" w14:paraId="72B293B2"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10464F31"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10</w:t>
            </w:r>
          </w:p>
        </w:tc>
        <w:tc>
          <w:tcPr>
            <w:tcW w:w="1679" w:type="dxa"/>
            <w:tcBorders>
              <w:top w:val="single" w:sz="7" w:space="0" w:color="000000"/>
              <w:left w:val="single" w:sz="7" w:space="0" w:color="000000"/>
              <w:bottom w:val="single" w:sz="7" w:space="0" w:color="000000"/>
              <w:right w:val="single" w:sz="7" w:space="0" w:color="000000"/>
            </w:tcBorders>
            <w:vAlign w:val="center"/>
          </w:tcPr>
          <w:p w14:paraId="7458C10C" w14:textId="77777777" w:rsidR="00B71C60" w:rsidRPr="008F043B" w:rsidRDefault="00B71C60" w:rsidP="0071676B">
            <w:pPr>
              <w:autoSpaceDE w:val="0"/>
              <w:autoSpaceDN w:val="0"/>
              <w:adjustRightInd w:val="0"/>
              <w:jc w:val="both"/>
              <w:rPr>
                <w:sz w:val="20"/>
                <w:szCs w:val="20"/>
              </w:rPr>
            </w:pPr>
            <w:r w:rsidRPr="008F043B">
              <w:rPr>
                <w:sz w:val="20"/>
                <w:szCs w:val="20"/>
              </w:rPr>
              <w:t>Информационный поиск средствами операционной системы или текстового процессора</w:t>
            </w:r>
          </w:p>
        </w:tc>
        <w:tc>
          <w:tcPr>
            <w:tcW w:w="1276" w:type="dxa"/>
            <w:tcBorders>
              <w:top w:val="single" w:sz="7" w:space="0" w:color="000000"/>
              <w:left w:val="single" w:sz="7" w:space="0" w:color="000000"/>
              <w:bottom w:val="single" w:sz="7" w:space="0" w:color="000000"/>
              <w:right w:val="single" w:sz="7" w:space="0" w:color="000000"/>
            </w:tcBorders>
            <w:vAlign w:val="center"/>
          </w:tcPr>
          <w:p w14:paraId="0BF2D6AF"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Б</w:t>
            </w:r>
          </w:p>
        </w:tc>
        <w:tc>
          <w:tcPr>
            <w:tcW w:w="1134" w:type="dxa"/>
            <w:tcBorders>
              <w:top w:val="single" w:sz="7" w:space="0" w:color="000000"/>
              <w:left w:val="single" w:sz="7" w:space="0" w:color="000000"/>
              <w:bottom w:val="single" w:sz="7" w:space="0" w:color="000000"/>
              <w:right w:val="single" w:sz="7" w:space="0" w:color="000000"/>
            </w:tcBorders>
            <w:vAlign w:val="center"/>
          </w:tcPr>
          <w:p w14:paraId="7E22ABA5"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82</w:t>
            </w:r>
          </w:p>
        </w:tc>
        <w:tc>
          <w:tcPr>
            <w:tcW w:w="1272" w:type="dxa"/>
            <w:tcBorders>
              <w:top w:val="single" w:sz="7" w:space="0" w:color="000000"/>
              <w:left w:val="single" w:sz="7" w:space="0" w:color="000000"/>
              <w:bottom w:val="single" w:sz="7" w:space="0" w:color="000000"/>
              <w:right w:val="single" w:sz="7" w:space="0" w:color="000000"/>
            </w:tcBorders>
            <w:vAlign w:val="center"/>
          </w:tcPr>
          <w:p w14:paraId="131FE25D"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52</w:t>
            </w:r>
          </w:p>
        </w:tc>
        <w:tc>
          <w:tcPr>
            <w:tcW w:w="1204" w:type="dxa"/>
            <w:tcBorders>
              <w:top w:val="single" w:sz="7" w:space="0" w:color="000000"/>
              <w:left w:val="single" w:sz="7" w:space="0" w:color="000000"/>
              <w:bottom w:val="single" w:sz="7" w:space="0" w:color="000000"/>
              <w:right w:val="single" w:sz="7" w:space="0" w:color="000000"/>
            </w:tcBorders>
            <w:vAlign w:val="center"/>
          </w:tcPr>
          <w:p w14:paraId="493BC25B"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82</w:t>
            </w:r>
          </w:p>
        </w:tc>
        <w:tc>
          <w:tcPr>
            <w:tcW w:w="1203" w:type="dxa"/>
            <w:tcBorders>
              <w:top w:val="single" w:sz="7" w:space="0" w:color="000000"/>
              <w:left w:val="single" w:sz="7" w:space="0" w:color="000000"/>
              <w:bottom w:val="single" w:sz="7" w:space="0" w:color="000000"/>
              <w:right w:val="single" w:sz="7" w:space="0" w:color="000000"/>
            </w:tcBorders>
            <w:vAlign w:val="center"/>
          </w:tcPr>
          <w:p w14:paraId="149BFC38"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87</w:t>
            </w:r>
          </w:p>
        </w:tc>
        <w:tc>
          <w:tcPr>
            <w:tcW w:w="766" w:type="dxa"/>
            <w:tcBorders>
              <w:top w:val="single" w:sz="7" w:space="0" w:color="000000"/>
              <w:left w:val="single" w:sz="7" w:space="0" w:color="000000"/>
              <w:bottom w:val="single" w:sz="7" w:space="0" w:color="000000"/>
              <w:right w:val="single" w:sz="7" w:space="0" w:color="000000"/>
            </w:tcBorders>
            <w:vAlign w:val="center"/>
          </w:tcPr>
          <w:p w14:paraId="3F27BE0B"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96</w:t>
            </w:r>
          </w:p>
        </w:tc>
      </w:tr>
      <w:tr w:rsidR="00B71C60" w:rsidRPr="008F043B" w14:paraId="2A5EEEC9"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47D8FC7D"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11</w:t>
            </w:r>
          </w:p>
        </w:tc>
        <w:tc>
          <w:tcPr>
            <w:tcW w:w="1679" w:type="dxa"/>
            <w:tcBorders>
              <w:top w:val="single" w:sz="7" w:space="0" w:color="000000"/>
              <w:left w:val="single" w:sz="7" w:space="0" w:color="000000"/>
              <w:bottom w:val="single" w:sz="7" w:space="0" w:color="000000"/>
              <w:right w:val="single" w:sz="7" w:space="0" w:color="000000"/>
            </w:tcBorders>
            <w:vAlign w:val="center"/>
          </w:tcPr>
          <w:p w14:paraId="6A5B25BE" w14:textId="77777777" w:rsidR="00B71C60" w:rsidRPr="008F043B" w:rsidRDefault="00B71C60" w:rsidP="0071676B">
            <w:pPr>
              <w:autoSpaceDE w:val="0"/>
              <w:autoSpaceDN w:val="0"/>
              <w:adjustRightInd w:val="0"/>
              <w:jc w:val="both"/>
              <w:rPr>
                <w:sz w:val="20"/>
                <w:szCs w:val="20"/>
              </w:rPr>
            </w:pPr>
            <w:r w:rsidRPr="008F043B">
              <w:rPr>
                <w:sz w:val="20"/>
                <w:szCs w:val="20"/>
              </w:rPr>
              <w:t>Умение подсчитывать информационный объём сообщения</w:t>
            </w:r>
          </w:p>
        </w:tc>
        <w:tc>
          <w:tcPr>
            <w:tcW w:w="1276" w:type="dxa"/>
            <w:tcBorders>
              <w:top w:val="single" w:sz="7" w:space="0" w:color="000000"/>
              <w:left w:val="single" w:sz="7" w:space="0" w:color="000000"/>
              <w:bottom w:val="single" w:sz="7" w:space="0" w:color="000000"/>
              <w:right w:val="single" w:sz="7" w:space="0" w:color="000000"/>
            </w:tcBorders>
            <w:vAlign w:val="center"/>
          </w:tcPr>
          <w:p w14:paraId="45C3DE2A"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П</w:t>
            </w:r>
          </w:p>
        </w:tc>
        <w:tc>
          <w:tcPr>
            <w:tcW w:w="1134" w:type="dxa"/>
            <w:tcBorders>
              <w:top w:val="single" w:sz="7" w:space="0" w:color="000000"/>
              <w:left w:val="single" w:sz="7" w:space="0" w:color="000000"/>
              <w:bottom w:val="single" w:sz="7" w:space="0" w:color="000000"/>
              <w:right w:val="single" w:sz="7" w:space="0" w:color="000000"/>
            </w:tcBorders>
            <w:vAlign w:val="center"/>
          </w:tcPr>
          <w:p w14:paraId="062EB991"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46</w:t>
            </w:r>
          </w:p>
        </w:tc>
        <w:tc>
          <w:tcPr>
            <w:tcW w:w="1272" w:type="dxa"/>
            <w:tcBorders>
              <w:top w:val="single" w:sz="7" w:space="0" w:color="000000"/>
              <w:left w:val="single" w:sz="7" w:space="0" w:color="000000"/>
              <w:bottom w:val="single" w:sz="7" w:space="0" w:color="000000"/>
              <w:right w:val="single" w:sz="7" w:space="0" w:color="000000"/>
            </w:tcBorders>
            <w:vAlign w:val="center"/>
          </w:tcPr>
          <w:p w14:paraId="4991AE04"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w:t>
            </w:r>
          </w:p>
        </w:tc>
        <w:tc>
          <w:tcPr>
            <w:tcW w:w="1204" w:type="dxa"/>
            <w:tcBorders>
              <w:top w:val="single" w:sz="7" w:space="0" w:color="000000"/>
              <w:left w:val="single" w:sz="7" w:space="0" w:color="000000"/>
              <w:bottom w:val="single" w:sz="7" w:space="0" w:color="000000"/>
              <w:right w:val="single" w:sz="7" w:space="0" w:color="000000"/>
            </w:tcBorders>
            <w:vAlign w:val="center"/>
          </w:tcPr>
          <w:p w14:paraId="74CDAE16"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23</w:t>
            </w:r>
          </w:p>
        </w:tc>
        <w:tc>
          <w:tcPr>
            <w:tcW w:w="1203" w:type="dxa"/>
            <w:tcBorders>
              <w:top w:val="single" w:sz="7" w:space="0" w:color="000000"/>
              <w:left w:val="single" w:sz="7" w:space="0" w:color="000000"/>
              <w:bottom w:val="single" w:sz="7" w:space="0" w:color="000000"/>
              <w:right w:val="single" w:sz="7" w:space="0" w:color="000000"/>
            </w:tcBorders>
            <w:vAlign w:val="center"/>
          </w:tcPr>
          <w:p w14:paraId="119C6BA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62</w:t>
            </w:r>
          </w:p>
        </w:tc>
        <w:tc>
          <w:tcPr>
            <w:tcW w:w="766" w:type="dxa"/>
            <w:tcBorders>
              <w:top w:val="single" w:sz="7" w:space="0" w:color="000000"/>
              <w:left w:val="single" w:sz="7" w:space="0" w:color="000000"/>
              <w:bottom w:val="single" w:sz="7" w:space="0" w:color="000000"/>
              <w:right w:val="single" w:sz="7" w:space="0" w:color="000000"/>
            </w:tcBorders>
            <w:vAlign w:val="center"/>
          </w:tcPr>
          <w:p w14:paraId="38DA50EA"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91</w:t>
            </w:r>
          </w:p>
        </w:tc>
      </w:tr>
      <w:tr w:rsidR="00B71C60" w:rsidRPr="008F043B" w14:paraId="71471017"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16FB5D54"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12</w:t>
            </w:r>
          </w:p>
        </w:tc>
        <w:tc>
          <w:tcPr>
            <w:tcW w:w="1679" w:type="dxa"/>
            <w:tcBorders>
              <w:top w:val="single" w:sz="7" w:space="0" w:color="000000"/>
              <w:left w:val="single" w:sz="7" w:space="0" w:color="000000"/>
              <w:bottom w:val="single" w:sz="7" w:space="0" w:color="000000"/>
              <w:right w:val="single" w:sz="7" w:space="0" w:color="000000"/>
            </w:tcBorders>
            <w:vAlign w:val="center"/>
          </w:tcPr>
          <w:p w14:paraId="44381DDB" w14:textId="77777777" w:rsidR="00B71C60" w:rsidRPr="008F043B" w:rsidRDefault="00B71C60" w:rsidP="0071676B">
            <w:pPr>
              <w:autoSpaceDE w:val="0"/>
              <w:autoSpaceDN w:val="0"/>
              <w:adjustRightInd w:val="0"/>
              <w:jc w:val="both"/>
              <w:rPr>
                <w:sz w:val="20"/>
                <w:szCs w:val="20"/>
              </w:rPr>
            </w:pPr>
            <w:r w:rsidRPr="008F043B">
              <w:rPr>
                <w:sz w:val="20"/>
                <w:szCs w:val="20"/>
              </w:rPr>
              <w:t>Умение анализировать результат исполнения алгоритма</w:t>
            </w:r>
          </w:p>
        </w:tc>
        <w:tc>
          <w:tcPr>
            <w:tcW w:w="1276" w:type="dxa"/>
            <w:tcBorders>
              <w:top w:val="single" w:sz="7" w:space="0" w:color="000000"/>
              <w:left w:val="single" w:sz="7" w:space="0" w:color="000000"/>
              <w:bottom w:val="single" w:sz="7" w:space="0" w:color="000000"/>
              <w:right w:val="single" w:sz="7" w:space="0" w:color="000000"/>
            </w:tcBorders>
            <w:vAlign w:val="center"/>
          </w:tcPr>
          <w:p w14:paraId="37DE3932"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П</w:t>
            </w:r>
          </w:p>
        </w:tc>
        <w:tc>
          <w:tcPr>
            <w:tcW w:w="1134" w:type="dxa"/>
            <w:tcBorders>
              <w:top w:val="single" w:sz="7" w:space="0" w:color="000000"/>
              <w:left w:val="single" w:sz="7" w:space="0" w:color="000000"/>
              <w:bottom w:val="single" w:sz="7" w:space="0" w:color="000000"/>
              <w:right w:val="single" w:sz="7" w:space="0" w:color="000000"/>
            </w:tcBorders>
            <w:vAlign w:val="center"/>
          </w:tcPr>
          <w:p w14:paraId="6344F673"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65</w:t>
            </w:r>
          </w:p>
        </w:tc>
        <w:tc>
          <w:tcPr>
            <w:tcW w:w="1272" w:type="dxa"/>
            <w:tcBorders>
              <w:top w:val="single" w:sz="7" w:space="0" w:color="000000"/>
              <w:left w:val="single" w:sz="7" w:space="0" w:color="000000"/>
              <w:bottom w:val="single" w:sz="7" w:space="0" w:color="000000"/>
              <w:right w:val="single" w:sz="7" w:space="0" w:color="000000"/>
            </w:tcBorders>
            <w:vAlign w:val="center"/>
          </w:tcPr>
          <w:p w14:paraId="67AF77F6"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10</w:t>
            </w:r>
          </w:p>
        </w:tc>
        <w:tc>
          <w:tcPr>
            <w:tcW w:w="1204" w:type="dxa"/>
            <w:tcBorders>
              <w:top w:val="single" w:sz="7" w:space="0" w:color="000000"/>
              <w:left w:val="single" w:sz="7" w:space="0" w:color="000000"/>
              <w:bottom w:val="single" w:sz="7" w:space="0" w:color="000000"/>
              <w:right w:val="single" w:sz="7" w:space="0" w:color="000000"/>
            </w:tcBorders>
            <w:vAlign w:val="center"/>
          </w:tcPr>
          <w:p w14:paraId="5199FE92"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50</w:t>
            </w:r>
          </w:p>
        </w:tc>
        <w:tc>
          <w:tcPr>
            <w:tcW w:w="1203" w:type="dxa"/>
            <w:tcBorders>
              <w:top w:val="single" w:sz="7" w:space="0" w:color="000000"/>
              <w:left w:val="single" w:sz="7" w:space="0" w:color="000000"/>
              <w:bottom w:val="single" w:sz="7" w:space="0" w:color="000000"/>
              <w:right w:val="single" w:sz="7" w:space="0" w:color="000000"/>
            </w:tcBorders>
            <w:vAlign w:val="center"/>
          </w:tcPr>
          <w:p w14:paraId="1BC7F797"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87</w:t>
            </w:r>
          </w:p>
        </w:tc>
        <w:tc>
          <w:tcPr>
            <w:tcW w:w="766" w:type="dxa"/>
            <w:tcBorders>
              <w:top w:val="single" w:sz="7" w:space="0" w:color="000000"/>
              <w:left w:val="single" w:sz="7" w:space="0" w:color="000000"/>
              <w:bottom w:val="single" w:sz="7" w:space="0" w:color="000000"/>
              <w:right w:val="single" w:sz="7" w:space="0" w:color="000000"/>
            </w:tcBorders>
            <w:vAlign w:val="center"/>
          </w:tcPr>
          <w:p w14:paraId="61721972"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98</w:t>
            </w:r>
          </w:p>
        </w:tc>
      </w:tr>
      <w:tr w:rsidR="00B71C60" w:rsidRPr="008F043B" w14:paraId="10CB9D93"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4E412EDA"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13</w:t>
            </w:r>
          </w:p>
        </w:tc>
        <w:tc>
          <w:tcPr>
            <w:tcW w:w="1679" w:type="dxa"/>
            <w:tcBorders>
              <w:top w:val="single" w:sz="7" w:space="0" w:color="000000"/>
              <w:left w:val="single" w:sz="7" w:space="0" w:color="000000"/>
              <w:bottom w:val="single" w:sz="7" w:space="0" w:color="000000"/>
              <w:right w:val="single" w:sz="7" w:space="0" w:color="000000"/>
            </w:tcBorders>
            <w:vAlign w:val="center"/>
          </w:tcPr>
          <w:p w14:paraId="35AF3BA2" w14:textId="77777777" w:rsidR="00B71C60" w:rsidRPr="008F043B" w:rsidRDefault="00B71C60" w:rsidP="0071676B">
            <w:pPr>
              <w:autoSpaceDE w:val="0"/>
              <w:autoSpaceDN w:val="0"/>
              <w:adjustRightInd w:val="0"/>
              <w:jc w:val="both"/>
              <w:rPr>
                <w:sz w:val="20"/>
                <w:szCs w:val="20"/>
              </w:rPr>
            </w:pPr>
            <w:r w:rsidRPr="008F043B">
              <w:rPr>
                <w:sz w:val="20"/>
                <w:szCs w:val="20"/>
              </w:rPr>
              <w:t>Умение представлять и считывать данные в разных типах информационных моделей (схемы, карты, таблицы, графики и формулы)</w:t>
            </w:r>
          </w:p>
        </w:tc>
        <w:tc>
          <w:tcPr>
            <w:tcW w:w="1276" w:type="dxa"/>
            <w:tcBorders>
              <w:top w:val="single" w:sz="7" w:space="0" w:color="000000"/>
              <w:left w:val="single" w:sz="7" w:space="0" w:color="000000"/>
              <w:bottom w:val="single" w:sz="7" w:space="0" w:color="000000"/>
              <w:right w:val="single" w:sz="7" w:space="0" w:color="000000"/>
            </w:tcBorders>
            <w:vAlign w:val="center"/>
          </w:tcPr>
          <w:p w14:paraId="1E8F98E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П</w:t>
            </w:r>
          </w:p>
        </w:tc>
        <w:tc>
          <w:tcPr>
            <w:tcW w:w="1134" w:type="dxa"/>
            <w:tcBorders>
              <w:top w:val="single" w:sz="7" w:space="0" w:color="000000"/>
              <w:left w:val="single" w:sz="7" w:space="0" w:color="000000"/>
              <w:bottom w:val="single" w:sz="7" w:space="0" w:color="000000"/>
              <w:right w:val="single" w:sz="7" w:space="0" w:color="000000"/>
            </w:tcBorders>
            <w:vAlign w:val="center"/>
          </w:tcPr>
          <w:p w14:paraId="05E9DB12"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58</w:t>
            </w:r>
          </w:p>
        </w:tc>
        <w:tc>
          <w:tcPr>
            <w:tcW w:w="1272" w:type="dxa"/>
            <w:tcBorders>
              <w:top w:val="single" w:sz="7" w:space="0" w:color="000000"/>
              <w:left w:val="single" w:sz="7" w:space="0" w:color="000000"/>
              <w:bottom w:val="single" w:sz="7" w:space="0" w:color="000000"/>
              <w:right w:val="single" w:sz="7" w:space="0" w:color="000000"/>
            </w:tcBorders>
            <w:vAlign w:val="center"/>
          </w:tcPr>
          <w:p w14:paraId="7785EC6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26</w:t>
            </w:r>
          </w:p>
        </w:tc>
        <w:tc>
          <w:tcPr>
            <w:tcW w:w="1204" w:type="dxa"/>
            <w:tcBorders>
              <w:top w:val="single" w:sz="7" w:space="0" w:color="000000"/>
              <w:left w:val="single" w:sz="7" w:space="0" w:color="000000"/>
              <w:bottom w:val="single" w:sz="7" w:space="0" w:color="000000"/>
              <w:right w:val="single" w:sz="7" w:space="0" w:color="000000"/>
            </w:tcBorders>
            <w:vAlign w:val="center"/>
          </w:tcPr>
          <w:p w14:paraId="67CADAFF"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48</w:t>
            </w:r>
          </w:p>
        </w:tc>
        <w:tc>
          <w:tcPr>
            <w:tcW w:w="1203" w:type="dxa"/>
            <w:tcBorders>
              <w:top w:val="single" w:sz="7" w:space="0" w:color="000000"/>
              <w:left w:val="single" w:sz="7" w:space="0" w:color="000000"/>
              <w:bottom w:val="single" w:sz="7" w:space="0" w:color="000000"/>
              <w:right w:val="single" w:sz="7" w:space="0" w:color="000000"/>
            </w:tcBorders>
            <w:vAlign w:val="center"/>
          </w:tcPr>
          <w:p w14:paraId="6C404FA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62</w:t>
            </w:r>
          </w:p>
        </w:tc>
        <w:tc>
          <w:tcPr>
            <w:tcW w:w="766" w:type="dxa"/>
            <w:tcBorders>
              <w:top w:val="single" w:sz="7" w:space="0" w:color="000000"/>
              <w:left w:val="single" w:sz="7" w:space="0" w:color="000000"/>
              <w:bottom w:val="single" w:sz="7" w:space="0" w:color="000000"/>
              <w:right w:val="single" w:sz="7" w:space="0" w:color="000000"/>
            </w:tcBorders>
            <w:vAlign w:val="center"/>
          </w:tcPr>
          <w:p w14:paraId="7A3CFD3A"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89</w:t>
            </w:r>
          </w:p>
        </w:tc>
      </w:tr>
      <w:tr w:rsidR="00B71C60" w:rsidRPr="008F043B" w14:paraId="68F1C3E1"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6E68BB7C"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14</w:t>
            </w:r>
          </w:p>
        </w:tc>
        <w:tc>
          <w:tcPr>
            <w:tcW w:w="1679" w:type="dxa"/>
            <w:tcBorders>
              <w:top w:val="single" w:sz="7" w:space="0" w:color="000000"/>
              <w:left w:val="single" w:sz="7" w:space="0" w:color="000000"/>
              <w:bottom w:val="single" w:sz="7" w:space="0" w:color="000000"/>
              <w:right w:val="single" w:sz="7" w:space="0" w:color="000000"/>
            </w:tcBorders>
            <w:vAlign w:val="center"/>
          </w:tcPr>
          <w:p w14:paraId="42ED6EE5" w14:textId="77777777" w:rsidR="00B71C60" w:rsidRPr="008F043B" w:rsidRDefault="00B71C60" w:rsidP="0071676B">
            <w:pPr>
              <w:autoSpaceDE w:val="0"/>
              <w:autoSpaceDN w:val="0"/>
              <w:adjustRightInd w:val="0"/>
              <w:jc w:val="both"/>
              <w:rPr>
                <w:sz w:val="20"/>
                <w:szCs w:val="20"/>
              </w:rPr>
            </w:pPr>
            <w:r w:rsidRPr="008F043B">
              <w:rPr>
                <w:sz w:val="20"/>
                <w:szCs w:val="20"/>
              </w:rPr>
              <w:t>Знание позиционных систем счисления</w:t>
            </w:r>
          </w:p>
        </w:tc>
        <w:tc>
          <w:tcPr>
            <w:tcW w:w="1276" w:type="dxa"/>
            <w:tcBorders>
              <w:top w:val="single" w:sz="7" w:space="0" w:color="000000"/>
              <w:left w:val="single" w:sz="7" w:space="0" w:color="000000"/>
              <w:bottom w:val="single" w:sz="7" w:space="0" w:color="000000"/>
              <w:right w:val="single" w:sz="7" w:space="0" w:color="000000"/>
            </w:tcBorders>
            <w:vAlign w:val="center"/>
          </w:tcPr>
          <w:p w14:paraId="29C421EE"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П</w:t>
            </w:r>
          </w:p>
        </w:tc>
        <w:tc>
          <w:tcPr>
            <w:tcW w:w="1134" w:type="dxa"/>
            <w:tcBorders>
              <w:top w:val="single" w:sz="7" w:space="0" w:color="000000"/>
              <w:left w:val="single" w:sz="7" w:space="0" w:color="000000"/>
              <w:bottom w:val="single" w:sz="7" w:space="0" w:color="000000"/>
              <w:right w:val="single" w:sz="7" w:space="0" w:color="000000"/>
            </w:tcBorders>
            <w:vAlign w:val="center"/>
          </w:tcPr>
          <w:p w14:paraId="64568006"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53</w:t>
            </w:r>
          </w:p>
        </w:tc>
        <w:tc>
          <w:tcPr>
            <w:tcW w:w="1272" w:type="dxa"/>
            <w:tcBorders>
              <w:top w:val="single" w:sz="7" w:space="0" w:color="000000"/>
              <w:left w:val="single" w:sz="7" w:space="0" w:color="000000"/>
              <w:bottom w:val="single" w:sz="7" w:space="0" w:color="000000"/>
              <w:right w:val="single" w:sz="7" w:space="0" w:color="000000"/>
            </w:tcBorders>
            <w:vAlign w:val="center"/>
          </w:tcPr>
          <w:p w14:paraId="657A5AD7"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w:t>
            </w:r>
          </w:p>
        </w:tc>
        <w:tc>
          <w:tcPr>
            <w:tcW w:w="1204" w:type="dxa"/>
            <w:tcBorders>
              <w:top w:val="single" w:sz="7" w:space="0" w:color="000000"/>
              <w:left w:val="single" w:sz="7" w:space="0" w:color="000000"/>
              <w:bottom w:val="single" w:sz="7" w:space="0" w:color="000000"/>
              <w:right w:val="single" w:sz="7" w:space="0" w:color="000000"/>
            </w:tcBorders>
            <w:vAlign w:val="center"/>
          </w:tcPr>
          <w:p w14:paraId="21FBE331"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27</w:t>
            </w:r>
          </w:p>
        </w:tc>
        <w:tc>
          <w:tcPr>
            <w:tcW w:w="1203" w:type="dxa"/>
            <w:tcBorders>
              <w:top w:val="single" w:sz="7" w:space="0" w:color="000000"/>
              <w:left w:val="single" w:sz="7" w:space="0" w:color="000000"/>
              <w:bottom w:val="single" w:sz="7" w:space="0" w:color="000000"/>
              <w:right w:val="single" w:sz="7" w:space="0" w:color="000000"/>
            </w:tcBorders>
            <w:vAlign w:val="center"/>
          </w:tcPr>
          <w:p w14:paraId="574796A8"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78</w:t>
            </w:r>
          </w:p>
        </w:tc>
        <w:tc>
          <w:tcPr>
            <w:tcW w:w="766" w:type="dxa"/>
            <w:tcBorders>
              <w:top w:val="single" w:sz="7" w:space="0" w:color="000000"/>
              <w:left w:val="single" w:sz="7" w:space="0" w:color="000000"/>
              <w:bottom w:val="single" w:sz="7" w:space="0" w:color="000000"/>
              <w:right w:val="single" w:sz="7" w:space="0" w:color="000000"/>
            </w:tcBorders>
            <w:vAlign w:val="center"/>
          </w:tcPr>
          <w:p w14:paraId="706B8C4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96</w:t>
            </w:r>
          </w:p>
        </w:tc>
      </w:tr>
      <w:tr w:rsidR="00B71C60" w:rsidRPr="008F043B" w14:paraId="167CC8DC"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1DF47637"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15</w:t>
            </w:r>
          </w:p>
        </w:tc>
        <w:tc>
          <w:tcPr>
            <w:tcW w:w="1679" w:type="dxa"/>
            <w:tcBorders>
              <w:top w:val="single" w:sz="7" w:space="0" w:color="000000"/>
              <w:left w:val="single" w:sz="7" w:space="0" w:color="000000"/>
              <w:bottom w:val="single" w:sz="7" w:space="0" w:color="000000"/>
              <w:right w:val="single" w:sz="7" w:space="0" w:color="000000"/>
            </w:tcBorders>
            <w:vAlign w:val="center"/>
          </w:tcPr>
          <w:p w14:paraId="4667EFE6" w14:textId="77777777" w:rsidR="00B71C60" w:rsidRPr="008F043B" w:rsidRDefault="00B71C60" w:rsidP="0071676B">
            <w:pPr>
              <w:autoSpaceDE w:val="0"/>
              <w:autoSpaceDN w:val="0"/>
              <w:adjustRightInd w:val="0"/>
              <w:jc w:val="both"/>
              <w:rPr>
                <w:sz w:val="20"/>
                <w:szCs w:val="20"/>
              </w:rPr>
            </w:pPr>
            <w:r w:rsidRPr="008F043B">
              <w:rPr>
                <w:sz w:val="20"/>
                <w:szCs w:val="20"/>
              </w:rPr>
              <w:t>Знание основных понятий и законов математической логики</w:t>
            </w:r>
          </w:p>
        </w:tc>
        <w:tc>
          <w:tcPr>
            <w:tcW w:w="1276" w:type="dxa"/>
            <w:tcBorders>
              <w:top w:val="single" w:sz="7" w:space="0" w:color="000000"/>
              <w:left w:val="single" w:sz="7" w:space="0" w:color="000000"/>
              <w:bottom w:val="single" w:sz="7" w:space="0" w:color="000000"/>
              <w:right w:val="single" w:sz="7" w:space="0" w:color="000000"/>
            </w:tcBorders>
            <w:vAlign w:val="center"/>
          </w:tcPr>
          <w:p w14:paraId="1C6B352E"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П</w:t>
            </w:r>
          </w:p>
        </w:tc>
        <w:tc>
          <w:tcPr>
            <w:tcW w:w="1134" w:type="dxa"/>
            <w:tcBorders>
              <w:top w:val="single" w:sz="7" w:space="0" w:color="000000"/>
              <w:left w:val="single" w:sz="7" w:space="0" w:color="000000"/>
              <w:bottom w:val="single" w:sz="7" w:space="0" w:color="000000"/>
              <w:right w:val="single" w:sz="7" w:space="0" w:color="000000"/>
            </w:tcBorders>
            <w:vAlign w:val="center"/>
          </w:tcPr>
          <w:p w14:paraId="57E3EB65"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45</w:t>
            </w:r>
          </w:p>
        </w:tc>
        <w:tc>
          <w:tcPr>
            <w:tcW w:w="1272" w:type="dxa"/>
            <w:tcBorders>
              <w:top w:val="single" w:sz="7" w:space="0" w:color="000000"/>
              <w:left w:val="single" w:sz="7" w:space="0" w:color="000000"/>
              <w:bottom w:val="single" w:sz="7" w:space="0" w:color="000000"/>
              <w:right w:val="single" w:sz="7" w:space="0" w:color="000000"/>
            </w:tcBorders>
            <w:vAlign w:val="center"/>
          </w:tcPr>
          <w:p w14:paraId="5DCA58AF"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w:t>
            </w:r>
          </w:p>
        </w:tc>
        <w:tc>
          <w:tcPr>
            <w:tcW w:w="1204" w:type="dxa"/>
            <w:tcBorders>
              <w:top w:val="single" w:sz="7" w:space="0" w:color="000000"/>
              <w:left w:val="single" w:sz="7" w:space="0" w:color="000000"/>
              <w:bottom w:val="single" w:sz="7" w:space="0" w:color="000000"/>
              <w:right w:val="single" w:sz="7" w:space="0" w:color="000000"/>
            </w:tcBorders>
            <w:vAlign w:val="center"/>
          </w:tcPr>
          <w:p w14:paraId="36B906FE"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19</w:t>
            </w:r>
          </w:p>
        </w:tc>
        <w:tc>
          <w:tcPr>
            <w:tcW w:w="1203" w:type="dxa"/>
            <w:tcBorders>
              <w:top w:val="single" w:sz="7" w:space="0" w:color="000000"/>
              <w:left w:val="single" w:sz="7" w:space="0" w:color="000000"/>
              <w:bottom w:val="single" w:sz="7" w:space="0" w:color="000000"/>
              <w:right w:val="single" w:sz="7" w:space="0" w:color="000000"/>
            </w:tcBorders>
            <w:vAlign w:val="center"/>
          </w:tcPr>
          <w:p w14:paraId="734E1ACF"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64</w:t>
            </w:r>
          </w:p>
        </w:tc>
        <w:tc>
          <w:tcPr>
            <w:tcW w:w="766" w:type="dxa"/>
            <w:tcBorders>
              <w:top w:val="single" w:sz="7" w:space="0" w:color="000000"/>
              <w:left w:val="single" w:sz="7" w:space="0" w:color="000000"/>
              <w:bottom w:val="single" w:sz="7" w:space="0" w:color="000000"/>
              <w:right w:val="single" w:sz="7" w:space="0" w:color="000000"/>
            </w:tcBorders>
            <w:vAlign w:val="center"/>
          </w:tcPr>
          <w:p w14:paraId="16675D8E"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94</w:t>
            </w:r>
          </w:p>
        </w:tc>
      </w:tr>
      <w:tr w:rsidR="00B71C60" w:rsidRPr="008F043B" w14:paraId="43B78649"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4C326335"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16</w:t>
            </w:r>
          </w:p>
        </w:tc>
        <w:tc>
          <w:tcPr>
            <w:tcW w:w="1679" w:type="dxa"/>
            <w:tcBorders>
              <w:top w:val="single" w:sz="7" w:space="0" w:color="000000"/>
              <w:left w:val="single" w:sz="7" w:space="0" w:color="000000"/>
              <w:bottom w:val="single" w:sz="7" w:space="0" w:color="000000"/>
              <w:right w:val="single" w:sz="7" w:space="0" w:color="000000"/>
            </w:tcBorders>
            <w:vAlign w:val="center"/>
          </w:tcPr>
          <w:p w14:paraId="4414C670" w14:textId="77777777" w:rsidR="00B71C60" w:rsidRPr="008F043B" w:rsidRDefault="00B71C60" w:rsidP="0071676B">
            <w:pPr>
              <w:autoSpaceDE w:val="0"/>
              <w:autoSpaceDN w:val="0"/>
              <w:adjustRightInd w:val="0"/>
              <w:ind w:firstLine="67"/>
              <w:jc w:val="both"/>
              <w:rPr>
                <w:sz w:val="20"/>
                <w:szCs w:val="20"/>
              </w:rPr>
            </w:pPr>
            <w:r w:rsidRPr="008F043B">
              <w:rPr>
                <w:sz w:val="20"/>
                <w:szCs w:val="20"/>
              </w:rPr>
              <w:t>Вычисление рекуррентных выражений</w:t>
            </w:r>
          </w:p>
        </w:tc>
        <w:tc>
          <w:tcPr>
            <w:tcW w:w="1276" w:type="dxa"/>
            <w:tcBorders>
              <w:top w:val="single" w:sz="7" w:space="0" w:color="000000"/>
              <w:left w:val="single" w:sz="7" w:space="0" w:color="000000"/>
              <w:bottom w:val="single" w:sz="7" w:space="0" w:color="000000"/>
              <w:right w:val="single" w:sz="7" w:space="0" w:color="000000"/>
            </w:tcBorders>
            <w:vAlign w:val="center"/>
          </w:tcPr>
          <w:p w14:paraId="6C0D9CE3"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П</w:t>
            </w:r>
          </w:p>
        </w:tc>
        <w:tc>
          <w:tcPr>
            <w:tcW w:w="1134" w:type="dxa"/>
            <w:tcBorders>
              <w:top w:val="single" w:sz="7" w:space="0" w:color="000000"/>
              <w:left w:val="single" w:sz="7" w:space="0" w:color="000000"/>
              <w:bottom w:val="single" w:sz="7" w:space="0" w:color="000000"/>
              <w:right w:val="single" w:sz="7" w:space="0" w:color="000000"/>
            </w:tcBorders>
            <w:vAlign w:val="center"/>
          </w:tcPr>
          <w:p w14:paraId="6148A760"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66</w:t>
            </w:r>
          </w:p>
        </w:tc>
        <w:tc>
          <w:tcPr>
            <w:tcW w:w="1272" w:type="dxa"/>
            <w:tcBorders>
              <w:top w:val="single" w:sz="7" w:space="0" w:color="000000"/>
              <w:left w:val="single" w:sz="7" w:space="0" w:color="000000"/>
              <w:bottom w:val="single" w:sz="7" w:space="0" w:color="000000"/>
              <w:right w:val="single" w:sz="7" w:space="0" w:color="000000"/>
            </w:tcBorders>
            <w:vAlign w:val="center"/>
          </w:tcPr>
          <w:p w14:paraId="3B49F1E8"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7</w:t>
            </w:r>
          </w:p>
        </w:tc>
        <w:tc>
          <w:tcPr>
            <w:tcW w:w="1204" w:type="dxa"/>
            <w:tcBorders>
              <w:top w:val="single" w:sz="7" w:space="0" w:color="000000"/>
              <w:left w:val="single" w:sz="7" w:space="0" w:color="000000"/>
              <w:bottom w:val="single" w:sz="7" w:space="0" w:color="000000"/>
              <w:right w:val="single" w:sz="7" w:space="0" w:color="000000"/>
            </w:tcBorders>
            <w:vAlign w:val="center"/>
          </w:tcPr>
          <w:p w14:paraId="1ED21791"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51</w:t>
            </w:r>
          </w:p>
        </w:tc>
        <w:tc>
          <w:tcPr>
            <w:tcW w:w="1203" w:type="dxa"/>
            <w:tcBorders>
              <w:top w:val="single" w:sz="7" w:space="0" w:color="000000"/>
              <w:left w:val="single" w:sz="7" w:space="0" w:color="000000"/>
              <w:bottom w:val="single" w:sz="7" w:space="0" w:color="000000"/>
              <w:right w:val="single" w:sz="7" w:space="0" w:color="000000"/>
            </w:tcBorders>
            <w:vAlign w:val="center"/>
          </w:tcPr>
          <w:p w14:paraId="7CDED7AF"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92</w:t>
            </w:r>
          </w:p>
        </w:tc>
        <w:tc>
          <w:tcPr>
            <w:tcW w:w="766" w:type="dxa"/>
            <w:tcBorders>
              <w:top w:val="single" w:sz="7" w:space="0" w:color="000000"/>
              <w:left w:val="single" w:sz="7" w:space="0" w:color="000000"/>
              <w:bottom w:val="single" w:sz="7" w:space="0" w:color="000000"/>
              <w:right w:val="single" w:sz="7" w:space="0" w:color="000000"/>
            </w:tcBorders>
            <w:vAlign w:val="center"/>
          </w:tcPr>
          <w:p w14:paraId="0C0555C1"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99</w:t>
            </w:r>
          </w:p>
        </w:tc>
      </w:tr>
      <w:tr w:rsidR="00B71C60" w:rsidRPr="008F043B" w14:paraId="46B10E79"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72A768B2"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lastRenderedPageBreak/>
              <w:t>17</w:t>
            </w:r>
          </w:p>
        </w:tc>
        <w:tc>
          <w:tcPr>
            <w:tcW w:w="1679" w:type="dxa"/>
            <w:tcBorders>
              <w:top w:val="single" w:sz="7" w:space="0" w:color="000000"/>
              <w:left w:val="single" w:sz="7" w:space="0" w:color="000000"/>
              <w:bottom w:val="single" w:sz="7" w:space="0" w:color="000000"/>
              <w:right w:val="single" w:sz="7" w:space="0" w:color="000000"/>
            </w:tcBorders>
            <w:vAlign w:val="center"/>
          </w:tcPr>
          <w:p w14:paraId="1B686E20" w14:textId="77777777" w:rsidR="00B71C60" w:rsidRPr="008F043B" w:rsidRDefault="00B71C60" w:rsidP="0071676B">
            <w:pPr>
              <w:autoSpaceDE w:val="0"/>
              <w:autoSpaceDN w:val="0"/>
              <w:adjustRightInd w:val="0"/>
              <w:jc w:val="both"/>
              <w:rPr>
                <w:sz w:val="20"/>
                <w:szCs w:val="20"/>
              </w:rPr>
            </w:pPr>
            <w:r w:rsidRPr="008F043B">
              <w:rPr>
                <w:sz w:val="20"/>
                <w:szCs w:val="20"/>
              </w:rPr>
              <w:t>Умение создавать собственные программы (20–40 строк) для обработки целочисленной информации</w:t>
            </w:r>
          </w:p>
        </w:tc>
        <w:tc>
          <w:tcPr>
            <w:tcW w:w="1276" w:type="dxa"/>
            <w:tcBorders>
              <w:top w:val="single" w:sz="7" w:space="0" w:color="000000"/>
              <w:left w:val="single" w:sz="7" w:space="0" w:color="000000"/>
              <w:bottom w:val="single" w:sz="7" w:space="0" w:color="000000"/>
              <w:right w:val="single" w:sz="7" w:space="0" w:color="000000"/>
            </w:tcBorders>
            <w:vAlign w:val="center"/>
          </w:tcPr>
          <w:p w14:paraId="1055860A"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П</w:t>
            </w:r>
          </w:p>
        </w:tc>
        <w:tc>
          <w:tcPr>
            <w:tcW w:w="1134" w:type="dxa"/>
            <w:tcBorders>
              <w:top w:val="single" w:sz="7" w:space="0" w:color="000000"/>
              <w:left w:val="single" w:sz="7" w:space="0" w:color="000000"/>
              <w:bottom w:val="single" w:sz="7" w:space="0" w:color="000000"/>
              <w:right w:val="single" w:sz="7" w:space="0" w:color="000000"/>
            </w:tcBorders>
            <w:vAlign w:val="center"/>
          </w:tcPr>
          <w:p w14:paraId="3C03DAE4"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38</w:t>
            </w:r>
          </w:p>
        </w:tc>
        <w:tc>
          <w:tcPr>
            <w:tcW w:w="1272" w:type="dxa"/>
            <w:tcBorders>
              <w:top w:val="single" w:sz="7" w:space="0" w:color="000000"/>
              <w:left w:val="single" w:sz="7" w:space="0" w:color="000000"/>
              <w:bottom w:val="single" w:sz="7" w:space="0" w:color="000000"/>
              <w:right w:val="single" w:sz="7" w:space="0" w:color="000000"/>
            </w:tcBorders>
            <w:vAlign w:val="center"/>
          </w:tcPr>
          <w:p w14:paraId="7AF12B93"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0</w:t>
            </w:r>
          </w:p>
        </w:tc>
        <w:tc>
          <w:tcPr>
            <w:tcW w:w="1204" w:type="dxa"/>
            <w:tcBorders>
              <w:top w:val="single" w:sz="7" w:space="0" w:color="000000"/>
              <w:left w:val="single" w:sz="7" w:space="0" w:color="000000"/>
              <w:bottom w:val="single" w:sz="7" w:space="0" w:color="000000"/>
              <w:right w:val="single" w:sz="7" w:space="0" w:color="000000"/>
            </w:tcBorders>
            <w:vAlign w:val="center"/>
          </w:tcPr>
          <w:p w14:paraId="1121A2F0"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7</w:t>
            </w:r>
          </w:p>
        </w:tc>
        <w:tc>
          <w:tcPr>
            <w:tcW w:w="1203" w:type="dxa"/>
            <w:tcBorders>
              <w:top w:val="single" w:sz="7" w:space="0" w:color="000000"/>
              <w:left w:val="single" w:sz="7" w:space="0" w:color="000000"/>
              <w:bottom w:val="single" w:sz="7" w:space="0" w:color="000000"/>
              <w:right w:val="single" w:sz="7" w:space="0" w:color="000000"/>
            </w:tcBorders>
            <w:vAlign w:val="center"/>
          </w:tcPr>
          <w:p w14:paraId="52748077"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56</w:t>
            </w:r>
          </w:p>
        </w:tc>
        <w:tc>
          <w:tcPr>
            <w:tcW w:w="766" w:type="dxa"/>
            <w:tcBorders>
              <w:top w:val="single" w:sz="7" w:space="0" w:color="000000"/>
              <w:left w:val="single" w:sz="7" w:space="0" w:color="000000"/>
              <w:bottom w:val="single" w:sz="7" w:space="0" w:color="000000"/>
              <w:right w:val="single" w:sz="7" w:space="0" w:color="000000"/>
            </w:tcBorders>
            <w:vAlign w:val="center"/>
          </w:tcPr>
          <w:p w14:paraId="5A7146AC"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91</w:t>
            </w:r>
          </w:p>
        </w:tc>
      </w:tr>
      <w:tr w:rsidR="00B71C60" w:rsidRPr="008F043B" w14:paraId="71A1F3E5"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11851792"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18</w:t>
            </w:r>
          </w:p>
        </w:tc>
        <w:tc>
          <w:tcPr>
            <w:tcW w:w="1679" w:type="dxa"/>
            <w:tcBorders>
              <w:top w:val="single" w:sz="7" w:space="0" w:color="000000"/>
              <w:left w:val="single" w:sz="7" w:space="0" w:color="000000"/>
              <w:bottom w:val="single" w:sz="7" w:space="0" w:color="000000"/>
              <w:right w:val="single" w:sz="7" w:space="0" w:color="000000"/>
            </w:tcBorders>
            <w:vAlign w:val="center"/>
          </w:tcPr>
          <w:p w14:paraId="39E5E6D3" w14:textId="77777777" w:rsidR="00B71C60" w:rsidRPr="008F043B" w:rsidRDefault="00B71C60" w:rsidP="0071676B">
            <w:pPr>
              <w:autoSpaceDE w:val="0"/>
              <w:autoSpaceDN w:val="0"/>
              <w:adjustRightInd w:val="0"/>
              <w:jc w:val="both"/>
              <w:rPr>
                <w:sz w:val="20"/>
                <w:szCs w:val="20"/>
              </w:rPr>
            </w:pPr>
            <w:r w:rsidRPr="008F043B">
              <w:rPr>
                <w:sz w:val="20"/>
                <w:szCs w:val="20"/>
              </w:rPr>
              <w:t>Умение обрабатывать вещественные выражения в электронных таблицах</w:t>
            </w:r>
          </w:p>
        </w:tc>
        <w:tc>
          <w:tcPr>
            <w:tcW w:w="1276" w:type="dxa"/>
            <w:tcBorders>
              <w:top w:val="single" w:sz="7" w:space="0" w:color="000000"/>
              <w:left w:val="single" w:sz="7" w:space="0" w:color="000000"/>
              <w:bottom w:val="single" w:sz="7" w:space="0" w:color="000000"/>
              <w:right w:val="single" w:sz="7" w:space="0" w:color="000000"/>
            </w:tcBorders>
            <w:vAlign w:val="center"/>
          </w:tcPr>
          <w:p w14:paraId="43D4FBA0"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П</w:t>
            </w:r>
          </w:p>
        </w:tc>
        <w:tc>
          <w:tcPr>
            <w:tcW w:w="1134" w:type="dxa"/>
            <w:tcBorders>
              <w:top w:val="single" w:sz="7" w:space="0" w:color="000000"/>
              <w:left w:val="single" w:sz="7" w:space="0" w:color="000000"/>
              <w:bottom w:val="single" w:sz="7" w:space="0" w:color="000000"/>
              <w:right w:val="single" w:sz="7" w:space="0" w:color="000000"/>
            </w:tcBorders>
            <w:vAlign w:val="center"/>
          </w:tcPr>
          <w:p w14:paraId="5CC61432"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56</w:t>
            </w:r>
          </w:p>
        </w:tc>
        <w:tc>
          <w:tcPr>
            <w:tcW w:w="1272" w:type="dxa"/>
            <w:tcBorders>
              <w:top w:val="single" w:sz="7" w:space="0" w:color="000000"/>
              <w:left w:val="single" w:sz="7" w:space="0" w:color="000000"/>
              <w:bottom w:val="single" w:sz="7" w:space="0" w:color="000000"/>
              <w:right w:val="single" w:sz="7" w:space="0" w:color="000000"/>
            </w:tcBorders>
            <w:vAlign w:val="center"/>
          </w:tcPr>
          <w:p w14:paraId="3601B1A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w:t>
            </w:r>
          </w:p>
        </w:tc>
        <w:tc>
          <w:tcPr>
            <w:tcW w:w="1204" w:type="dxa"/>
            <w:tcBorders>
              <w:top w:val="single" w:sz="7" w:space="0" w:color="000000"/>
              <w:left w:val="single" w:sz="7" w:space="0" w:color="000000"/>
              <w:bottom w:val="single" w:sz="7" w:space="0" w:color="000000"/>
              <w:right w:val="single" w:sz="7" w:space="0" w:color="000000"/>
            </w:tcBorders>
            <w:vAlign w:val="center"/>
          </w:tcPr>
          <w:p w14:paraId="7A095EA8"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40</w:t>
            </w:r>
          </w:p>
        </w:tc>
        <w:tc>
          <w:tcPr>
            <w:tcW w:w="1203" w:type="dxa"/>
            <w:tcBorders>
              <w:top w:val="single" w:sz="7" w:space="0" w:color="000000"/>
              <w:left w:val="single" w:sz="7" w:space="0" w:color="000000"/>
              <w:bottom w:val="single" w:sz="7" w:space="0" w:color="000000"/>
              <w:right w:val="single" w:sz="7" w:space="0" w:color="000000"/>
            </w:tcBorders>
            <w:vAlign w:val="center"/>
          </w:tcPr>
          <w:p w14:paraId="5481510F"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75</w:t>
            </w:r>
          </w:p>
        </w:tc>
        <w:tc>
          <w:tcPr>
            <w:tcW w:w="766" w:type="dxa"/>
            <w:tcBorders>
              <w:top w:val="single" w:sz="7" w:space="0" w:color="000000"/>
              <w:left w:val="single" w:sz="7" w:space="0" w:color="000000"/>
              <w:bottom w:val="single" w:sz="7" w:space="0" w:color="000000"/>
              <w:right w:val="single" w:sz="7" w:space="0" w:color="000000"/>
            </w:tcBorders>
            <w:vAlign w:val="center"/>
          </w:tcPr>
          <w:p w14:paraId="000F9A60"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92</w:t>
            </w:r>
          </w:p>
        </w:tc>
      </w:tr>
      <w:tr w:rsidR="00B71C60" w:rsidRPr="008F043B" w14:paraId="2CEAE42B"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6D1679AC"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19</w:t>
            </w:r>
          </w:p>
        </w:tc>
        <w:tc>
          <w:tcPr>
            <w:tcW w:w="1679" w:type="dxa"/>
            <w:tcBorders>
              <w:top w:val="single" w:sz="7" w:space="0" w:color="000000"/>
              <w:left w:val="single" w:sz="7" w:space="0" w:color="000000"/>
              <w:bottom w:val="single" w:sz="7" w:space="0" w:color="000000"/>
              <w:right w:val="single" w:sz="7" w:space="0" w:color="000000"/>
            </w:tcBorders>
            <w:vAlign w:val="center"/>
          </w:tcPr>
          <w:p w14:paraId="1246AF1A" w14:textId="77777777" w:rsidR="00B71C60" w:rsidRPr="008F043B" w:rsidRDefault="00B71C60" w:rsidP="0071676B">
            <w:pPr>
              <w:autoSpaceDE w:val="0"/>
              <w:autoSpaceDN w:val="0"/>
              <w:adjustRightInd w:val="0"/>
              <w:jc w:val="both"/>
              <w:rPr>
                <w:sz w:val="20"/>
                <w:szCs w:val="20"/>
              </w:rPr>
            </w:pPr>
            <w:r w:rsidRPr="008F043B">
              <w:rPr>
                <w:sz w:val="20"/>
                <w:szCs w:val="20"/>
              </w:rPr>
              <w:t>Умение анализировать алгоритм логической игры</w:t>
            </w:r>
          </w:p>
        </w:tc>
        <w:tc>
          <w:tcPr>
            <w:tcW w:w="1276" w:type="dxa"/>
            <w:tcBorders>
              <w:top w:val="single" w:sz="7" w:space="0" w:color="000000"/>
              <w:left w:val="single" w:sz="7" w:space="0" w:color="000000"/>
              <w:bottom w:val="single" w:sz="7" w:space="0" w:color="000000"/>
              <w:right w:val="single" w:sz="7" w:space="0" w:color="000000"/>
            </w:tcBorders>
            <w:vAlign w:val="center"/>
          </w:tcPr>
          <w:p w14:paraId="3CB8366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Б</w:t>
            </w:r>
          </w:p>
        </w:tc>
        <w:tc>
          <w:tcPr>
            <w:tcW w:w="1134" w:type="dxa"/>
            <w:tcBorders>
              <w:top w:val="single" w:sz="7" w:space="0" w:color="000000"/>
              <w:left w:val="single" w:sz="7" w:space="0" w:color="000000"/>
              <w:bottom w:val="single" w:sz="7" w:space="0" w:color="000000"/>
              <w:right w:val="single" w:sz="7" w:space="0" w:color="000000"/>
            </w:tcBorders>
            <w:vAlign w:val="center"/>
          </w:tcPr>
          <w:p w14:paraId="020C3C4E"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69</w:t>
            </w:r>
          </w:p>
        </w:tc>
        <w:tc>
          <w:tcPr>
            <w:tcW w:w="1272" w:type="dxa"/>
            <w:tcBorders>
              <w:top w:val="single" w:sz="7" w:space="0" w:color="000000"/>
              <w:left w:val="single" w:sz="7" w:space="0" w:color="000000"/>
              <w:bottom w:val="single" w:sz="7" w:space="0" w:color="000000"/>
              <w:right w:val="single" w:sz="7" w:space="0" w:color="000000"/>
            </w:tcBorders>
            <w:vAlign w:val="center"/>
          </w:tcPr>
          <w:p w14:paraId="2A722DDD"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15</w:t>
            </w:r>
          </w:p>
        </w:tc>
        <w:tc>
          <w:tcPr>
            <w:tcW w:w="1204" w:type="dxa"/>
            <w:tcBorders>
              <w:top w:val="single" w:sz="7" w:space="0" w:color="000000"/>
              <w:left w:val="single" w:sz="7" w:space="0" w:color="000000"/>
              <w:bottom w:val="single" w:sz="7" w:space="0" w:color="000000"/>
              <w:right w:val="single" w:sz="7" w:space="0" w:color="000000"/>
            </w:tcBorders>
            <w:vAlign w:val="center"/>
          </w:tcPr>
          <w:p w14:paraId="7956539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58</w:t>
            </w:r>
          </w:p>
        </w:tc>
        <w:tc>
          <w:tcPr>
            <w:tcW w:w="1203" w:type="dxa"/>
            <w:tcBorders>
              <w:top w:val="single" w:sz="7" w:space="0" w:color="000000"/>
              <w:left w:val="single" w:sz="7" w:space="0" w:color="000000"/>
              <w:bottom w:val="single" w:sz="7" w:space="0" w:color="000000"/>
              <w:right w:val="single" w:sz="7" w:space="0" w:color="000000"/>
            </w:tcBorders>
            <w:vAlign w:val="center"/>
          </w:tcPr>
          <w:p w14:paraId="7FD1FD07"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89</w:t>
            </w:r>
          </w:p>
        </w:tc>
        <w:tc>
          <w:tcPr>
            <w:tcW w:w="766" w:type="dxa"/>
            <w:tcBorders>
              <w:top w:val="single" w:sz="7" w:space="0" w:color="000000"/>
              <w:left w:val="single" w:sz="7" w:space="0" w:color="000000"/>
              <w:bottom w:val="single" w:sz="7" w:space="0" w:color="000000"/>
              <w:right w:val="single" w:sz="7" w:space="0" w:color="000000"/>
            </w:tcBorders>
            <w:vAlign w:val="center"/>
          </w:tcPr>
          <w:p w14:paraId="35E4FDD7"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98</w:t>
            </w:r>
          </w:p>
        </w:tc>
      </w:tr>
      <w:tr w:rsidR="00B71C60" w:rsidRPr="008F043B" w14:paraId="73565CB8"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4A400EE7"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20</w:t>
            </w:r>
          </w:p>
        </w:tc>
        <w:tc>
          <w:tcPr>
            <w:tcW w:w="1679" w:type="dxa"/>
            <w:tcBorders>
              <w:top w:val="single" w:sz="7" w:space="0" w:color="000000"/>
              <w:left w:val="single" w:sz="7" w:space="0" w:color="000000"/>
              <w:bottom w:val="single" w:sz="7" w:space="0" w:color="000000"/>
              <w:right w:val="single" w:sz="7" w:space="0" w:color="000000"/>
            </w:tcBorders>
            <w:vAlign w:val="center"/>
          </w:tcPr>
          <w:p w14:paraId="1688801F" w14:textId="77777777" w:rsidR="00B71C60" w:rsidRPr="008F043B" w:rsidRDefault="00B71C60" w:rsidP="0071676B">
            <w:pPr>
              <w:autoSpaceDE w:val="0"/>
              <w:autoSpaceDN w:val="0"/>
              <w:adjustRightInd w:val="0"/>
              <w:jc w:val="both"/>
              <w:rPr>
                <w:sz w:val="20"/>
                <w:szCs w:val="20"/>
              </w:rPr>
            </w:pPr>
            <w:r w:rsidRPr="008F043B">
              <w:rPr>
                <w:sz w:val="20"/>
                <w:szCs w:val="20"/>
              </w:rPr>
              <w:t>Умение найти выигрышную стратегию игры</w:t>
            </w:r>
          </w:p>
        </w:tc>
        <w:tc>
          <w:tcPr>
            <w:tcW w:w="1276" w:type="dxa"/>
            <w:tcBorders>
              <w:top w:val="single" w:sz="7" w:space="0" w:color="000000"/>
              <w:left w:val="single" w:sz="7" w:space="0" w:color="000000"/>
              <w:bottom w:val="single" w:sz="7" w:space="0" w:color="000000"/>
              <w:right w:val="single" w:sz="7" w:space="0" w:color="000000"/>
            </w:tcBorders>
            <w:vAlign w:val="center"/>
          </w:tcPr>
          <w:p w14:paraId="0DA7F4B0"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П</w:t>
            </w:r>
          </w:p>
        </w:tc>
        <w:tc>
          <w:tcPr>
            <w:tcW w:w="1134" w:type="dxa"/>
            <w:tcBorders>
              <w:top w:val="single" w:sz="7" w:space="0" w:color="000000"/>
              <w:left w:val="single" w:sz="7" w:space="0" w:color="000000"/>
              <w:bottom w:val="single" w:sz="7" w:space="0" w:color="000000"/>
              <w:right w:val="single" w:sz="7" w:space="0" w:color="000000"/>
            </w:tcBorders>
            <w:vAlign w:val="center"/>
          </w:tcPr>
          <w:p w14:paraId="7F62CC17"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54</w:t>
            </w:r>
          </w:p>
        </w:tc>
        <w:tc>
          <w:tcPr>
            <w:tcW w:w="1272" w:type="dxa"/>
            <w:tcBorders>
              <w:top w:val="single" w:sz="7" w:space="0" w:color="000000"/>
              <w:left w:val="single" w:sz="7" w:space="0" w:color="000000"/>
              <w:bottom w:val="single" w:sz="7" w:space="0" w:color="000000"/>
              <w:right w:val="single" w:sz="7" w:space="0" w:color="000000"/>
            </w:tcBorders>
            <w:vAlign w:val="center"/>
          </w:tcPr>
          <w:p w14:paraId="0C3C8B7D"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3</w:t>
            </w:r>
          </w:p>
        </w:tc>
        <w:tc>
          <w:tcPr>
            <w:tcW w:w="1204" w:type="dxa"/>
            <w:tcBorders>
              <w:top w:val="single" w:sz="7" w:space="0" w:color="000000"/>
              <w:left w:val="single" w:sz="7" w:space="0" w:color="000000"/>
              <w:bottom w:val="single" w:sz="7" w:space="0" w:color="000000"/>
              <w:right w:val="single" w:sz="7" w:space="0" w:color="000000"/>
            </w:tcBorders>
            <w:vAlign w:val="center"/>
          </w:tcPr>
          <w:p w14:paraId="09BFFB14"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29</w:t>
            </w:r>
          </w:p>
        </w:tc>
        <w:tc>
          <w:tcPr>
            <w:tcW w:w="1203" w:type="dxa"/>
            <w:tcBorders>
              <w:top w:val="single" w:sz="7" w:space="0" w:color="000000"/>
              <w:left w:val="single" w:sz="7" w:space="0" w:color="000000"/>
              <w:bottom w:val="single" w:sz="7" w:space="0" w:color="000000"/>
              <w:right w:val="single" w:sz="7" w:space="0" w:color="000000"/>
            </w:tcBorders>
            <w:vAlign w:val="center"/>
          </w:tcPr>
          <w:p w14:paraId="250FD861"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75</w:t>
            </w:r>
          </w:p>
        </w:tc>
        <w:tc>
          <w:tcPr>
            <w:tcW w:w="766" w:type="dxa"/>
            <w:tcBorders>
              <w:top w:val="single" w:sz="7" w:space="0" w:color="000000"/>
              <w:left w:val="single" w:sz="7" w:space="0" w:color="000000"/>
              <w:bottom w:val="single" w:sz="7" w:space="0" w:color="000000"/>
              <w:right w:val="single" w:sz="7" w:space="0" w:color="000000"/>
            </w:tcBorders>
            <w:vAlign w:val="center"/>
          </w:tcPr>
          <w:p w14:paraId="6BECB7DC"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100</w:t>
            </w:r>
          </w:p>
        </w:tc>
      </w:tr>
      <w:tr w:rsidR="00B71C60" w:rsidRPr="008F043B" w14:paraId="267A55C8"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532FEAF7"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21</w:t>
            </w:r>
          </w:p>
        </w:tc>
        <w:tc>
          <w:tcPr>
            <w:tcW w:w="1679" w:type="dxa"/>
            <w:tcBorders>
              <w:top w:val="single" w:sz="7" w:space="0" w:color="000000"/>
              <w:left w:val="single" w:sz="7" w:space="0" w:color="000000"/>
              <w:bottom w:val="single" w:sz="7" w:space="0" w:color="000000"/>
              <w:right w:val="single" w:sz="7" w:space="0" w:color="000000"/>
            </w:tcBorders>
            <w:vAlign w:val="center"/>
          </w:tcPr>
          <w:p w14:paraId="7055E3C3" w14:textId="77777777" w:rsidR="00B71C60" w:rsidRPr="008F043B" w:rsidRDefault="00B71C60" w:rsidP="0071676B">
            <w:pPr>
              <w:autoSpaceDE w:val="0"/>
              <w:autoSpaceDN w:val="0"/>
              <w:adjustRightInd w:val="0"/>
              <w:jc w:val="both"/>
              <w:rPr>
                <w:sz w:val="20"/>
                <w:szCs w:val="20"/>
              </w:rPr>
            </w:pPr>
            <w:r w:rsidRPr="008F043B">
              <w:rPr>
                <w:sz w:val="20"/>
                <w:szCs w:val="20"/>
              </w:rPr>
              <w:t>Умение построить дерево игры по заданному алгоритму и найти выигрышную стратегию</w:t>
            </w:r>
          </w:p>
        </w:tc>
        <w:tc>
          <w:tcPr>
            <w:tcW w:w="1276" w:type="dxa"/>
            <w:tcBorders>
              <w:top w:val="single" w:sz="7" w:space="0" w:color="000000"/>
              <w:left w:val="single" w:sz="7" w:space="0" w:color="000000"/>
              <w:bottom w:val="single" w:sz="7" w:space="0" w:color="000000"/>
              <w:right w:val="single" w:sz="7" w:space="0" w:color="000000"/>
            </w:tcBorders>
            <w:vAlign w:val="center"/>
          </w:tcPr>
          <w:p w14:paraId="2A0FAE78"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В</w:t>
            </w:r>
          </w:p>
        </w:tc>
        <w:tc>
          <w:tcPr>
            <w:tcW w:w="1134" w:type="dxa"/>
            <w:tcBorders>
              <w:top w:val="single" w:sz="7" w:space="0" w:color="000000"/>
              <w:left w:val="single" w:sz="7" w:space="0" w:color="000000"/>
              <w:bottom w:val="single" w:sz="7" w:space="0" w:color="000000"/>
              <w:right w:val="single" w:sz="7" w:space="0" w:color="000000"/>
            </w:tcBorders>
            <w:vAlign w:val="center"/>
          </w:tcPr>
          <w:p w14:paraId="36A50A89"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43</w:t>
            </w:r>
          </w:p>
        </w:tc>
        <w:tc>
          <w:tcPr>
            <w:tcW w:w="1272" w:type="dxa"/>
            <w:tcBorders>
              <w:top w:val="single" w:sz="7" w:space="0" w:color="000000"/>
              <w:left w:val="single" w:sz="7" w:space="0" w:color="000000"/>
              <w:bottom w:val="single" w:sz="7" w:space="0" w:color="000000"/>
              <w:right w:val="single" w:sz="7" w:space="0" w:color="000000"/>
            </w:tcBorders>
            <w:vAlign w:val="center"/>
          </w:tcPr>
          <w:p w14:paraId="7491F48C"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w:t>
            </w:r>
          </w:p>
        </w:tc>
        <w:tc>
          <w:tcPr>
            <w:tcW w:w="1204" w:type="dxa"/>
            <w:tcBorders>
              <w:top w:val="single" w:sz="7" w:space="0" w:color="000000"/>
              <w:left w:val="single" w:sz="7" w:space="0" w:color="000000"/>
              <w:bottom w:val="single" w:sz="7" w:space="0" w:color="000000"/>
              <w:right w:val="single" w:sz="7" w:space="0" w:color="000000"/>
            </w:tcBorders>
            <w:vAlign w:val="center"/>
          </w:tcPr>
          <w:p w14:paraId="1E5F8357"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17</w:t>
            </w:r>
          </w:p>
        </w:tc>
        <w:tc>
          <w:tcPr>
            <w:tcW w:w="1203" w:type="dxa"/>
            <w:tcBorders>
              <w:top w:val="single" w:sz="7" w:space="0" w:color="000000"/>
              <w:left w:val="single" w:sz="7" w:space="0" w:color="000000"/>
              <w:bottom w:val="single" w:sz="7" w:space="0" w:color="000000"/>
              <w:right w:val="single" w:sz="7" w:space="0" w:color="000000"/>
            </w:tcBorders>
            <w:vAlign w:val="center"/>
          </w:tcPr>
          <w:p w14:paraId="513E6A6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56</w:t>
            </w:r>
          </w:p>
        </w:tc>
        <w:tc>
          <w:tcPr>
            <w:tcW w:w="766" w:type="dxa"/>
            <w:tcBorders>
              <w:top w:val="single" w:sz="7" w:space="0" w:color="000000"/>
              <w:left w:val="single" w:sz="7" w:space="0" w:color="000000"/>
              <w:bottom w:val="single" w:sz="7" w:space="0" w:color="000000"/>
              <w:right w:val="single" w:sz="7" w:space="0" w:color="000000"/>
            </w:tcBorders>
            <w:vAlign w:val="center"/>
          </w:tcPr>
          <w:p w14:paraId="628514C3"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94</w:t>
            </w:r>
          </w:p>
        </w:tc>
      </w:tr>
      <w:tr w:rsidR="00B71C60" w:rsidRPr="008F043B" w14:paraId="6D970269"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3E39A46F"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22</w:t>
            </w:r>
          </w:p>
        </w:tc>
        <w:tc>
          <w:tcPr>
            <w:tcW w:w="1679" w:type="dxa"/>
            <w:tcBorders>
              <w:top w:val="single" w:sz="7" w:space="0" w:color="000000"/>
              <w:left w:val="single" w:sz="7" w:space="0" w:color="000000"/>
              <w:bottom w:val="single" w:sz="7" w:space="0" w:color="000000"/>
              <w:right w:val="single" w:sz="7" w:space="0" w:color="000000"/>
            </w:tcBorders>
            <w:vAlign w:val="center"/>
          </w:tcPr>
          <w:p w14:paraId="44661ACE" w14:textId="77777777" w:rsidR="00B71C60" w:rsidRPr="008F043B" w:rsidRDefault="00B71C60" w:rsidP="0071676B">
            <w:pPr>
              <w:autoSpaceDE w:val="0"/>
              <w:autoSpaceDN w:val="0"/>
              <w:adjustRightInd w:val="0"/>
              <w:jc w:val="both"/>
              <w:rPr>
                <w:sz w:val="20"/>
                <w:szCs w:val="20"/>
              </w:rPr>
            </w:pPr>
            <w:r w:rsidRPr="008F043B">
              <w:rPr>
                <w:sz w:val="20"/>
                <w:szCs w:val="20"/>
              </w:rPr>
              <w:t>Умение анализировать алгоритм, содержащий ветвление и цикл</w:t>
            </w:r>
          </w:p>
        </w:tc>
        <w:tc>
          <w:tcPr>
            <w:tcW w:w="1276" w:type="dxa"/>
            <w:tcBorders>
              <w:top w:val="single" w:sz="7" w:space="0" w:color="000000"/>
              <w:left w:val="single" w:sz="7" w:space="0" w:color="000000"/>
              <w:bottom w:val="single" w:sz="7" w:space="0" w:color="000000"/>
              <w:right w:val="single" w:sz="7" w:space="0" w:color="000000"/>
            </w:tcBorders>
            <w:vAlign w:val="center"/>
          </w:tcPr>
          <w:p w14:paraId="1C1F1A91"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П</w:t>
            </w:r>
          </w:p>
        </w:tc>
        <w:tc>
          <w:tcPr>
            <w:tcW w:w="1134" w:type="dxa"/>
            <w:tcBorders>
              <w:top w:val="single" w:sz="7" w:space="0" w:color="000000"/>
              <w:left w:val="single" w:sz="7" w:space="0" w:color="000000"/>
              <w:bottom w:val="single" w:sz="7" w:space="0" w:color="000000"/>
              <w:right w:val="single" w:sz="7" w:space="0" w:color="000000"/>
            </w:tcBorders>
            <w:vAlign w:val="center"/>
          </w:tcPr>
          <w:p w14:paraId="704AFC52"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68</w:t>
            </w:r>
          </w:p>
        </w:tc>
        <w:tc>
          <w:tcPr>
            <w:tcW w:w="1272" w:type="dxa"/>
            <w:tcBorders>
              <w:top w:val="single" w:sz="7" w:space="0" w:color="000000"/>
              <w:left w:val="single" w:sz="7" w:space="0" w:color="000000"/>
              <w:bottom w:val="single" w:sz="7" w:space="0" w:color="000000"/>
              <w:right w:val="single" w:sz="7" w:space="0" w:color="000000"/>
            </w:tcBorders>
            <w:vAlign w:val="center"/>
          </w:tcPr>
          <w:p w14:paraId="07BED938"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14</w:t>
            </w:r>
          </w:p>
        </w:tc>
        <w:tc>
          <w:tcPr>
            <w:tcW w:w="1204" w:type="dxa"/>
            <w:tcBorders>
              <w:top w:val="single" w:sz="7" w:space="0" w:color="000000"/>
              <w:left w:val="single" w:sz="7" w:space="0" w:color="000000"/>
              <w:bottom w:val="single" w:sz="7" w:space="0" w:color="000000"/>
              <w:right w:val="single" w:sz="7" w:space="0" w:color="000000"/>
            </w:tcBorders>
            <w:vAlign w:val="center"/>
          </w:tcPr>
          <w:p w14:paraId="3F9FDD8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53</w:t>
            </w:r>
          </w:p>
        </w:tc>
        <w:tc>
          <w:tcPr>
            <w:tcW w:w="1203" w:type="dxa"/>
            <w:tcBorders>
              <w:top w:val="single" w:sz="7" w:space="0" w:color="000000"/>
              <w:left w:val="single" w:sz="7" w:space="0" w:color="000000"/>
              <w:bottom w:val="single" w:sz="7" w:space="0" w:color="000000"/>
              <w:right w:val="single" w:sz="7" w:space="0" w:color="000000"/>
            </w:tcBorders>
            <w:vAlign w:val="center"/>
          </w:tcPr>
          <w:p w14:paraId="7302A057"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92</w:t>
            </w:r>
          </w:p>
        </w:tc>
        <w:tc>
          <w:tcPr>
            <w:tcW w:w="766" w:type="dxa"/>
            <w:tcBorders>
              <w:top w:val="single" w:sz="7" w:space="0" w:color="000000"/>
              <w:left w:val="single" w:sz="7" w:space="0" w:color="000000"/>
              <w:bottom w:val="single" w:sz="7" w:space="0" w:color="000000"/>
              <w:right w:val="single" w:sz="7" w:space="0" w:color="000000"/>
            </w:tcBorders>
            <w:vAlign w:val="center"/>
          </w:tcPr>
          <w:p w14:paraId="46CE2610"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99</w:t>
            </w:r>
          </w:p>
        </w:tc>
      </w:tr>
      <w:tr w:rsidR="00B71C60" w:rsidRPr="008F043B" w14:paraId="6410D034"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554464BD"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23</w:t>
            </w:r>
          </w:p>
        </w:tc>
        <w:tc>
          <w:tcPr>
            <w:tcW w:w="1679" w:type="dxa"/>
            <w:tcBorders>
              <w:top w:val="single" w:sz="7" w:space="0" w:color="000000"/>
              <w:left w:val="single" w:sz="7" w:space="0" w:color="000000"/>
              <w:bottom w:val="single" w:sz="7" w:space="0" w:color="000000"/>
              <w:right w:val="single" w:sz="7" w:space="0" w:color="000000"/>
            </w:tcBorders>
            <w:vAlign w:val="center"/>
          </w:tcPr>
          <w:p w14:paraId="3BD98465" w14:textId="77777777" w:rsidR="00B71C60" w:rsidRPr="008F043B" w:rsidRDefault="00B71C60" w:rsidP="0071676B">
            <w:pPr>
              <w:autoSpaceDE w:val="0"/>
              <w:autoSpaceDN w:val="0"/>
              <w:adjustRightInd w:val="0"/>
              <w:jc w:val="both"/>
              <w:rPr>
                <w:sz w:val="20"/>
                <w:szCs w:val="20"/>
              </w:rPr>
            </w:pPr>
            <w:r w:rsidRPr="008F043B">
              <w:rPr>
                <w:sz w:val="20"/>
                <w:szCs w:val="20"/>
              </w:rPr>
              <w:t>Умение анализировать результат исполнения алгоритма</w:t>
            </w:r>
          </w:p>
        </w:tc>
        <w:tc>
          <w:tcPr>
            <w:tcW w:w="1276" w:type="dxa"/>
            <w:tcBorders>
              <w:top w:val="single" w:sz="7" w:space="0" w:color="000000"/>
              <w:left w:val="single" w:sz="7" w:space="0" w:color="000000"/>
              <w:bottom w:val="single" w:sz="7" w:space="0" w:color="000000"/>
              <w:right w:val="single" w:sz="7" w:space="0" w:color="000000"/>
            </w:tcBorders>
            <w:vAlign w:val="center"/>
          </w:tcPr>
          <w:p w14:paraId="22B8F973"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П</w:t>
            </w:r>
          </w:p>
        </w:tc>
        <w:tc>
          <w:tcPr>
            <w:tcW w:w="1134" w:type="dxa"/>
            <w:tcBorders>
              <w:top w:val="single" w:sz="7" w:space="0" w:color="000000"/>
              <w:left w:val="single" w:sz="7" w:space="0" w:color="000000"/>
              <w:bottom w:val="single" w:sz="7" w:space="0" w:color="000000"/>
              <w:right w:val="single" w:sz="7" w:space="0" w:color="000000"/>
            </w:tcBorders>
            <w:vAlign w:val="center"/>
          </w:tcPr>
          <w:p w14:paraId="2D4673B1"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40</w:t>
            </w:r>
          </w:p>
        </w:tc>
        <w:tc>
          <w:tcPr>
            <w:tcW w:w="1272" w:type="dxa"/>
            <w:tcBorders>
              <w:top w:val="single" w:sz="7" w:space="0" w:color="000000"/>
              <w:left w:val="single" w:sz="7" w:space="0" w:color="000000"/>
              <w:bottom w:val="single" w:sz="7" w:space="0" w:color="000000"/>
              <w:right w:val="single" w:sz="7" w:space="0" w:color="000000"/>
            </w:tcBorders>
            <w:vAlign w:val="center"/>
          </w:tcPr>
          <w:p w14:paraId="02D108A6"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w:t>
            </w:r>
          </w:p>
        </w:tc>
        <w:tc>
          <w:tcPr>
            <w:tcW w:w="1204" w:type="dxa"/>
            <w:tcBorders>
              <w:top w:val="single" w:sz="7" w:space="0" w:color="000000"/>
              <w:left w:val="single" w:sz="7" w:space="0" w:color="000000"/>
              <w:bottom w:val="single" w:sz="7" w:space="0" w:color="000000"/>
              <w:right w:val="single" w:sz="7" w:space="0" w:color="000000"/>
            </w:tcBorders>
            <w:vAlign w:val="center"/>
          </w:tcPr>
          <w:p w14:paraId="28457663"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15</w:t>
            </w:r>
          </w:p>
        </w:tc>
        <w:tc>
          <w:tcPr>
            <w:tcW w:w="1203" w:type="dxa"/>
            <w:tcBorders>
              <w:top w:val="single" w:sz="7" w:space="0" w:color="000000"/>
              <w:left w:val="single" w:sz="7" w:space="0" w:color="000000"/>
              <w:bottom w:val="single" w:sz="7" w:space="0" w:color="000000"/>
              <w:right w:val="single" w:sz="7" w:space="0" w:color="000000"/>
            </w:tcBorders>
            <w:vAlign w:val="center"/>
          </w:tcPr>
          <w:p w14:paraId="0BDB82A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54</w:t>
            </w:r>
          </w:p>
        </w:tc>
        <w:tc>
          <w:tcPr>
            <w:tcW w:w="766" w:type="dxa"/>
            <w:tcBorders>
              <w:top w:val="single" w:sz="7" w:space="0" w:color="000000"/>
              <w:left w:val="single" w:sz="7" w:space="0" w:color="000000"/>
              <w:bottom w:val="single" w:sz="7" w:space="0" w:color="000000"/>
              <w:right w:val="single" w:sz="7" w:space="0" w:color="000000"/>
            </w:tcBorders>
            <w:vAlign w:val="center"/>
          </w:tcPr>
          <w:p w14:paraId="7F2FB3C7"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90</w:t>
            </w:r>
          </w:p>
        </w:tc>
      </w:tr>
      <w:tr w:rsidR="00B71C60" w:rsidRPr="008F043B" w14:paraId="72DC39DD"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74103EEB"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24</w:t>
            </w:r>
          </w:p>
        </w:tc>
        <w:tc>
          <w:tcPr>
            <w:tcW w:w="1679" w:type="dxa"/>
            <w:tcBorders>
              <w:top w:val="single" w:sz="7" w:space="0" w:color="000000"/>
              <w:left w:val="single" w:sz="7" w:space="0" w:color="000000"/>
              <w:bottom w:val="single" w:sz="7" w:space="0" w:color="000000"/>
              <w:right w:val="single" w:sz="7" w:space="0" w:color="000000"/>
            </w:tcBorders>
            <w:vAlign w:val="center"/>
          </w:tcPr>
          <w:p w14:paraId="2E4AAA05" w14:textId="77777777" w:rsidR="00B71C60" w:rsidRPr="008F043B" w:rsidRDefault="00B71C60" w:rsidP="0071676B">
            <w:pPr>
              <w:autoSpaceDE w:val="0"/>
              <w:autoSpaceDN w:val="0"/>
              <w:adjustRightInd w:val="0"/>
              <w:jc w:val="both"/>
              <w:rPr>
                <w:sz w:val="20"/>
                <w:szCs w:val="20"/>
              </w:rPr>
            </w:pPr>
            <w:r w:rsidRPr="008F043B">
              <w:rPr>
                <w:sz w:val="20"/>
                <w:szCs w:val="20"/>
              </w:rPr>
              <w:t>Умение создавать собственные программы (10–20 строк) для обработки символьной информации</w:t>
            </w:r>
          </w:p>
        </w:tc>
        <w:tc>
          <w:tcPr>
            <w:tcW w:w="1276" w:type="dxa"/>
            <w:tcBorders>
              <w:top w:val="single" w:sz="7" w:space="0" w:color="000000"/>
              <w:left w:val="single" w:sz="7" w:space="0" w:color="000000"/>
              <w:bottom w:val="single" w:sz="7" w:space="0" w:color="000000"/>
              <w:right w:val="single" w:sz="7" w:space="0" w:color="000000"/>
            </w:tcBorders>
            <w:vAlign w:val="center"/>
          </w:tcPr>
          <w:p w14:paraId="016943FB"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В</w:t>
            </w:r>
          </w:p>
        </w:tc>
        <w:tc>
          <w:tcPr>
            <w:tcW w:w="1134" w:type="dxa"/>
            <w:tcBorders>
              <w:top w:val="single" w:sz="7" w:space="0" w:color="000000"/>
              <w:left w:val="single" w:sz="7" w:space="0" w:color="000000"/>
              <w:bottom w:val="single" w:sz="7" w:space="0" w:color="000000"/>
              <w:right w:val="single" w:sz="7" w:space="0" w:color="000000"/>
            </w:tcBorders>
            <w:vAlign w:val="center"/>
          </w:tcPr>
          <w:p w14:paraId="3E61B692"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22</w:t>
            </w:r>
          </w:p>
        </w:tc>
        <w:tc>
          <w:tcPr>
            <w:tcW w:w="1272" w:type="dxa"/>
            <w:tcBorders>
              <w:top w:val="single" w:sz="7" w:space="0" w:color="000000"/>
              <w:left w:val="single" w:sz="7" w:space="0" w:color="000000"/>
              <w:bottom w:val="single" w:sz="7" w:space="0" w:color="000000"/>
              <w:right w:val="single" w:sz="7" w:space="0" w:color="000000"/>
            </w:tcBorders>
            <w:vAlign w:val="center"/>
          </w:tcPr>
          <w:p w14:paraId="45A5D65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0</w:t>
            </w:r>
          </w:p>
        </w:tc>
        <w:tc>
          <w:tcPr>
            <w:tcW w:w="1204" w:type="dxa"/>
            <w:tcBorders>
              <w:top w:val="single" w:sz="7" w:space="0" w:color="000000"/>
              <w:left w:val="single" w:sz="7" w:space="0" w:color="000000"/>
              <w:bottom w:val="single" w:sz="7" w:space="0" w:color="000000"/>
              <w:right w:val="single" w:sz="7" w:space="0" w:color="000000"/>
            </w:tcBorders>
            <w:vAlign w:val="center"/>
          </w:tcPr>
          <w:p w14:paraId="061C5146"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w:t>
            </w:r>
          </w:p>
        </w:tc>
        <w:tc>
          <w:tcPr>
            <w:tcW w:w="1203" w:type="dxa"/>
            <w:tcBorders>
              <w:top w:val="single" w:sz="7" w:space="0" w:color="000000"/>
              <w:left w:val="single" w:sz="7" w:space="0" w:color="000000"/>
              <w:bottom w:val="single" w:sz="7" w:space="0" w:color="000000"/>
              <w:right w:val="single" w:sz="7" w:space="0" w:color="000000"/>
            </w:tcBorders>
            <w:vAlign w:val="center"/>
          </w:tcPr>
          <w:p w14:paraId="0766AE78"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22</w:t>
            </w:r>
          </w:p>
        </w:tc>
        <w:tc>
          <w:tcPr>
            <w:tcW w:w="766" w:type="dxa"/>
            <w:tcBorders>
              <w:top w:val="single" w:sz="7" w:space="0" w:color="000000"/>
              <w:left w:val="single" w:sz="7" w:space="0" w:color="000000"/>
              <w:bottom w:val="single" w:sz="7" w:space="0" w:color="000000"/>
              <w:right w:val="single" w:sz="7" w:space="0" w:color="000000"/>
            </w:tcBorders>
            <w:vAlign w:val="center"/>
          </w:tcPr>
          <w:p w14:paraId="093FE260"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74</w:t>
            </w:r>
          </w:p>
        </w:tc>
      </w:tr>
      <w:tr w:rsidR="00B71C60" w:rsidRPr="008F043B" w14:paraId="76CF7DEB"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05A4CDF2"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25</w:t>
            </w:r>
          </w:p>
        </w:tc>
        <w:tc>
          <w:tcPr>
            <w:tcW w:w="1679" w:type="dxa"/>
            <w:tcBorders>
              <w:top w:val="single" w:sz="7" w:space="0" w:color="000000"/>
              <w:left w:val="single" w:sz="7" w:space="0" w:color="000000"/>
              <w:bottom w:val="single" w:sz="7" w:space="0" w:color="000000"/>
              <w:right w:val="single" w:sz="7" w:space="0" w:color="000000"/>
            </w:tcBorders>
            <w:vAlign w:val="center"/>
          </w:tcPr>
          <w:p w14:paraId="1E7D7DBB" w14:textId="77777777" w:rsidR="00B71C60" w:rsidRPr="008F043B" w:rsidRDefault="00B71C60" w:rsidP="0071676B">
            <w:pPr>
              <w:autoSpaceDE w:val="0"/>
              <w:autoSpaceDN w:val="0"/>
              <w:adjustRightInd w:val="0"/>
              <w:jc w:val="both"/>
              <w:rPr>
                <w:sz w:val="20"/>
                <w:szCs w:val="20"/>
              </w:rPr>
            </w:pPr>
            <w:r w:rsidRPr="008F043B">
              <w:rPr>
                <w:sz w:val="20"/>
                <w:szCs w:val="20"/>
              </w:rPr>
              <w:t>Умение создавать собственные программы (10–20 строк) для обработки целочисленной информации</w:t>
            </w:r>
          </w:p>
        </w:tc>
        <w:tc>
          <w:tcPr>
            <w:tcW w:w="1276" w:type="dxa"/>
            <w:tcBorders>
              <w:top w:val="single" w:sz="7" w:space="0" w:color="000000"/>
              <w:left w:val="single" w:sz="7" w:space="0" w:color="000000"/>
              <w:bottom w:val="single" w:sz="7" w:space="0" w:color="000000"/>
              <w:right w:val="single" w:sz="7" w:space="0" w:color="000000"/>
            </w:tcBorders>
            <w:vAlign w:val="center"/>
          </w:tcPr>
          <w:p w14:paraId="4F4D26FB"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В</w:t>
            </w:r>
          </w:p>
        </w:tc>
        <w:tc>
          <w:tcPr>
            <w:tcW w:w="1134" w:type="dxa"/>
            <w:tcBorders>
              <w:top w:val="single" w:sz="7" w:space="0" w:color="000000"/>
              <w:left w:val="single" w:sz="7" w:space="0" w:color="000000"/>
              <w:bottom w:val="single" w:sz="7" w:space="0" w:color="000000"/>
              <w:right w:val="single" w:sz="7" w:space="0" w:color="000000"/>
            </w:tcBorders>
            <w:vAlign w:val="center"/>
          </w:tcPr>
          <w:p w14:paraId="5DDD3FED"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25</w:t>
            </w:r>
          </w:p>
        </w:tc>
        <w:tc>
          <w:tcPr>
            <w:tcW w:w="1272" w:type="dxa"/>
            <w:tcBorders>
              <w:top w:val="single" w:sz="7" w:space="0" w:color="000000"/>
              <w:left w:val="single" w:sz="7" w:space="0" w:color="000000"/>
              <w:bottom w:val="single" w:sz="7" w:space="0" w:color="000000"/>
              <w:right w:val="single" w:sz="7" w:space="0" w:color="000000"/>
            </w:tcBorders>
            <w:vAlign w:val="center"/>
          </w:tcPr>
          <w:p w14:paraId="0BEA51A6"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0</w:t>
            </w:r>
          </w:p>
        </w:tc>
        <w:tc>
          <w:tcPr>
            <w:tcW w:w="1204" w:type="dxa"/>
            <w:tcBorders>
              <w:top w:val="single" w:sz="7" w:space="0" w:color="000000"/>
              <w:left w:val="single" w:sz="7" w:space="0" w:color="000000"/>
              <w:bottom w:val="single" w:sz="7" w:space="0" w:color="000000"/>
              <w:right w:val="single" w:sz="7" w:space="0" w:color="000000"/>
            </w:tcBorders>
            <w:vAlign w:val="center"/>
          </w:tcPr>
          <w:p w14:paraId="374B0C0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5</w:t>
            </w:r>
          </w:p>
        </w:tc>
        <w:tc>
          <w:tcPr>
            <w:tcW w:w="1203" w:type="dxa"/>
            <w:tcBorders>
              <w:top w:val="single" w:sz="7" w:space="0" w:color="000000"/>
              <w:left w:val="single" w:sz="7" w:space="0" w:color="000000"/>
              <w:bottom w:val="single" w:sz="7" w:space="0" w:color="000000"/>
              <w:right w:val="single" w:sz="7" w:space="0" w:color="000000"/>
            </w:tcBorders>
            <w:vAlign w:val="center"/>
          </w:tcPr>
          <w:p w14:paraId="5518F6EE"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27</w:t>
            </w:r>
          </w:p>
        </w:tc>
        <w:tc>
          <w:tcPr>
            <w:tcW w:w="766" w:type="dxa"/>
            <w:tcBorders>
              <w:top w:val="single" w:sz="7" w:space="0" w:color="000000"/>
              <w:left w:val="single" w:sz="7" w:space="0" w:color="000000"/>
              <w:bottom w:val="single" w:sz="7" w:space="0" w:color="000000"/>
              <w:right w:val="single" w:sz="7" w:space="0" w:color="000000"/>
            </w:tcBorders>
            <w:vAlign w:val="center"/>
          </w:tcPr>
          <w:p w14:paraId="39C5DD81"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73</w:t>
            </w:r>
          </w:p>
        </w:tc>
      </w:tr>
      <w:tr w:rsidR="00B71C60" w:rsidRPr="008F043B" w14:paraId="4B8DA006"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111E9B55"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lastRenderedPageBreak/>
              <w:t>26</w:t>
            </w:r>
          </w:p>
        </w:tc>
        <w:tc>
          <w:tcPr>
            <w:tcW w:w="1679" w:type="dxa"/>
            <w:tcBorders>
              <w:top w:val="single" w:sz="7" w:space="0" w:color="000000"/>
              <w:left w:val="single" w:sz="7" w:space="0" w:color="000000"/>
              <w:bottom w:val="single" w:sz="7" w:space="0" w:color="000000"/>
              <w:right w:val="single" w:sz="7" w:space="0" w:color="000000"/>
            </w:tcBorders>
            <w:vAlign w:val="center"/>
          </w:tcPr>
          <w:p w14:paraId="5E39C233" w14:textId="77777777" w:rsidR="00B71C60" w:rsidRPr="008F043B" w:rsidRDefault="00B71C60" w:rsidP="0071676B">
            <w:pPr>
              <w:autoSpaceDE w:val="0"/>
              <w:autoSpaceDN w:val="0"/>
              <w:adjustRightInd w:val="0"/>
              <w:jc w:val="both"/>
              <w:rPr>
                <w:sz w:val="20"/>
                <w:szCs w:val="20"/>
              </w:rPr>
            </w:pPr>
            <w:r w:rsidRPr="008F043B">
              <w:rPr>
                <w:sz w:val="20"/>
                <w:szCs w:val="20"/>
              </w:rPr>
              <w:t>Умение обрабатывать целочисленную информацию с использованием сортировки</w:t>
            </w:r>
          </w:p>
        </w:tc>
        <w:tc>
          <w:tcPr>
            <w:tcW w:w="1276" w:type="dxa"/>
            <w:tcBorders>
              <w:top w:val="single" w:sz="7" w:space="0" w:color="000000"/>
              <w:left w:val="single" w:sz="7" w:space="0" w:color="000000"/>
              <w:bottom w:val="single" w:sz="7" w:space="0" w:color="000000"/>
              <w:right w:val="single" w:sz="7" w:space="0" w:color="000000"/>
            </w:tcBorders>
            <w:vAlign w:val="center"/>
          </w:tcPr>
          <w:p w14:paraId="68DC12D0"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В</w:t>
            </w:r>
          </w:p>
        </w:tc>
        <w:tc>
          <w:tcPr>
            <w:tcW w:w="1134" w:type="dxa"/>
            <w:tcBorders>
              <w:top w:val="single" w:sz="7" w:space="0" w:color="000000"/>
              <w:left w:val="single" w:sz="7" w:space="0" w:color="000000"/>
              <w:bottom w:val="single" w:sz="7" w:space="0" w:color="000000"/>
              <w:right w:val="single" w:sz="7" w:space="0" w:color="000000"/>
            </w:tcBorders>
            <w:vAlign w:val="center"/>
          </w:tcPr>
          <w:p w14:paraId="5DCAB22B"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19</w:t>
            </w:r>
          </w:p>
        </w:tc>
        <w:tc>
          <w:tcPr>
            <w:tcW w:w="1272" w:type="dxa"/>
            <w:tcBorders>
              <w:top w:val="single" w:sz="7" w:space="0" w:color="000000"/>
              <w:left w:val="single" w:sz="7" w:space="0" w:color="000000"/>
              <w:bottom w:val="single" w:sz="7" w:space="0" w:color="000000"/>
              <w:right w:val="single" w:sz="7" w:space="0" w:color="000000"/>
            </w:tcBorders>
            <w:vAlign w:val="center"/>
          </w:tcPr>
          <w:p w14:paraId="4421F81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0</w:t>
            </w:r>
          </w:p>
        </w:tc>
        <w:tc>
          <w:tcPr>
            <w:tcW w:w="1204" w:type="dxa"/>
            <w:tcBorders>
              <w:top w:val="single" w:sz="7" w:space="0" w:color="000000"/>
              <w:left w:val="single" w:sz="7" w:space="0" w:color="000000"/>
              <w:bottom w:val="single" w:sz="7" w:space="0" w:color="000000"/>
              <w:right w:val="single" w:sz="7" w:space="0" w:color="000000"/>
            </w:tcBorders>
            <w:vAlign w:val="center"/>
          </w:tcPr>
          <w:p w14:paraId="66371D03"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4</w:t>
            </w:r>
          </w:p>
        </w:tc>
        <w:tc>
          <w:tcPr>
            <w:tcW w:w="1203" w:type="dxa"/>
            <w:tcBorders>
              <w:top w:val="single" w:sz="7" w:space="0" w:color="000000"/>
              <w:left w:val="single" w:sz="7" w:space="0" w:color="000000"/>
              <w:bottom w:val="single" w:sz="7" w:space="0" w:color="000000"/>
              <w:right w:val="single" w:sz="7" w:space="0" w:color="000000"/>
            </w:tcBorders>
            <w:vAlign w:val="center"/>
          </w:tcPr>
          <w:p w14:paraId="6B60DEB1"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13</w:t>
            </w:r>
          </w:p>
        </w:tc>
        <w:tc>
          <w:tcPr>
            <w:tcW w:w="766" w:type="dxa"/>
            <w:tcBorders>
              <w:top w:val="single" w:sz="7" w:space="0" w:color="000000"/>
              <w:left w:val="single" w:sz="7" w:space="0" w:color="000000"/>
              <w:bottom w:val="single" w:sz="7" w:space="0" w:color="000000"/>
              <w:right w:val="single" w:sz="7" w:space="0" w:color="000000"/>
            </w:tcBorders>
            <w:vAlign w:val="center"/>
          </w:tcPr>
          <w:p w14:paraId="7E4C2E00"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64</w:t>
            </w:r>
          </w:p>
        </w:tc>
      </w:tr>
      <w:tr w:rsidR="00B71C60" w:rsidRPr="008F043B" w14:paraId="6B3FF558" w14:textId="77777777" w:rsidTr="00457EE1">
        <w:trPr>
          <w:cantSplit/>
          <w:trHeight w:val="309"/>
        </w:trPr>
        <w:tc>
          <w:tcPr>
            <w:tcW w:w="964" w:type="dxa"/>
            <w:tcBorders>
              <w:top w:val="single" w:sz="7" w:space="0" w:color="000000"/>
              <w:left w:val="single" w:sz="7" w:space="0" w:color="000000"/>
              <w:bottom w:val="single" w:sz="7" w:space="0" w:color="000000"/>
              <w:right w:val="single" w:sz="7" w:space="0" w:color="000000"/>
            </w:tcBorders>
            <w:vAlign w:val="center"/>
          </w:tcPr>
          <w:p w14:paraId="1340E0EC" w14:textId="77777777" w:rsidR="00B71C60" w:rsidRPr="008F043B" w:rsidRDefault="00B71C60" w:rsidP="0071676B">
            <w:pPr>
              <w:widowControl w:val="0"/>
              <w:autoSpaceDE w:val="0"/>
              <w:autoSpaceDN w:val="0"/>
              <w:adjustRightInd w:val="0"/>
              <w:jc w:val="center"/>
              <w:rPr>
                <w:b/>
                <w:bCs/>
                <w:color w:val="000000"/>
                <w:sz w:val="20"/>
                <w:szCs w:val="20"/>
              </w:rPr>
            </w:pPr>
            <w:r w:rsidRPr="008F043B">
              <w:rPr>
                <w:b/>
                <w:bCs/>
                <w:color w:val="000000"/>
                <w:sz w:val="20"/>
                <w:szCs w:val="20"/>
              </w:rPr>
              <w:t>27</w:t>
            </w:r>
          </w:p>
        </w:tc>
        <w:tc>
          <w:tcPr>
            <w:tcW w:w="1679" w:type="dxa"/>
            <w:tcBorders>
              <w:top w:val="single" w:sz="7" w:space="0" w:color="000000"/>
              <w:left w:val="single" w:sz="7" w:space="0" w:color="000000"/>
              <w:bottom w:val="single" w:sz="7" w:space="0" w:color="000000"/>
              <w:right w:val="single" w:sz="7" w:space="0" w:color="000000"/>
            </w:tcBorders>
            <w:vAlign w:val="center"/>
          </w:tcPr>
          <w:p w14:paraId="3B016FF0" w14:textId="77777777" w:rsidR="00B71C60" w:rsidRPr="008F043B" w:rsidRDefault="00B71C60" w:rsidP="0071676B">
            <w:pPr>
              <w:autoSpaceDE w:val="0"/>
              <w:autoSpaceDN w:val="0"/>
              <w:adjustRightInd w:val="0"/>
              <w:jc w:val="both"/>
              <w:rPr>
                <w:sz w:val="20"/>
                <w:szCs w:val="20"/>
              </w:rPr>
            </w:pPr>
            <w:r w:rsidRPr="008F043B">
              <w:rPr>
                <w:sz w:val="20"/>
                <w:szCs w:val="20"/>
              </w:rPr>
              <w:t>Умение создавать собственные программы (20–40 строк) для анализа числовых последовательностей</w:t>
            </w:r>
          </w:p>
        </w:tc>
        <w:tc>
          <w:tcPr>
            <w:tcW w:w="1276" w:type="dxa"/>
            <w:tcBorders>
              <w:top w:val="single" w:sz="7" w:space="0" w:color="000000"/>
              <w:left w:val="single" w:sz="7" w:space="0" w:color="000000"/>
              <w:bottom w:val="single" w:sz="7" w:space="0" w:color="000000"/>
              <w:right w:val="single" w:sz="7" w:space="0" w:color="000000"/>
            </w:tcBorders>
            <w:vAlign w:val="center"/>
          </w:tcPr>
          <w:p w14:paraId="4130187D"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В</w:t>
            </w:r>
          </w:p>
        </w:tc>
        <w:tc>
          <w:tcPr>
            <w:tcW w:w="1134" w:type="dxa"/>
            <w:tcBorders>
              <w:top w:val="single" w:sz="7" w:space="0" w:color="000000"/>
              <w:left w:val="single" w:sz="7" w:space="0" w:color="000000"/>
              <w:bottom w:val="single" w:sz="7" w:space="0" w:color="000000"/>
              <w:right w:val="single" w:sz="7" w:space="0" w:color="000000"/>
            </w:tcBorders>
            <w:vAlign w:val="center"/>
          </w:tcPr>
          <w:p w14:paraId="6D284621" w14:textId="77777777" w:rsidR="00B71C60" w:rsidRPr="008F043B" w:rsidRDefault="00B71C60" w:rsidP="0071676B">
            <w:pPr>
              <w:widowControl w:val="0"/>
              <w:autoSpaceDE w:val="0"/>
              <w:autoSpaceDN w:val="0"/>
              <w:adjustRightInd w:val="0"/>
              <w:ind w:left="15"/>
              <w:jc w:val="center"/>
              <w:rPr>
                <w:b/>
                <w:bCs/>
                <w:color w:val="000000"/>
                <w:sz w:val="20"/>
                <w:szCs w:val="20"/>
              </w:rPr>
            </w:pPr>
            <w:r w:rsidRPr="008F043B">
              <w:rPr>
                <w:b/>
                <w:bCs/>
                <w:color w:val="000000"/>
                <w:sz w:val="20"/>
                <w:szCs w:val="20"/>
              </w:rPr>
              <w:t>2</w:t>
            </w:r>
          </w:p>
        </w:tc>
        <w:tc>
          <w:tcPr>
            <w:tcW w:w="1272" w:type="dxa"/>
            <w:tcBorders>
              <w:top w:val="single" w:sz="7" w:space="0" w:color="000000"/>
              <w:left w:val="single" w:sz="7" w:space="0" w:color="000000"/>
              <w:bottom w:val="single" w:sz="7" w:space="0" w:color="000000"/>
              <w:right w:val="single" w:sz="7" w:space="0" w:color="000000"/>
            </w:tcBorders>
            <w:vAlign w:val="center"/>
          </w:tcPr>
          <w:p w14:paraId="3D174E3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0</w:t>
            </w:r>
          </w:p>
        </w:tc>
        <w:tc>
          <w:tcPr>
            <w:tcW w:w="1204" w:type="dxa"/>
            <w:tcBorders>
              <w:top w:val="single" w:sz="7" w:space="0" w:color="000000"/>
              <w:left w:val="single" w:sz="7" w:space="0" w:color="000000"/>
              <w:bottom w:val="single" w:sz="7" w:space="0" w:color="000000"/>
              <w:right w:val="single" w:sz="7" w:space="0" w:color="000000"/>
            </w:tcBorders>
            <w:vAlign w:val="center"/>
          </w:tcPr>
          <w:p w14:paraId="42202896"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0</w:t>
            </w:r>
          </w:p>
        </w:tc>
        <w:tc>
          <w:tcPr>
            <w:tcW w:w="1203" w:type="dxa"/>
            <w:tcBorders>
              <w:top w:val="single" w:sz="7" w:space="0" w:color="000000"/>
              <w:left w:val="single" w:sz="7" w:space="0" w:color="000000"/>
              <w:bottom w:val="single" w:sz="7" w:space="0" w:color="000000"/>
              <w:right w:val="single" w:sz="7" w:space="0" w:color="000000"/>
            </w:tcBorders>
            <w:vAlign w:val="center"/>
          </w:tcPr>
          <w:p w14:paraId="66C1DA75"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0</w:t>
            </w:r>
          </w:p>
        </w:tc>
        <w:tc>
          <w:tcPr>
            <w:tcW w:w="766" w:type="dxa"/>
            <w:tcBorders>
              <w:top w:val="single" w:sz="7" w:space="0" w:color="000000"/>
              <w:left w:val="single" w:sz="7" w:space="0" w:color="000000"/>
              <w:bottom w:val="single" w:sz="7" w:space="0" w:color="000000"/>
              <w:right w:val="single" w:sz="7" w:space="0" w:color="000000"/>
            </w:tcBorders>
            <w:vAlign w:val="center"/>
          </w:tcPr>
          <w:p w14:paraId="35E69DC9" w14:textId="77777777" w:rsidR="00B71C60" w:rsidRPr="008F043B" w:rsidRDefault="00B71C60" w:rsidP="0071676B">
            <w:pPr>
              <w:widowControl w:val="0"/>
              <w:autoSpaceDE w:val="0"/>
              <w:autoSpaceDN w:val="0"/>
              <w:adjustRightInd w:val="0"/>
              <w:ind w:left="15"/>
              <w:jc w:val="center"/>
              <w:rPr>
                <w:color w:val="000000"/>
                <w:sz w:val="20"/>
                <w:szCs w:val="20"/>
              </w:rPr>
            </w:pPr>
            <w:r w:rsidRPr="008F043B">
              <w:rPr>
                <w:color w:val="000000"/>
                <w:sz w:val="20"/>
                <w:szCs w:val="20"/>
              </w:rPr>
              <w:t>11</w:t>
            </w:r>
          </w:p>
        </w:tc>
      </w:tr>
    </w:tbl>
    <w:p w14:paraId="5C38AB95" w14:textId="051B4DDF" w:rsidR="00B71C60" w:rsidRDefault="00B71C60" w:rsidP="0071676B"/>
    <w:p w14:paraId="79BA52EA" w14:textId="4D4B7307" w:rsidR="00AB15FD" w:rsidRDefault="00AB15FD" w:rsidP="0071676B">
      <w:pPr>
        <w:ind w:firstLine="965"/>
        <w:jc w:val="center"/>
        <w:rPr>
          <w:b/>
          <w:iCs/>
          <w:sz w:val="28"/>
        </w:rPr>
      </w:pPr>
      <w:r w:rsidRPr="0026234E">
        <w:rPr>
          <w:b/>
          <w:iCs/>
          <w:sz w:val="28"/>
        </w:rPr>
        <w:t>Содержательный анализ выполнения заданий КИМ</w:t>
      </w:r>
    </w:p>
    <w:p w14:paraId="6288BBFE" w14:textId="77777777" w:rsidR="00457EE1" w:rsidRPr="0026234E" w:rsidRDefault="00457EE1" w:rsidP="00457EE1">
      <w:pPr>
        <w:ind w:firstLine="709"/>
        <w:jc w:val="center"/>
        <w:rPr>
          <w:b/>
          <w:iCs/>
          <w:sz w:val="28"/>
        </w:rPr>
      </w:pPr>
    </w:p>
    <w:p w14:paraId="24AF91E6" w14:textId="6F70B41B" w:rsidR="00440AEA" w:rsidRPr="00440AEA" w:rsidRDefault="00440AEA" w:rsidP="00457EE1">
      <w:pPr>
        <w:ind w:firstLine="709"/>
        <w:jc w:val="both"/>
        <w:rPr>
          <w:iCs/>
          <w:sz w:val="28"/>
          <w:szCs w:val="28"/>
        </w:rPr>
      </w:pPr>
      <w:bookmarkStart w:id="6" w:name="_Hlk110773657"/>
      <w:r w:rsidRPr="00440AEA">
        <w:rPr>
          <w:iCs/>
          <w:sz w:val="28"/>
          <w:szCs w:val="28"/>
        </w:rPr>
        <w:t xml:space="preserve">Первые 10 заданий и 19 задание относятся к </w:t>
      </w:r>
      <w:r w:rsidRPr="00440AEA">
        <w:rPr>
          <w:b/>
          <w:iCs/>
          <w:sz w:val="28"/>
          <w:szCs w:val="28"/>
        </w:rPr>
        <w:t>базовому</w:t>
      </w:r>
      <w:r w:rsidRPr="00440AEA">
        <w:rPr>
          <w:iCs/>
          <w:sz w:val="28"/>
          <w:szCs w:val="28"/>
        </w:rPr>
        <w:t xml:space="preserve"> уровню (в прошлом году заданий базового уровня было соответственно только 10). </w:t>
      </w:r>
      <w:r w:rsidR="00C90567">
        <w:rPr>
          <w:iCs/>
          <w:sz w:val="28"/>
          <w:szCs w:val="28"/>
        </w:rPr>
        <w:t>Б</w:t>
      </w:r>
      <w:r w:rsidRPr="00440AEA">
        <w:rPr>
          <w:iCs/>
          <w:sz w:val="28"/>
          <w:szCs w:val="28"/>
        </w:rPr>
        <w:t>ольшой процент выпускников (более 70%) в</w:t>
      </w:r>
      <w:r w:rsidR="00C90567">
        <w:rPr>
          <w:iCs/>
          <w:sz w:val="28"/>
          <w:szCs w:val="28"/>
        </w:rPr>
        <w:t>ыполняют задания 1, 2, 3, 6, 10;</w:t>
      </w:r>
      <w:r w:rsidRPr="00440AEA">
        <w:rPr>
          <w:iCs/>
          <w:sz w:val="28"/>
          <w:szCs w:val="28"/>
        </w:rPr>
        <w:t xml:space="preserve"> от 50 % до 69 % выполняют задания 4, 5 и 19, </w:t>
      </w:r>
      <w:r w:rsidR="00C90567">
        <w:rPr>
          <w:iCs/>
          <w:sz w:val="28"/>
          <w:szCs w:val="28"/>
        </w:rPr>
        <w:t xml:space="preserve">задания 7, 8 и 9, </w:t>
      </w:r>
      <w:r w:rsidRPr="00440AEA">
        <w:rPr>
          <w:iCs/>
          <w:sz w:val="28"/>
          <w:szCs w:val="28"/>
        </w:rPr>
        <w:t>задания на определение объема информации и кодирование информации, работ</w:t>
      </w:r>
      <w:r w:rsidR="00770254">
        <w:rPr>
          <w:iCs/>
          <w:sz w:val="28"/>
          <w:szCs w:val="28"/>
        </w:rPr>
        <w:t>у</w:t>
      </w:r>
      <w:r w:rsidRPr="00440AEA">
        <w:rPr>
          <w:iCs/>
          <w:sz w:val="28"/>
          <w:szCs w:val="28"/>
        </w:rPr>
        <w:t xml:space="preserve"> с электронной таблицей</w:t>
      </w:r>
      <w:r w:rsidR="00770254">
        <w:rPr>
          <w:iCs/>
          <w:sz w:val="28"/>
          <w:szCs w:val="28"/>
        </w:rPr>
        <w:t>,</w:t>
      </w:r>
      <w:r w:rsidRPr="00440AEA">
        <w:rPr>
          <w:iCs/>
          <w:sz w:val="28"/>
          <w:szCs w:val="28"/>
        </w:rPr>
        <w:t xml:space="preserve"> выполнили менее 50%, что связано с недостаточным пониманием темы измерени</w:t>
      </w:r>
      <w:r w:rsidR="00770254">
        <w:rPr>
          <w:iCs/>
          <w:sz w:val="28"/>
          <w:szCs w:val="28"/>
        </w:rPr>
        <w:t>я</w:t>
      </w:r>
      <w:r w:rsidRPr="00440AEA">
        <w:rPr>
          <w:iCs/>
          <w:sz w:val="28"/>
          <w:szCs w:val="28"/>
        </w:rPr>
        <w:t xml:space="preserve"> информации, основных формул, а также практики для решения практических задач с помощью электронных таблиц. В следующем учебном году требуется усилить работу по темам заданий базового уровня. В целом по заданиям базового уровня можно сделать вывод, что обучающиеся к таким заданиям подготовлены достаточно качественно, в группе высокобалльников минимальный процент решения задания на базовом уровне составляе</w:t>
      </w:r>
      <w:r w:rsidR="00770254">
        <w:rPr>
          <w:iCs/>
          <w:sz w:val="28"/>
          <w:szCs w:val="28"/>
        </w:rPr>
        <w:t>т</w:t>
      </w:r>
      <w:r w:rsidRPr="00440AEA">
        <w:rPr>
          <w:iCs/>
          <w:sz w:val="28"/>
          <w:szCs w:val="28"/>
        </w:rPr>
        <w:t xml:space="preserve"> более 68%, что говорит о том, что педагогами уделяется внимание к подготовке обучающихся с учетом прошлогодних методических рекомендаций, а обучающиеся, получив возможность работать на экзамене с компьютером чувствуют себя увереннее.</w:t>
      </w:r>
    </w:p>
    <w:p w14:paraId="7E7CF2B4" w14:textId="43839286" w:rsidR="00440AEA" w:rsidRPr="00440AEA" w:rsidRDefault="00440AEA" w:rsidP="00457EE1">
      <w:pPr>
        <w:ind w:firstLine="709"/>
        <w:jc w:val="both"/>
        <w:rPr>
          <w:iCs/>
          <w:sz w:val="28"/>
          <w:szCs w:val="28"/>
        </w:rPr>
      </w:pPr>
      <w:r w:rsidRPr="00440AEA">
        <w:rPr>
          <w:iCs/>
          <w:sz w:val="28"/>
          <w:szCs w:val="28"/>
        </w:rPr>
        <w:t xml:space="preserve">Задания с 11-18, 20, 22-23, относятся к </w:t>
      </w:r>
      <w:r w:rsidRPr="00440AEA">
        <w:rPr>
          <w:b/>
          <w:iCs/>
          <w:sz w:val="28"/>
          <w:szCs w:val="28"/>
        </w:rPr>
        <w:t>повышенному</w:t>
      </w:r>
      <w:r w:rsidRPr="00440AEA">
        <w:rPr>
          <w:iCs/>
          <w:sz w:val="28"/>
          <w:szCs w:val="28"/>
        </w:rPr>
        <w:t xml:space="preserve"> уровню. Здесь задания 12, 16 и 22 выполнили более 65 %, более 50% набрано в заданиях 13, 14, 18 и 20, т.е. из 11 заданий 7 (что составляет 63,6 %) выполняют более 50% выпускников. Остальные задания повышенного уровня с процентом выполнения 40-49 % (задания 11, 15 и 23) и 30-39 % (задание 17). Сложности вызывают следующие задания:</w:t>
      </w:r>
    </w:p>
    <w:p w14:paraId="1A77CE8A" w14:textId="77777777" w:rsidR="00440AEA" w:rsidRPr="00440AEA" w:rsidRDefault="00440AEA" w:rsidP="00457EE1">
      <w:pPr>
        <w:pStyle w:val="a3"/>
        <w:numPr>
          <w:ilvl w:val="0"/>
          <w:numId w:val="10"/>
        </w:numPr>
        <w:tabs>
          <w:tab w:val="left" w:pos="993"/>
        </w:tabs>
        <w:spacing w:after="0" w:line="240" w:lineRule="auto"/>
        <w:ind w:left="0" w:firstLine="709"/>
        <w:jc w:val="both"/>
        <w:rPr>
          <w:rFonts w:ascii="Times New Roman" w:hAnsi="Times New Roman"/>
          <w:iCs/>
          <w:sz w:val="28"/>
          <w:szCs w:val="28"/>
        </w:rPr>
      </w:pPr>
      <w:r w:rsidRPr="00440AEA">
        <w:rPr>
          <w:rFonts w:ascii="Times New Roman" w:hAnsi="Times New Roman"/>
          <w:iCs/>
          <w:sz w:val="28"/>
          <w:szCs w:val="28"/>
        </w:rPr>
        <w:t>задания, связанные с вычислением информационного объема сообщения, объема памяти, необходимой для хранения информации, дискретным представлением информации разного вида (текст, графика, видео, звук) – задание 11, выполнение 46 %;</w:t>
      </w:r>
    </w:p>
    <w:p w14:paraId="013B5463" w14:textId="77777777" w:rsidR="00440AEA" w:rsidRPr="00440AEA" w:rsidRDefault="00440AEA" w:rsidP="00457EE1">
      <w:pPr>
        <w:pStyle w:val="a3"/>
        <w:numPr>
          <w:ilvl w:val="0"/>
          <w:numId w:val="10"/>
        </w:numPr>
        <w:tabs>
          <w:tab w:val="left" w:pos="993"/>
        </w:tabs>
        <w:spacing w:after="0" w:line="240" w:lineRule="auto"/>
        <w:ind w:left="0" w:firstLine="709"/>
        <w:jc w:val="both"/>
        <w:rPr>
          <w:rFonts w:ascii="Times New Roman" w:hAnsi="Times New Roman"/>
          <w:iCs/>
          <w:sz w:val="28"/>
          <w:szCs w:val="28"/>
        </w:rPr>
      </w:pPr>
      <w:r w:rsidRPr="00440AEA">
        <w:rPr>
          <w:rFonts w:ascii="Times New Roman" w:hAnsi="Times New Roman"/>
          <w:iCs/>
          <w:sz w:val="28"/>
          <w:szCs w:val="28"/>
        </w:rPr>
        <w:lastRenderedPageBreak/>
        <w:t>задания на применение методов математической логики, логических операций и законов, таблиц истинности – задание 15, выполнение 45 %;</w:t>
      </w:r>
    </w:p>
    <w:p w14:paraId="5C20FBAE" w14:textId="77777777" w:rsidR="00440AEA" w:rsidRPr="00440AEA" w:rsidRDefault="00440AEA" w:rsidP="00457EE1">
      <w:pPr>
        <w:pStyle w:val="a3"/>
        <w:numPr>
          <w:ilvl w:val="0"/>
          <w:numId w:val="10"/>
        </w:numPr>
        <w:tabs>
          <w:tab w:val="left" w:pos="993"/>
        </w:tabs>
        <w:spacing w:after="0" w:line="240" w:lineRule="auto"/>
        <w:ind w:left="0" w:firstLine="709"/>
        <w:jc w:val="both"/>
        <w:rPr>
          <w:rFonts w:ascii="Times New Roman" w:hAnsi="Times New Roman"/>
          <w:iCs/>
          <w:sz w:val="28"/>
          <w:szCs w:val="28"/>
        </w:rPr>
      </w:pPr>
      <w:r w:rsidRPr="00440AEA">
        <w:rPr>
          <w:rFonts w:ascii="Times New Roman" w:hAnsi="Times New Roman"/>
          <w:iCs/>
          <w:sz w:val="28"/>
          <w:szCs w:val="28"/>
        </w:rPr>
        <w:t>задания на составление программы обработки числовой информации (чтение информации из файла) – задание 17, выполнение 38 %;</w:t>
      </w:r>
    </w:p>
    <w:p w14:paraId="7864385F" w14:textId="77777777" w:rsidR="00440AEA" w:rsidRPr="00440AEA" w:rsidRDefault="00440AEA" w:rsidP="00457EE1">
      <w:pPr>
        <w:pStyle w:val="a3"/>
        <w:numPr>
          <w:ilvl w:val="0"/>
          <w:numId w:val="10"/>
        </w:numPr>
        <w:tabs>
          <w:tab w:val="left" w:pos="993"/>
        </w:tabs>
        <w:spacing w:after="0" w:line="240" w:lineRule="auto"/>
        <w:ind w:left="0" w:firstLine="709"/>
        <w:jc w:val="both"/>
        <w:rPr>
          <w:rFonts w:ascii="Times New Roman" w:hAnsi="Times New Roman"/>
          <w:iCs/>
          <w:sz w:val="28"/>
          <w:szCs w:val="28"/>
        </w:rPr>
      </w:pPr>
      <w:r w:rsidRPr="00440AEA">
        <w:rPr>
          <w:rFonts w:ascii="Times New Roman" w:hAnsi="Times New Roman"/>
          <w:iCs/>
          <w:sz w:val="28"/>
          <w:szCs w:val="28"/>
        </w:rPr>
        <w:t>задания на умение анализировать результат исполнения алгоритма – задание 23, выполнение 40%.</w:t>
      </w:r>
    </w:p>
    <w:p w14:paraId="37D38AF9" w14:textId="67488B0A" w:rsidR="00440AEA" w:rsidRPr="00440AEA" w:rsidRDefault="00440AEA" w:rsidP="00457EE1">
      <w:pPr>
        <w:ind w:firstLine="709"/>
        <w:jc w:val="both"/>
        <w:rPr>
          <w:iCs/>
          <w:sz w:val="28"/>
          <w:szCs w:val="28"/>
        </w:rPr>
      </w:pPr>
      <w:r w:rsidRPr="00440AEA">
        <w:rPr>
          <w:iCs/>
          <w:sz w:val="28"/>
          <w:szCs w:val="28"/>
        </w:rPr>
        <w:t xml:space="preserve">Задания </w:t>
      </w:r>
      <w:r w:rsidRPr="00440AEA">
        <w:rPr>
          <w:b/>
          <w:iCs/>
          <w:sz w:val="28"/>
          <w:szCs w:val="28"/>
        </w:rPr>
        <w:t>высокого</w:t>
      </w:r>
      <w:r w:rsidRPr="00440AEA">
        <w:rPr>
          <w:iCs/>
          <w:sz w:val="28"/>
          <w:szCs w:val="28"/>
        </w:rPr>
        <w:t xml:space="preserve"> уровня 21 и 24-27 являются наиболее сложными для </w:t>
      </w:r>
      <w:r w:rsidR="00F063ED">
        <w:rPr>
          <w:iCs/>
          <w:sz w:val="28"/>
          <w:szCs w:val="28"/>
        </w:rPr>
        <w:t>выпускников. Наибольший процент выполнения – 43% – п</w:t>
      </w:r>
      <w:r w:rsidRPr="00440AEA">
        <w:rPr>
          <w:iCs/>
          <w:sz w:val="28"/>
          <w:szCs w:val="28"/>
        </w:rPr>
        <w:t>риходится на задание 21 (задания на теорию игр и поиск выигрышной стратегии, умение анализировать алгоритм логической игры). Наибольшие трудности вызвало задание 27 (создание собственных программ для анализа числовых</w:t>
      </w:r>
      <w:r w:rsidR="00F063ED">
        <w:rPr>
          <w:iCs/>
          <w:sz w:val="28"/>
          <w:szCs w:val="28"/>
        </w:rPr>
        <w:t xml:space="preserve"> последовательностей) – 2</w:t>
      </w:r>
      <w:r w:rsidRPr="00440AEA">
        <w:rPr>
          <w:iCs/>
          <w:sz w:val="28"/>
          <w:szCs w:val="28"/>
        </w:rPr>
        <w:t>%</w:t>
      </w:r>
      <w:r w:rsidR="00F063ED">
        <w:rPr>
          <w:iCs/>
          <w:sz w:val="28"/>
          <w:szCs w:val="28"/>
        </w:rPr>
        <w:t xml:space="preserve"> выполнения</w:t>
      </w:r>
      <w:r w:rsidRPr="00440AEA">
        <w:rPr>
          <w:iCs/>
          <w:sz w:val="28"/>
          <w:szCs w:val="28"/>
        </w:rPr>
        <w:t xml:space="preserve">. Это связано с применением методов программирования на изучаемых в образовательных организациях языках на достаточно серьезном уровне. Обучающиеся должны самостоятельно написать программы от 10 до 40 строк по заданным условиям, используя различные алгоритмические конструкции, приемы программирования (цепочки, деревья, графы, матрицы), определить необходимые типы данных. </w:t>
      </w:r>
    </w:p>
    <w:p w14:paraId="4987530A" w14:textId="77777777" w:rsidR="00440AEA" w:rsidRPr="00440AEA" w:rsidRDefault="00440AEA" w:rsidP="00457EE1">
      <w:pPr>
        <w:ind w:firstLine="709"/>
        <w:jc w:val="both"/>
        <w:rPr>
          <w:iCs/>
          <w:sz w:val="28"/>
          <w:szCs w:val="28"/>
        </w:rPr>
      </w:pPr>
      <w:r w:rsidRPr="00440AEA">
        <w:rPr>
          <w:iCs/>
          <w:sz w:val="28"/>
          <w:szCs w:val="28"/>
        </w:rPr>
        <w:t>Программирование – одна из самых сложных тем, требующая не только подготовки выпускников на высоком уровне, но и сформированного алгоритмического мышления у обучающихся, чему требуется уделять повышенное внимание.</w:t>
      </w:r>
    </w:p>
    <w:p w14:paraId="678985A4" w14:textId="77777777" w:rsidR="00440AEA" w:rsidRPr="00440AEA" w:rsidRDefault="00440AEA" w:rsidP="00457EE1">
      <w:pPr>
        <w:ind w:firstLine="709"/>
        <w:contextualSpacing/>
        <w:jc w:val="both"/>
        <w:rPr>
          <w:rStyle w:val="fontstyle01"/>
          <w:rFonts w:eastAsiaTheme="minorHAnsi"/>
          <w:sz w:val="28"/>
          <w:szCs w:val="28"/>
          <w:lang w:eastAsia="en-US"/>
        </w:rPr>
      </w:pPr>
      <w:r w:rsidRPr="00440AEA">
        <w:rPr>
          <w:rStyle w:val="fontstyle01"/>
          <w:rFonts w:eastAsiaTheme="minorHAnsi"/>
          <w:sz w:val="28"/>
          <w:szCs w:val="28"/>
          <w:lang w:eastAsia="en-US"/>
        </w:rPr>
        <w:t>В целом успешное выполнение заданий ЕГЭ по информатике в 2021-2022 учебном году позволяет говорить о том, что в регионе реализуются учебные программы, соответствующие ФГОС СОО, используются УМК рекомендованные Министерством просвещения РФ для использования в 2021-2022 учебном году, образовательные организации располагают квалифицированными кадрами, реализуется успешно системы обучения в сетевых профильных классах, статистика подтверждает сложившуюся систему подготовки к ЕГЭ по информатике в Кировской области в урочной и во внеурочной формах работы.</w:t>
      </w:r>
    </w:p>
    <w:bookmarkEnd w:id="6"/>
    <w:p w14:paraId="4E298798" w14:textId="30954E3A" w:rsidR="00B71C60" w:rsidRDefault="00B744B6" w:rsidP="00457EE1">
      <w:pPr>
        <w:ind w:firstLine="709"/>
        <w:jc w:val="both"/>
        <w:rPr>
          <w:iCs/>
          <w:sz w:val="28"/>
        </w:rPr>
      </w:pPr>
      <w:r w:rsidRPr="00B744B6">
        <w:rPr>
          <w:rStyle w:val="fontstyle01"/>
          <w:rFonts w:eastAsiaTheme="minorHAnsi"/>
          <w:sz w:val="28"/>
          <w:szCs w:val="28"/>
          <w:lang w:eastAsia="en-US"/>
        </w:rPr>
        <w:t xml:space="preserve">Самый распространенный на текущий момент УМК по информатике </w:t>
      </w:r>
      <w:r w:rsidR="001024AA">
        <w:rPr>
          <w:rStyle w:val="fontstyle01"/>
          <w:rFonts w:eastAsiaTheme="minorHAnsi"/>
          <w:sz w:val="28"/>
          <w:szCs w:val="28"/>
          <w:lang w:eastAsia="en-US"/>
        </w:rPr>
        <w:t xml:space="preserve">– </w:t>
      </w:r>
      <w:r w:rsidR="00EF4E06">
        <w:rPr>
          <w:rStyle w:val="fontstyle01"/>
          <w:rFonts w:eastAsiaTheme="minorHAnsi"/>
          <w:sz w:val="28"/>
          <w:szCs w:val="28"/>
          <w:lang w:eastAsia="en-US"/>
        </w:rPr>
        <w:t xml:space="preserve">УМК </w:t>
      </w:r>
      <w:r w:rsidRPr="00B744B6">
        <w:rPr>
          <w:rStyle w:val="fontstyle01"/>
          <w:rFonts w:eastAsiaTheme="minorHAnsi"/>
          <w:sz w:val="28"/>
          <w:szCs w:val="28"/>
          <w:lang w:eastAsia="en-US"/>
        </w:rPr>
        <w:t>Семакина И.Г., Хеннер Е.К., Шеиной Т.Ю. (47%). Обучающиеся общеобразовательных организаций, реализующих базовое изучение предме</w:t>
      </w:r>
      <w:r w:rsidR="001024AA">
        <w:rPr>
          <w:rStyle w:val="fontstyle01"/>
          <w:rFonts w:eastAsiaTheme="minorHAnsi"/>
          <w:sz w:val="28"/>
          <w:szCs w:val="28"/>
          <w:lang w:eastAsia="en-US"/>
        </w:rPr>
        <w:t xml:space="preserve">та «Информатика» по данному УМК, </w:t>
      </w:r>
      <w:r w:rsidRPr="00B744B6">
        <w:rPr>
          <w:rStyle w:val="fontstyle01"/>
          <w:rFonts w:eastAsiaTheme="minorHAnsi"/>
          <w:sz w:val="28"/>
          <w:szCs w:val="28"/>
          <w:lang w:eastAsia="en-US"/>
        </w:rPr>
        <w:t>показывают примерно такие же результаты выполнения заданий, как и обучающиеся школ, реализующих УМК по информатике Босовой Л.Л., Босовой А.Ю. и УМК Угриновича Н.Д. (базовый) Выпускники школ, реализующих преподавание информатики на углубленном (профильном) уровне, выбирают УМК Полякова К.Ю. и Еремина Е.А. Обучающиеся по данному УМК справляются с заданиями, включая задания на программирование лучше, чем выпускники базового уровня подготовки.</w:t>
      </w:r>
    </w:p>
    <w:p w14:paraId="19D1E144" w14:textId="43F5E9A8" w:rsidR="00AB15FD" w:rsidRPr="00344C0A" w:rsidRDefault="00AB15FD" w:rsidP="0071676B">
      <w:pPr>
        <w:pStyle w:val="3"/>
        <w:numPr>
          <w:ilvl w:val="0"/>
          <w:numId w:val="0"/>
        </w:numPr>
        <w:spacing w:before="0"/>
        <w:rPr>
          <w:rFonts w:ascii="Times New Roman" w:hAnsi="Times New Roman"/>
          <w:b w:val="0"/>
          <w:iCs/>
        </w:rPr>
      </w:pPr>
    </w:p>
    <w:p w14:paraId="23BBA1A1" w14:textId="77777777" w:rsidR="00CA3EB7" w:rsidRDefault="002A19D5" w:rsidP="0071676B">
      <w:pPr>
        <w:jc w:val="center"/>
      </w:pPr>
      <w:r w:rsidRPr="0026234E">
        <w:rPr>
          <w:b/>
          <w:iCs/>
          <w:sz w:val="28"/>
        </w:rPr>
        <w:t>Выводы</w:t>
      </w:r>
      <w:r w:rsidR="00914ADF" w:rsidRPr="0026234E">
        <w:rPr>
          <w:b/>
          <w:sz w:val="28"/>
        </w:rPr>
        <w:t xml:space="preserve"> об итогах анализа выполнения заданий</w:t>
      </w:r>
    </w:p>
    <w:p w14:paraId="42D457B6" w14:textId="77777777" w:rsidR="00B71C60" w:rsidRDefault="00B71C60" w:rsidP="0071676B">
      <w:pPr>
        <w:ind w:firstLine="709"/>
        <w:jc w:val="both"/>
        <w:rPr>
          <w:bCs/>
          <w:iCs/>
          <w:sz w:val="28"/>
          <w:szCs w:val="28"/>
        </w:rPr>
      </w:pPr>
    </w:p>
    <w:p w14:paraId="4D1F103D" w14:textId="77777777" w:rsidR="00B744B6" w:rsidRPr="008F043B" w:rsidRDefault="00B744B6" w:rsidP="0071676B">
      <w:pPr>
        <w:ind w:firstLine="709"/>
        <w:jc w:val="both"/>
        <w:rPr>
          <w:bCs/>
          <w:iCs/>
          <w:sz w:val="28"/>
          <w:szCs w:val="28"/>
        </w:rPr>
      </w:pPr>
      <w:bookmarkStart w:id="7" w:name="_Hlk110773767"/>
      <w:r w:rsidRPr="008F043B">
        <w:rPr>
          <w:bCs/>
          <w:iCs/>
          <w:sz w:val="28"/>
          <w:szCs w:val="28"/>
        </w:rPr>
        <w:t xml:space="preserve">Выпускники показали на </w:t>
      </w:r>
      <w:r w:rsidRPr="008F043B">
        <w:rPr>
          <w:b/>
          <w:bCs/>
          <w:iCs/>
          <w:sz w:val="28"/>
          <w:szCs w:val="28"/>
        </w:rPr>
        <w:t>достаточно хорошем уровне</w:t>
      </w:r>
      <w:r w:rsidRPr="008F043B">
        <w:rPr>
          <w:bCs/>
          <w:iCs/>
          <w:sz w:val="28"/>
          <w:szCs w:val="28"/>
        </w:rPr>
        <w:t xml:space="preserve"> знания и усвоение следующих умений и видов деятельности:</w:t>
      </w:r>
    </w:p>
    <w:p w14:paraId="3BBEE1EE"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lastRenderedPageBreak/>
        <w:t>умение представлять и считывать данные в разных типах информационных моделей (схемы, карты, таблицы, графики и формулы);</w:t>
      </w:r>
    </w:p>
    <w:p w14:paraId="24EE4546"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строить таблицы истинности и логические схемы;</w:t>
      </w:r>
    </w:p>
    <w:p w14:paraId="63E451CA"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кодировать и декодировать информацию;</w:t>
      </w:r>
    </w:p>
    <w:p w14:paraId="49229789"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знание базовых конструкций языка программирования, понятия переменной, оператора присваивания;</w:t>
      </w:r>
    </w:p>
    <w:p w14:paraId="4F1C44DA"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обрабатывать числовую информацию в электронных таблицах;</w:t>
      </w:r>
    </w:p>
    <w:p w14:paraId="0A8A301F"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информационный поиск средствами операционной системы или текстового процессора;</w:t>
      </w:r>
    </w:p>
    <w:p w14:paraId="7264CF54"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анализировать результат исполнения простого алгоритма;</w:t>
      </w:r>
    </w:p>
    <w:p w14:paraId="2072C0F4"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представлять и считывать данные в разных типах информационных моделей (схемы, карты, таблицы, графики и формулы);</w:t>
      </w:r>
    </w:p>
    <w:p w14:paraId="6D6118CB"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анализировать алгоритм, содержащий ветвление и цикл.</w:t>
      </w:r>
    </w:p>
    <w:p w14:paraId="410120E0" w14:textId="7527C423" w:rsidR="00B744B6" w:rsidRPr="008F043B" w:rsidRDefault="00B744B6" w:rsidP="0071676B">
      <w:pPr>
        <w:tabs>
          <w:tab w:val="left" w:pos="993"/>
        </w:tabs>
        <w:ind w:firstLine="709"/>
        <w:jc w:val="both"/>
        <w:rPr>
          <w:bCs/>
          <w:iCs/>
          <w:sz w:val="28"/>
          <w:szCs w:val="28"/>
        </w:rPr>
      </w:pPr>
      <w:r w:rsidRPr="008F043B">
        <w:rPr>
          <w:bCs/>
          <w:iCs/>
          <w:sz w:val="28"/>
          <w:szCs w:val="28"/>
        </w:rPr>
        <w:t>В основном данные задания относится к</w:t>
      </w:r>
      <w:r w:rsidR="00EF4E06">
        <w:rPr>
          <w:bCs/>
          <w:iCs/>
          <w:sz w:val="28"/>
          <w:szCs w:val="28"/>
        </w:rPr>
        <w:t xml:space="preserve"> базовому и повышенному уровню; </w:t>
      </w:r>
      <w:r w:rsidRPr="008F043B">
        <w:rPr>
          <w:bCs/>
          <w:iCs/>
          <w:sz w:val="28"/>
          <w:szCs w:val="28"/>
        </w:rPr>
        <w:t>что касается программирования, то речь идет об анализе готовых программ, а не о создании собственных по предъявляемым условиям и требованиям.</w:t>
      </w:r>
    </w:p>
    <w:p w14:paraId="63571866" w14:textId="77777777" w:rsidR="00B744B6" w:rsidRPr="008F043B" w:rsidRDefault="00B744B6" w:rsidP="0071676B">
      <w:pPr>
        <w:pStyle w:val="a3"/>
        <w:spacing w:after="0" w:line="240" w:lineRule="auto"/>
        <w:ind w:left="0" w:firstLine="709"/>
        <w:jc w:val="both"/>
        <w:rPr>
          <w:rFonts w:ascii="Times New Roman" w:hAnsi="Times New Roman"/>
          <w:iCs/>
          <w:sz w:val="28"/>
          <w:szCs w:val="28"/>
          <w:lang w:eastAsia="ru-RU"/>
        </w:rPr>
      </w:pPr>
      <w:r w:rsidRPr="008F043B">
        <w:rPr>
          <w:rFonts w:ascii="Times New Roman" w:hAnsi="Times New Roman"/>
          <w:iCs/>
          <w:sz w:val="28"/>
          <w:szCs w:val="28"/>
          <w:lang w:eastAsia="ru-RU"/>
        </w:rPr>
        <w:t xml:space="preserve">Элементы содержания, усвоение которых всеми школьниками региона в целом, школьниками с разным уровнем подготовки </w:t>
      </w:r>
      <w:r w:rsidRPr="008F043B">
        <w:rPr>
          <w:rFonts w:ascii="Times New Roman" w:hAnsi="Times New Roman"/>
          <w:b/>
          <w:iCs/>
          <w:sz w:val="28"/>
          <w:szCs w:val="28"/>
          <w:lang w:eastAsia="ru-RU"/>
        </w:rPr>
        <w:t>нельзя считать достаточным</w:t>
      </w:r>
      <w:r w:rsidRPr="008F043B">
        <w:rPr>
          <w:rFonts w:ascii="Times New Roman" w:hAnsi="Times New Roman"/>
          <w:iCs/>
          <w:sz w:val="28"/>
          <w:szCs w:val="28"/>
          <w:lang w:eastAsia="ru-RU"/>
        </w:rPr>
        <w:t>:</w:t>
      </w:r>
    </w:p>
    <w:p w14:paraId="1F4FF7E5"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знание о методах измерения количества информации;</w:t>
      </w:r>
    </w:p>
    <w:p w14:paraId="59E5C2D0"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подсчитывать информационный объём сообщения;</w:t>
      </w:r>
    </w:p>
    <w:p w14:paraId="5E6F8F5C"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знание позиционных систем счисления;</w:t>
      </w:r>
    </w:p>
    <w:p w14:paraId="78DBA88A"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знание основных понятий и законов математической логики;</w:t>
      </w:r>
    </w:p>
    <w:p w14:paraId="1DDDBA75"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обрабатывать вещественные выражения в электронных таблицах;</w:t>
      </w:r>
    </w:p>
    <w:p w14:paraId="5E46EBF3"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построить дерево игры по заданному алгоритму и найти выигрышную стратегию;</w:t>
      </w:r>
    </w:p>
    <w:p w14:paraId="61D6B420"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анализировать результат исполнения алгоритма на повышенном уровне сложности;</w:t>
      </w:r>
    </w:p>
    <w:p w14:paraId="04C90A38"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создавать собственные программы (10–20 строк) для обработки символьной информации;</w:t>
      </w:r>
    </w:p>
    <w:p w14:paraId="2F99AA9C"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создавать собственные программы (10–20 строк) для обработки целочисленной информации;</w:t>
      </w:r>
    </w:p>
    <w:p w14:paraId="3532F937"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обрабатывать целочисленную информацию с использованием сортировки;</w:t>
      </w:r>
    </w:p>
    <w:p w14:paraId="7F8F84F3" w14:textId="77777777" w:rsidR="00B744B6" w:rsidRPr="008F043B" w:rsidRDefault="00B744B6" w:rsidP="0071676B">
      <w:pPr>
        <w:pStyle w:val="a3"/>
        <w:numPr>
          <w:ilvl w:val="0"/>
          <w:numId w:val="11"/>
        </w:numPr>
        <w:tabs>
          <w:tab w:val="left" w:pos="993"/>
        </w:tabs>
        <w:spacing w:after="0" w:line="240" w:lineRule="auto"/>
        <w:ind w:left="0" w:firstLine="709"/>
        <w:jc w:val="both"/>
        <w:rPr>
          <w:rFonts w:ascii="Times New Roman" w:hAnsi="Times New Roman"/>
          <w:bCs/>
          <w:iCs/>
          <w:sz w:val="28"/>
          <w:szCs w:val="28"/>
        </w:rPr>
      </w:pPr>
      <w:r w:rsidRPr="008F043B">
        <w:rPr>
          <w:rFonts w:ascii="Times New Roman" w:hAnsi="Times New Roman"/>
          <w:bCs/>
          <w:iCs/>
          <w:sz w:val="28"/>
          <w:szCs w:val="28"/>
        </w:rPr>
        <w:t>умение создавать собственные программы (20–40 строк) для анализа числовых последовательностей.</w:t>
      </w:r>
    </w:p>
    <w:p w14:paraId="3FEC538A" w14:textId="77777777" w:rsidR="00B744B6" w:rsidRPr="008F043B" w:rsidRDefault="00B744B6" w:rsidP="0071676B">
      <w:pPr>
        <w:pStyle w:val="a3"/>
        <w:spacing w:after="0" w:line="240" w:lineRule="auto"/>
        <w:ind w:left="0" w:firstLine="709"/>
        <w:jc w:val="both"/>
        <w:rPr>
          <w:rFonts w:ascii="Times New Roman" w:hAnsi="Times New Roman"/>
          <w:iCs/>
          <w:sz w:val="28"/>
          <w:szCs w:val="28"/>
        </w:rPr>
      </w:pPr>
      <w:r w:rsidRPr="008F043B">
        <w:rPr>
          <w:rFonts w:ascii="Times New Roman" w:hAnsi="Times New Roman"/>
          <w:iCs/>
          <w:sz w:val="28"/>
          <w:szCs w:val="28"/>
        </w:rPr>
        <w:t xml:space="preserve">В 2021-2022 году в целом наблюдается незначительная динамика на снижения среднего балла КЕГЭ по информатике и ИКТ в сравнении с прошлым годом (с 61,80 в 2021 до 59,89 в 2022). Тем не менее средний балл остается на достаточно высоком уровне. Это </w:t>
      </w:r>
      <w:r w:rsidRPr="008F043B">
        <w:rPr>
          <w:rFonts w:ascii="Times New Roman" w:hAnsi="Times New Roman"/>
          <w:color w:val="000000"/>
          <w:sz w:val="28"/>
          <w:szCs w:val="28"/>
          <w:shd w:val="clear" w:color="auto" w:fill="FFFFFF"/>
        </w:rPr>
        <w:t xml:space="preserve">свидетельствует о систематической работе учителей по выполнению требований критериев и анализу рекомендаций к оцениванию заданий, а также об эффективности мероприятий, рекомендованных для системы образования Кировской области. </w:t>
      </w:r>
    </w:p>
    <w:p w14:paraId="10E4BC25" w14:textId="684DB94F" w:rsidR="00344C0A" w:rsidRDefault="00B744B6" w:rsidP="0071676B">
      <w:pPr>
        <w:ind w:firstLine="709"/>
        <w:contextualSpacing/>
        <w:jc w:val="both"/>
        <w:rPr>
          <w:iCs/>
          <w:sz w:val="28"/>
          <w:szCs w:val="28"/>
        </w:rPr>
      </w:pPr>
      <w:r w:rsidRPr="008F043B">
        <w:rPr>
          <w:iCs/>
          <w:sz w:val="28"/>
          <w:szCs w:val="28"/>
        </w:rPr>
        <w:lastRenderedPageBreak/>
        <w:t>Значительный вклад в достижение данного результата вносят проведенные КОГОАУ ДПО «Институт развития образования Кировской области» совместно с другими образовательными организациями мероприятия, предложенные для включения в дорожную карту в 2021-2022 учебном году: мастер-классы, курсы повышения квалификации для учителей-предметников и экспертов региональной предметной комиссии, рекомендации для системы образования Кировской области, включенные в статистико-аналитический отчет результатов ЕГЭ в 2022 году. Все мероприятия по дорожной карте были реализованы полностью в соответствии с планом.</w:t>
      </w:r>
      <w:bookmarkEnd w:id="7"/>
    </w:p>
    <w:p w14:paraId="4BBDEB3A" w14:textId="77777777" w:rsidR="0026234E" w:rsidRPr="0026234E" w:rsidRDefault="0026234E" w:rsidP="0071676B">
      <w:pPr>
        <w:rPr>
          <w:lang w:val="x-none"/>
        </w:rPr>
      </w:pPr>
    </w:p>
    <w:p w14:paraId="4FF5F67F" w14:textId="77777777" w:rsidR="0026234E" w:rsidRDefault="0026234E" w:rsidP="0071676B">
      <w:pPr>
        <w:jc w:val="center"/>
        <w:rPr>
          <w:b/>
          <w:sz w:val="28"/>
        </w:rPr>
      </w:pPr>
      <w:r w:rsidRPr="00212C8E">
        <w:rPr>
          <w:b/>
          <w:sz w:val="28"/>
        </w:rPr>
        <w:t xml:space="preserve">Рекомендации для педагогов образовательных организаций </w:t>
      </w:r>
    </w:p>
    <w:p w14:paraId="29FE4B97" w14:textId="77777777" w:rsidR="0026234E" w:rsidRPr="00212C8E" w:rsidRDefault="0026234E" w:rsidP="0071676B">
      <w:pPr>
        <w:jc w:val="center"/>
        <w:rPr>
          <w:b/>
          <w:sz w:val="28"/>
        </w:rPr>
      </w:pPr>
      <w:r w:rsidRPr="00212C8E">
        <w:rPr>
          <w:b/>
          <w:sz w:val="28"/>
        </w:rPr>
        <w:t>Кировской области по совершенствованию методики преподавания учебного предмета «</w:t>
      </w:r>
      <w:r>
        <w:rPr>
          <w:b/>
          <w:sz w:val="28"/>
        </w:rPr>
        <w:t>Информатика и ИКТ</w:t>
      </w:r>
      <w:r w:rsidRPr="00212C8E">
        <w:rPr>
          <w:b/>
          <w:sz w:val="28"/>
        </w:rPr>
        <w:t>»</w:t>
      </w:r>
    </w:p>
    <w:p w14:paraId="44FE824F" w14:textId="77777777" w:rsidR="00AF344D" w:rsidRDefault="00AF344D" w:rsidP="0071676B">
      <w:pPr>
        <w:ind w:firstLine="709"/>
        <w:jc w:val="both"/>
        <w:rPr>
          <w:sz w:val="28"/>
        </w:rPr>
      </w:pPr>
    </w:p>
    <w:p w14:paraId="2811EA25" w14:textId="77777777" w:rsidR="000E2A96" w:rsidRPr="008F043B" w:rsidRDefault="000E2A96" w:rsidP="0071676B">
      <w:pPr>
        <w:ind w:firstLine="709"/>
        <w:jc w:val="both"/>
        <w:rPr>
          <w:sz w:val="28"/>
        </w:rPr>
      </w:pPr>
      <w:bookmarkStart w:id="8" w:name="_Hlk110773858"/>
      <w:r w:rsidRPr="008F043B">
        <w:rPr>
          <w:sz w:val="28"/>
        </w:rPr>
        <w:t>Для успешной сдачи экзамена с выпускниками необходимо проводить систематическую заблаговременную работу по выявлению и сопровождению желающих сдавать КЕГЭ по информатике.</w:t>
      </w:r>
    </w:p>
    <w:p w14:paraId="525050BA" w14:textId="77777777" w:rsidR="000E2A96" w:rsidRPr="008F043B" w:rsidRDefault="000E2A96" w:rsidP="0071676B">
      <w:pPr>
        <w:ind w:firstLine="709"/>
        <w:jc w:val="both"/>
        <w:rPr>
          <w:sz w:val="28"/>
        </w:rPr>
      </w:pPr>
      <w:r w:rsidRPr="008F043B">
        <w:rPr>
          <w:sz w:val="28"/>
        </w:rPr>
        <w:t xml:space="preserve">При подготовке к экзамену рекомендуется использовать учебники, входящие в Федеральный перечень учебников, рекомендованные к использованию в образовательном процессе в образовательных организациях, имеющих государственную аккредитацию, а также информационные электронные ресурсы, содержанием не только методические материалы, но и тренажеры для подготовки к конкретным заданиям, например, сайт </w:t>
      </w:r>
      <w:hyperlink r:id="rId8" w:history="1">
        <w:r w:rsidRPr="008F043B">
          <w:rPr>
            <w:rStyle w:val="afb"/>
            <w:sz w:val="28"/>
          </w:rPr>
          <w:t>https://kpolyakov.spb.ru/school/ege.htm</w:t>
        </w:r>
      </w:hyperlink>
      <w:r w:rsidRPr="008F043B">
        <w:rPr>
          <w:sz w:val="28"/>
        </w:rPr>
        <w:t xml:space="preserve">. Педагогам необходимо более внимательно отнестись к работе с критериями оценивания заданий, с кодификатором и спецификацией в ходе учебного года, особенности оценивания заданий развернутых ответов. </w:t>
      </w:r>
    </w:p>
    <w:p w14:paraId="6E35CDC1" w14:textId="77777777" w:rsidR="000E2A96" w:rsidRPr="008F043B" w:rsidRDefault="000E2A96" w:rsidP="003B48E3">
      <w:pPr>
        <w:ind w:firstLine="709"/>
        <w:jc w:val="both"/>
        <w:rPr>
          <w:sz w:val="28"/>
        </w:rPr>
      </w:pPr>
      <w:r w:rsidRPr="008F043B">
        <w:rPr>
          <w:sz w:val="28"/>
        </w:rPr>
        <w:t xml:space="preserve">Для преодоления разрыва в уровне подготовки между школами с углубленным изучением информатики и без такового учитель должен ориентироваться на требования к уровню подготовки выпускников, включая формирование предметных и метапредметных результатов. Необходимо уделить внимание содержательным заданиям, которые выполнены на недостаточном уровне, а также таким разделам как алгоритмизация и программирование, тем более что в 2022 году сдача ЕГЭ проходила с применением компьютера. </w:t>
      </w:r>
    </w:p>
    <w:p w14:paraId="21234B51" w14:textId="77777777" w:rsidR="000E2A96" w:rsidRPr="008F043B" w:rsidRDefault="000E2A96" w:rsidP="003B48E3">
      <w:pPr>
        <w:ind w:firstLine="709"/>
        <w:jc w:val="both"/>
        <w:rPr>
          <w:sz w:val="28"/>
        </w:rPr>
      </w:pPr>
      <w:r w:rsidRPr="008F043B">
        <w:rPr>
          <w:sz w:val="28"/>
        </w:rPr>
        <w:t>На основе выявленных типичных затруднений и ошибок при выполнении участниками КЕГЭ заданий по информатике педагогам необходимо совершенствовать методику преподавания по следующим направлениям:</w:t>
      </w:r>
    </w:p>
    <w:p w14:paraId="620D32F9" w14:textId="14CEAE34" w:rsidR="000E2A96" w:rsidRPr="003B48E3" w:rsidRDefault="000E2A96" w:rsidP="003B48E3">
      <w:pPr>
        <w:pStyle w:val="a3"/>
        <w:numPr>
          <w:ilvl w:val="0"/>
          <w:numId w:val="12"/>
        </w:numPr>
        <w:tabs>
          <w:tab w:val="left" w:pos="993"/>
        </w:tabs>
        <w:spacing w:after="0" w:line="240" w:lineRule="auto"/>
        <w:ind w:left="0" w:firstLine="709"/>
        <w:jc w:val="both"/>
        <w:rPr>
          <w:rFonts w:ascii="Times New Roman" w:hAnsi="Times New Roman"/>
          <w:sz w:val="28"/>
        </w:rPr>
      </w:pPr>
      <w:r w:rsidRPr="003B48E3">
        <w:rPr>
          <w:rFonts w:ascii="Times New Roman" w:hAnsi="Times New Roman"/>
          <w:sz w:val="28"/>
        </w:rPr>
        <w:t>уделять особое внимание таким темам курса информатики, которые по итогам анализа вызывают у выпускников наибольшие затруднения: «Системы счисления», «Логика», «Алгоритмизация и программирование»;</w:t>
      </w:r>
    </w:p>
    <w:p w14:paraId="2F695E6A" w14:textId="60914F70" w:rsidR="000E2A96" w:rsidRPr="003B48E3" w:rsidRDefault="000E2A96" w:rsidP="003B48E3">
      <w:pPr>
        <w:pStyle w:val="a3"/>
        <w:numPr>
          <w:ilvl w:val="0"/>
          <w:numId w:val="12"/>
        </w:numPr>
        <w:tabs>
          <w:tab w:val="left" w:pos="993"/>
        </w:tabs>
        <w:spacing w:after="0" w:line="240" w:lineRule="auto"/>
        <w:ind w:left="0" w:firstLine="709"/>
        <w:jc w:val="both"/>
        <w:rPr>
          <w:rFonts w:ascii="Times New Roman" w:hAnsi="Times New Roman"/>
          <w:sz w:val="28"/>
        </w:rPr>
      </w:pPr>
      <w:r w:rsidRPr="003B48E3">
        <w:rPr>
          <w:rFonts w:ascii="Times New Roman" w:hAnsi="Times New Roman"/>
          <w:sz w:val="28"/>
        </w:rPr>
        <w:t xml:space="preserve">продолжить развитие </w:t>
      </w:r>
      <w:proofErr w:type="gramStart"/>
      <w:r w:rsidRPr="003B48E3">
        <w:rPr>
          <w:rFonts w:ascii="Times New Roman" w:hAnsi="Times New Roman"/>
          <w:sz w:val="28"/>
        </w:rPr>
        <w:t>умений</w:t>
      </w:r>
      <w:proofErr w:type="gramEnd"/>
      <w:r w:rsidRPr="003B48E3">
        <w:rPr>
          <w:rFonts w:ascii="Times New Roman" w:hAnsi="Times New Roman"/>
          <w:sz w:val="28"/>
        </w:rPr>
        <w:t xml:space="preserve"> обучающихся анализировать тексты программ, исправлять в них ошибки, составлять программы, применять теоретические знания на практике;</w:t>
      </w:r>
    </w:p>
    <w:p w14:paraId="7857C7D2" w14:textId="3453922D" w:rsidR="000E2A96" w:rsidRPr="003B48E3" w:rsidRDefault="000E2A96" w:rsidP="003B48E3">
      <w:pPr>
        <w:pStyle w:val="a3"/>
        <w:numPr>
          <w:ilvl w:val="0"/>
          <w:numId w:val="12"/>
        </w:numPr>
        <w:tabs>
          <w:tab w:val="left" w:pos="993"/>
        </w:tabs>
        <w:spacing w:after="0" w:line="240" w:lineRule="auto"/>
        <w:ind w:left="0" w:firstLine="709"/>
        <w:jc w:val="both"/>
        <w:rPr>
          <w:rFonts w:ascii="Times New Roman" w:hAnsi="Times New Roman"/>
          <w:sz w:val="28"/>
        </w:rPr>
      </w:pPr>
      <w:r w:rsidRPr="003B48E3">
        <w:rPr>
          <w:rFonts w:ascii="Times New Roman" w:hAnsi="Times New Roman"/>
          <w:sz w:val="28"/>
        </w:rPr>
        <w:t>продолжить формирование умений решать задания с применением математической логики;</w:t>
      </w:r>
    </w:p>
    <w:p w14:paraId="5A99AFC9" w14:textId="0FCE9096" w:rsidR="000E2A96" w:rsidRPr="003B48E3" w:rsidRDefault="000E2A96" w:rsidP="003B48E3">
      <w:pPr>
        <w:pStyle w:val="a3"/>
        <w:numPr>
          <w:ilvl w:val="0"/>
          <w:numId w:val="12"/>
        </w:numPr>
        <w:tabs>
          <w:tab w:val="left" w:pos="993"/>
        </w:tabs>
        <w:spacing w:after="0" w:line="240" w:lineRule="auto"/>
        <w:ind w:left="0" w:firstLine="709"/>
        <w:jc w:val="both"/>
        <w:rPr>
          <w:rFonts w:ascii="Times New Roman" w:hAnsi="Times New Roman"/>
          <w:sz w:val="28"/>
        </w:rPr>
      </w:pPr>
      <w:r w:rsidRPr="003B48E3">
        <w:rPr>
          <w:rFonts w:ascii="Times New Roman" w:hAnsi="Times New Roman"/>
          <w:sz w:val="28"/>
        </w:rPr>
        <w:lastRenderedPageBreak/>
        <w:t>формировать у обучающихся навыки работы с заданиями разного уровня сложности (в соответствии с видами заданий КИМ);</w:t>
      </w:r>
    </w:p>
    <w:p w14:paraId="45A6AE76" w14:textId="71F8D9B4" w:rsidR="00AF344D" w:rsidRPr="003B48E3" w:rsidRDefault="000E2A96" w:rsidP="003B48E3">
      <w:pPr>
        <w:pStyle w:val="a3"/>
        <w:numPr>
          <w:ilvl w:val="0"/>
          <w:numId w:val="12"/>
        </w:numPr>
        <w:tabs>
          <w:tab w:val="left" w:pos="993"/>
        </w:tabs>
        <w:spacing w:after="0" w:line="240" w:lineRule="auto"/>
        <w:ind w:left="0" w:firstLine="709"/>
        <w:jc w:val="both"/>
        <w:rPr>
          <w:rFonts w:ascii="Times New Roman" w:hAnsi="Times New Roman"/>
          <w:sz w:val="28"/>
        </w:rPr>
      </w:pPr>
      <w:r w:rsidRPr="003B48E3">
        <w:rPr>
          <w:rFonts w:ascii="Times New Roman" w:hAnsi="Times New Roman"/>
          <w:sz w:val="28"/>
        </w:rPr>
        <w:t>предусмотреть входную, промежуточную и выходную диагностики обучающихся при организации образовательного процесса по информатике, направленные на определение уровня предметной подготовки.</w:t>
      </w:r>
      <w:bookmarkEnd w:id="8"/>
    </w:p>
    <w:p w14:paraId="7C19B752" w14:textId="43AF8C3B" w:rsidR="000E2A96" w:rsidRPr="008F043B" w:rsidRDefault="000E2A96" w:rsidP="003B48E3">
      <w:pPr>
        <w:ind w:firstLine="709"/>
        <w:jc w:val="both"/>
        <w:rPr>
          <w:sz w:val="28"/>
        </w:rPr>
      </w:pPr>
      <w:bookmarkStart w:id="9" w:name="_Hlk110773892"/>
      <w:r w:rsidRPr="008F043B">
        <w:rPr>
          <w:sz w:val="28"/>
        </w:rPr>
        <w:t>При подготовке к КЕГЭ по информатике учителям необходимо осуществлять дифференцированную работу с учениками, имеющими различный уровень базовой подготовки по предметы. В целях повышения качества подготовки выпускников к ЕГЭ необходимо проводить в начале учебного года диагностическую работу с целью выявления пробелов и затруднений с тем, чтобы каждый выпускник мог определить свою индивидуальную образовательную траекторию подготовки, а учитель мог дифференцировать обучающихся и в соответствии с этим скорректирова</w:t>
      </w:r>
      <w:r w:rsidR="003B48E3">
        <w:rPr>
          <w:sz w:val="28"/>
        </w:rPr>
        <w:t xml:space="preserve">ть методику своей работы. </w:t>
      </w:r>
      <w:r w:rsidR="003B48E3" w:rsidRPr="003B48E3">
        <w:rPr>
          <w:sz w:val="28"/>
        </w:rPr>
        <w:t>В</w:t>
      </w:r>
      <w:r w:rsidRPr="008F043B">
        <w:rPr>
          <w:sz w:val="28"/>
        </w:rPr>
        <w:t xml:space="preserve"> течение учебного года проводить текущие диагностические работы с целью дальнейшей корректировки работы. При этом возможно использовать КИМы ЕГЭ по информатике и ИКТ как универсальные диагностические инструменты для текущего контроля достижений обучающихся.</w:t>
      </w:r>
    </w:p>
    <w:p w14:paraId="28FF46B8" w14:textId="1BA6539C" w:rsidR="000E2A96" w:rsidRDefault="000E2A96" w:rsidP="0071676B">
      <w:pPr>
        <w:ind w:firstLine="709"/>
        <w:jc w:val="both"/>
        <w:rPr>
          <w:sz w:val="28"/>
        </w:rPr>
      </w:pPr>
      <w:r w:rsidRPr="008F043B">
        <w:rPr>
          <w:sz w:val="28"/>
        </w:rPr>
        <w:t>При подготовке обучающихся, у которых есть риск не преодолеть минимальный балл, нужно использовать диагностику и постановку реалистичных целей в изучении предмета, готовить к экзамену путем изучения ключевых понятий курса, базовых навыков применения компьютера при решении практических задач и развития метапредметных умений, одарённым и мотивированным обучающимся можно рекомендовать посещение дополнительных занятий, обучение в сетевых профильных классах.</w:t>
      </w:r>
      <w:bookmarkEnd w:id="9"/>
    </w:p>
    <w:p w14:paraId="17B53909" w14:textId="77777777" w:rsidR="000E2A96" w:rsidRPr="008F043B" w:rsidRDefault="000E2A96" w:rsidP="0071676B">
      <w:pPr>
        <w:ind w:firstLine="709"/>
        <w:jc w:val="both"/>
        <w:rPr>
          <w:sz w:val="28"/>
        </w:rPr>
      </w:pPr>
      <w:bookmarkStart w:id="10" w:name="_Hlk110773935"/>
      <w:r w:rsidRPr="008F043B">
        <w:rPr>
          <w:sz w:val="28"/>
        </w:rPr>
        <w:t xml:space="preserve">Методическим объединениям учителей-предметников в образовательной организации, муниципалитетах, округах, области рекомендуется выделить плохо усвоенные темы, а также более детально разобраться в причинах выполнения заданий на недостаточно высоком уровне и слабого усвоения содержания курса частью выпускников. </w:t>
      </w:r>
    </w:p>
    <w:p w14:paraId="56E24C74" w14:textId="5FCB65BE" w:rsidR="000E2A96" w:rsidRDefault="000E2A96" w:rsidP="0071676B">
      <w:pPr>
        <w:ind w:firstLine="709"/>
        <w:jc w:val="both"/>
        <w:rPr>
          <w:sz w:val="28"/>
        </w:rPr>
      </w:pPr>
      <w:r w:rsidRPr="008F043B">
        <w:rPr>
          <w:sz w:val="28"/>
        </w:rPr>
        <w:t xml:space="preserve">Из числа наиболее важных тем методических семинаров можно рекомендовать следующие: «Методические особенности изучения программирования в курсе информатики»; «Особенности подготовки обучающихся к ЕГЭ по информатике и ИКТ в компьютерной форме на основе анализа результатов экзамена 2022 года»; мастер-классы учителей, выпускники которых показывают стабильно высокие результаты по информатике и ИКТ по результатам ЕГЭ, видеоконсультации в очном режиме или режиме онлайн </w:t>
      </w:r>
      <w:r w:rsidRPr="008F043B">
        <w:rPr>
          <w:rFonts w:eastAsia="Times New Roman"/>
          <w:color w:val="000000"/>
          <w:sz w:val="28"/>
        </w:rPr>
        <w:t xml:space="preserve">для учителей-предметников на базе </w:t>
      </w:r>
      <w:r w:rsidRPr="008F043B">
        <w:rPr>
          <w:color w:val="000000"/>
          <w:sz w:val="28"/>
          <w:shd w:val="clear" w:color="auto" w:fill="FFFFFF"/>
        </w:rPr>
        <w:t>КОГОАУ ДПО «Институт развития</w:t>
      </w:r>
      <w:r w:rsidR="00EF546D">
        <w:rPr>
          <w:color w:val="000000"/>
          <w:sz w:val="28"/>
          <w:shd w:val="clear" w:color="auto" w:fill="FFFFFF"/>
        </w:rPr>
        <w:t xml:space="preserve"> образования Кировской области», </w:t>
      </w:r>
      <w:r w:rsidRPr="008F043B">
        <w:rPr>
          <w:color w:val="000000"/>
          <w:sz w:val="28"/>
          <w:shd w:val="clear" w:color="auto" w:fill="FFFFFF"/>
        </w:rPr>
        <w:t>семинар-практикум с привлечением ведущих учителей-предметников, руководителей областного и окружных методических объединений в Кировской области.</w:t>
      </w:r>
      <w:bookmarkEnd w:id="10"/>
    </w:p>
    <w:p w14:paraId="7D681A5C" w14:textId="77777777" w:rsidR="0026234E" w:rsidRDefault="0026234E" w:rsidP="0071676B">
      <w:pPr>
        <w:jc w:val="center"/>
        <w:rPr>
          <w:b/>
          <w:sz w:val="28"/>
        </w:rPr>
      </w:pPr>
    </w:p>
    <w:p w14:paraId="2EA2B4A1" w14:textId="77777777" w:rsidR="000E2A96" w:rsidRDefault="000E2A96" w:rsidP="0071676B">
      <w:pPr>
        <w:rPr>
          <w:b/>
          <w:sz w:val="28"/>
        </w:rPr>
      </w:pPr>
      <w:r>
        <w:rPr>
          <w:b/>
          <w:sz w:val="28"/>
        </w:rPr>
        <w:br w:type="page"/>
      </w:r>
    </w:p>
    <w:p w14:paraId="1DC8278C" w14:textId="1262C6FD" w:rsidR="0026234E" w:rsidRPr="00212C8E" w:rsidRDefault="0026234E" w:rsidP="0071676B">
      <w:pPr>
        <w:jc w:val="center"/>
        <w:rPr>
          <w:b/>
          <w:sz w:val="28"/>
        </w:rPr>
      </w:pPr>
      <w:r w:rsidRPr="00212C8E">
        <w:rPr>
          <w:b/>
          <w:sz w:val="28"/>
        </w:rPr>
        <w:lastRenderedPageBreak/>
        <w:t xml:space="preserve">Меры методической поддержки по повышению качества подготовки обучающихся </w:t>
      </w:r>
      <w:r w:rsidR="00A11DB6">
        <w:rPr>
          <w:b/>
          <w:sz w:val="28"/>
        </w:rPr>
        <w:t xml:space="preserve">по информатике и ИКТ </w:t>
      </w:r>
      <w:r w:rsidRPr="00212C8E">
        <w:rPr>
          <w:b/>
          <w:sz w:val="28"/>
        </w:rPr>
        <w:t>в 202</w:t>
      </w:r>
      <w:r w:rsidR="00AF344D">
        <w:rPr>
          <w:b/>
          <w:sz w:val="28"/>
        </w:rPr>
        <w:t>2</w:t>
      </w:r>
      <w:r w:rsidRPr="00212C8E">
        <w:rPr>
          <w:b/>
          <w:sz w:val="28"/>
        </w:rPr>
        <w:t>-202</w:t>
      </w:r>
      <w:r w:rsidR="00AF344D">
        <w:rPr>
          <w:b/>
          <w:sz w:val="28"/>
        </w:rPr>
        <w:t>3</w:t>
      </w:r>
      <w:r w:rsidRPr="00212C8E">
        <w:rPr>
          <w:b/>
          <w:sz w:val="28"/>
        </w:rPr>
        <w:t xml:space="preserve"> учебном году </w:t>
      </w:r>
      <w:r w:rsidR="00CF012A">
        <w:rPr>
          <w:b/>
          <w:sz w:val="28"/>
        </w:rPr>
        <w:br/>
      </w:r>
      <w:r w:rsidRPr="00212C8E">
        <w:rPr>
          <w:b/>
          <w:sz w:val="28"/>
        </w:rPr>
        <w:t>на региональном уровне, в том числе в ОО с аномально низкими результатами ЕГЭ</w:t>
      </w:r>
      <w:r w:rsidR="00EB0997">
        <w:rPr>
          <w:b/>
          <w:sz w:val="28"/>
        </w:rPr>
        <w:t xml:space="preserve"> -</w:t>
      </w:r>
      <w:r w:rsidRPr="00212C8E">
        <w:rPr>
          <w:b/>
          <w:sz w:val="28"/>
        </w:rPr>
        <w:t xml:space="preserve"> 202</w:t>
      </w:r>
      <w:r w:rsidR="00AF344D">
        <w:rPr>
          <w:b/>
          <w:sz w:val="28"/>
        </w:rPr>
        <w:t>2</w:t>
      </w:r>
      <w:r w:rsidR="00EB0997">
        <w:rPr>
          <w:b/>
          <w:sz w:val="28"/>
        </w:rPr>
        <w:t xml:space="preserve"> </w:t>
      </w:r>
    </w:p>
    <w:p w14:paraId="13F4F2B5" w14:textId="0A53B9DF" w:rsidR="00EB0997" w:rsidRDefault="00A11DB6" w:rsidP="00EF546D">
      <w:pPr>
        <w:ind w:firstLine="709"/>
        <w:rPr>
          <w:sz w:val="28"/>
        </w:rPr>
      </w:pPr>
      <w:r>
        <w:rPr>
          <w:sz w:val="28"/>
        </w:rPr>
        <w:t>Таблица 3</w:t>
      </w:r>
    </w:p>
    <w:p w14:paraId="73A17DAB" w14:textId="155F09ED" w:rsidR="00EB0997" w:rsidRDefault="00EB0997" w:rsidP="0071676B">
      <w:pPr>
        <w:ind w:firstLine="709"/>
        <w:jc w:val="right"/>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296"/>
        <w:gridCol w:w="4704"/>
        <w:gridCol w:w="3112"/>
      </w:tblGrid>
      <w:tr w:rsidR="00EB0997" w:rsidRPr="004F2D95" w14:paraId="5750DA7C" w14:textId="77777777" w:rsidTr="00F063ED">
        <w:trPr>
          <w:cantSplit/>
          <w:tblHeader/>
        </w:trPr>
        <w:tc>
          <w:tcPr>
            <w:tcW w:w="268" w:type="pct"/>
            <w:shd w:val="clear" w:color="auto" w:fill="auto"/>
            <w:vAlign w:val="center"/>
          </w:tcPr>
          <w:p w14:paraId="1BB535B1" w14:textId="77777777" w:rsidR="00EB0997" w:rsidRPr="004F2D95" w:rsidRDefault="00EB0997" w:rsidP="0071676B">
            <w:pPr>
              <w:contextualSpacing/>
              <w:jc w:val="center"/>
              <w:rPr>
                <w:lang w:eastAsia="en-US"/>
              </w:rPr>
            </w:pPr>
            <w:r w:rsidRPr="004F2D95">
              <w:rPr>
                <w:lang w:eastAsia="en-US"/>
              </w:rPr>
              <w:t>№</w:t>
            </w:r>
          </w:p>
        </w:tc>
        <w:tc>
          <w:tcPr>
            <w:tcW w:w="673" w:type="pct"/>
            <w:shd w:val="clear" w:color="auto" w:fill="auto"/>
            <w:vAlign w:val="center"/>
          </w:tcPr>
          <w:p w14:paraId="11D97B61" w14:textId="77777777" w:rsidR="00EB0997" w:rsidRPr="004F2D95" w:rsidRDefault="00EB0997" w:rsidP="0071676B">
            <w:pPr>
              <w:contextualSpacing/>
              <w:jc w:val="center"/>
              <w:rPr>
                <w:lang w:eastAsia="en-US"/>
              </w:rPr>
            </w:pPr>
            <w:r w:rsidRPr="004F2D95">
              <w:rPr>
                <w:lang w:eastAsia="en-US"/>
              </w:rPr>
              <w:t>Дата</w:t>
            </w:r>
          </w:p>
          <w:p w14:paraId="5F5EF4EE" w14:textId="77777777" w:rsidR="00EB0997" w:rsidRPr="004F2D95" w:rsidRDefault="00EB0997" w:rsidP="0071676B">
            <w:pPr>
              <w:contextualSpacing/>
              <w:jc w:val="center"/>
              <w:rPr>
                <w:lang w:eastAsia="en-US"/>
              </w:rPr>
            </w:pPr>
            <w:r w:rsidRPr="004F2D95">
              <w:rPr>
                <w:i/>
                <w:lang w:eastAsia="en-US"/>
              </w:rPr>
              <w:t>(месяц)</w:t>
            </w:r>
          </w:p>
        </w:tc>
        <w:tc>
          <w:tcPr>
            <w:tcW w:w="2443" w:type="pct"/>
            <w:shd w:val="clear" w:color="auto" w:fill="auto"/>
            <w:vAlign w:val="center"/>
          </w:tcPr>
          <w:p w14:paraId="58E72D3E" w14:textId="77777777" w:rsidR="00EB0997" w:rsidRPr="004F2D95" w:rsidRDefault="00EB0997" w:rsidP="0071676B">
            <w:pPr>
              <w:contextualSpacing/>
              <w:jc w:val="center"/>
              <w:rPr>
                <w:lang w:eastAsia="en-US"/>
              </w:rPr>
            </w:pPr>
            <w:r w:rsidRPr="004F2D95">
              <w:rPr>
                <w:lang w:eastAsia="en-US"/>
              </w:rPr>
              <w:t>Мероприятие</w:t>
            </w:r>
          </w:p>
          <w:p w14:paraId="37BF9B1C" w14:textId="32EB4814" w:rsidR="00EB0997" w:rsidRPr="004F2D95" w:rsidRDefault="00EB0997" w:rsidP="00EF546D">
            <w:pPr>
              <w:contextualSpacing/>
              <w:jc w:val="center"/>
              <w:rPr>
                <w:i/>
                <w:lang w:eastAsia="en-US"/>
              </w:rPr>
            </w:pPr>
            <w:r w:rsidRPr="004F2D95">
              <w:rPr>
                <w:i/>
                <w:lang w:eastAsia="en-US"/>
              </w:rPr>
              <w:t>(тем</w:t>
            </w:r>
            <w:r w:rsidR="00EF546D" w:rsidRPr="004F2D95">
              <w:rPr>
                <w:i/>
                <w:lang w:eastAsia="en-US"/>
              </w:rPr>
              <w:t>а</w:t>
            </w:r>
            <w:r w:rsidRPr="004F2D95">
              <w:rPr>
                <w:i/>
                <w:lang w:eastAsia="en-US"/>
              </w:rPr>
              <w:t xml:space="preserve"> и организаци</w:t>
            </w:r>
            <w:r w:rsidR="00EF546D" w:rsidRPr="004F2D95">
              <w:rPr>
                <w:i/>
                <w:lang w:eastAsia="en-US"/>
              </w:rPr>
              <w:t>я</w:t>
            </w:r>
            <w:r w:rsidRPr="004F2D95">
              <w:rPr>
                <w:i/>
                <w:lang w:eastAsia="en-US"/>
              </w:rPr>
              <w:t>, которая планирует проведение мероприятия)</w:t>
            </w:r>
          </w:p>
        </w:tc>
        <w:tc>
          <w:tcPr>
            <w:tcW w:w="1616" w:type="pct"/>
            <w:vAlign w:val="center"/>
          </w:tcPr>
          <w:p w14:paraId="4CAE571D" w14:textId="77777777" w:rsidR="00EB0997" w:rsidRPr="004F2D95" w:rsidRDefault="00EB0997" w:rsidP="0071676B">
            <w:pPr>
              <w:contextualSpacing/>
              <w:jc w:val="center"/>
              <w:rPr>
                <w:lang w:eastAsia="en-US"/>
              </w:rPr>
            </w:pPr>
            <w:r w:rsidRPr="004F2D95">
              <w:rPr>
                <w:lang w:eastAsia="en-US"/>
              </w:rPr>
              <w:t>Категория участников</w:t>
            </w:r>
          </w:p>
        </w:tc>
      </w:tr>
      <w:tr w:rsidR="00EB0997" w:rsidRPr="004F2D95" w14:paraId="2FA471A7" w14:textId="77777777" w:rsidTr="00F063ED">
        <w:trPr>
          <w:cantSplit/>
        </w:trPr>
        <w:tc>
          <w:tcPr>
            <w:tcW w:w="268" w:type="pct"/>
            <w:shd w:val="clear" w:color="auto" w:fill="auto"/>
          </w:tcPr>
          <w:p w14:paraId="53DAB6EA" w14:textId="77777777" w:rsidR="00EB0997" w:rsidRPr="004F2D95" w:rsidRDefault="00EB0997" w:rsidP="0071676B">
            <w:pPr>
              <w:contextualSpacing/>
              <w:jc w:val="center"/>
              <w:rPr>
                <w:lang w:eastAsia="en-US"/>
              </w:rPr>
            </w:pPr>
            <w:r w:rsidRPr="004F2D95">
              <w:rPr>
                <w:lang w:eastAsia="en-US"/>
              </w:rPr>
              <w:t>1.</w:t>
            </w:r>
          </w:p>
        </w:tc>
        <w:tc>
          <w:tcPr>
            <w:tcW w:w="673" w:type="pct"/>
            <w:shd w:val="clear" w:color="auto" w:fill="auto"/>
          </w:tcPr>
          <w:p w14:paraId="08A8101E" w14:textId="77777777" w:rsidR="00EB0997" w:rsidRPr="004F2D95" w:rsidRDefault="00EB0997" w:rsidP="0071676B">
            <w:pPr>
              <w:contextualSpacing/>
              <w:rPr>
                <w:lang w:eastAsia="en-US"/>
              </w:rPr>
            </w:pPr>
            <w:r w:rsidRPr="004F2D95">
              <w:rPr>
                <w:lang w:eastAsia="en-US"/>
              </w:rPr>
              <w:t>Сентябрь 2022 г.</w:t>
            </w:r>
          </w:p>
        </w:tc>
        <w:tc>
          <w:tcPr>
            <w:tcW w:w="2443" w:type="pct"/>
            <w:shd w:val="clear" w:color="auto" w:fill="auto"/>
          </w:tcPr>
          <w:p w14:paraId="327F11F6" w14:textId="77777777" w:rsidR="00EB0997" w:rsidRPr="004F2D95" w:rsidRDefault="00EB0997" w:rsidP="0071676B">
            <w:pPr>
              <w:contextualSpacing/>
              <w:jc w:val="both"/>
            </w:pPr>
            <w:r w:rsidRPr="004F2D95">
              <w:t xml:space="preserve">Рассмотрение вопроса анализ результатов ГИА-11 по информатике в 2022 году на заседании областного методического объединения учителей математики, информатики и технологии (секция учителей информатики) </w:t>
            </w:r>
          </w:p>
          <w:p w14:paraId="4FE0D3A5" w14:textId="77777777" w:rsidR="00EB0997" w:rsidRPr="004F2D95" w:rsidRDefault="00EB0997" w:rsidP="0071676B">
            <w:pPr>
              <w:contextualSpacing/>
              <w:rPr>
                <w:lang w:eastAsia="en-US"/>
              </w:rPr>
            </w:pPr>
            <w:r w:rsidRPr="004F2D95">
              <w:rPr>
                <w:lang w:eastAsia="en-US"/>
              </w:rPr>
              <w:t>КОГОАУ «ИРО Кировской области»</w:t>
            </w:r>
          </w:p>
        </w:tc>
        <w:tc>
          <w:tcPr>
            <w:tcW w:w="1616" w:type="pct"/>
          </w:tcPr>
          <w:p w14:paraId="7F245381" w14:textId="77777777" w:rsidR="00EB0997" w:rsidRPr="004F2D95" w:rsidRDefault="00EB0997" w:rsidP="0071676B">
            <w:pPr>
              <w:contextualSpacing/>
              <w:rPr>
                <w:lang w:eastAsia="en-US"/>
              </w:rPr>
            </w:pPr>
            <w:r w:rsidRPr="004F2D95">
              <w:rPr>
                <w:lang w:eastAsia="en-US"/>
              </w:rPr>
              <w:t>Учителя информатики образовательных организаций Кировской области, включая учителей, учащиеся которых показали низкие результаты в ГИА-2022</w:t>
            </w:r>
          </w:p>
        </w:tc>
      </w:tr>
      <w:tr w:rsidR="00EB0997" w:rsidRPr="004F2D95" w14:paraId="2441A070" w14:textId="77777777" w:rsidTr="00F063ED">
        <w:trPr>
          <w:cantSplit/>
        </w:trPr>
        <w:tc>
          <w:tcPr>
            <w:tcW w:w="268" w:type="pct"/>
            <w:shd w:val="clear" w:color="auto" w:fill="auto"/>
          </w:tcPr>
          <w:p w14:paraId="52A8DBD3" w14:textId="77777777" w:rsidR="00EB0997" w:rsidRPr="004F2D95" w:rsidRDefault="00EB0997" w:rsidP="0071676B">
            <w:pPr>
              <w:contextualSpacing/>
              <w:jc w:val="center"/>
              <w:rPr>
                <w:lang w:eastAsia="en-US"/>
              </w:rPr>
            </w:pPr>
            <w:r w:rsidRPr="004F2D95">
              <w:rPr>
                <w:lang w:eastAsia="en-US"/>
              </w:rPr>
              <w:t>2.</w:t>
            </w:r>
          </w:p>
        </w:tc>
        <w:tc>
          <w:tcPr>
            <w:tcW w:w="673" w:type="pct"/>
            <w:shd w:val="clear" w:color="auto" w:fill="auto"/>
          </w:tcPr>
          <w:p w14:paraId="3306046C" w14:textId="77777777" w:rsidR="00EB0997" w:rsidRPr="004F2D95" w:rsidRDefault="00EB0997" w:rsidP="0071676B">
            <w:pPr>
              <w:contextualSpacing/>
              <w:rPr>
                <w:lang w:eastAsia="en-US"/>
              </w:rPr>
            </w:pPr>
            <w:r w:rsidRPr="004F2D95">
              <w:rPr>
                <w:lang w:eastAsia="en-US"/>
              </w:rPr>
              <w:t>Ноябрь 2022 г.</w:t>
            </w:r>
          </w:p>
        </w:tc>
        <w:tc>
          <w:tcPr>
            <w:tcW w:w="2443" w:type="pct"/>
            <w:shd w:val="clear" w:color="auto" w:fill="auto"/>
          </w:tcPr>
          <w:p w14:paraId="08E463C0" w14:textId="77777777" w:rsidR="00EB0997" w:rsidRPr="004F2D95" w:rsidRDefault="00EB0997" w:rsidP="0071676B">
            <w:pPr>
              <w:contextualSpacing/>
              <w:jc w:val="both"/>
              <w:rPr>
                <w:lang w:eastAsia="en-US"/>
              </w:rPr>
            </w:pPr>
            <w:r w:rsidRPr="004F2D95">
              <w:rPr>
                <w:lang w:eastAsia="en-US"/>
              </w:rPr>
              <w:t>Вебинар «Подготовка школьников общеобразовательных организаций к оценочным процедурам» (ОГЭ, ЕГЭ, ВПР)</w:t>
            </w:r>
          </w:p>
          <w:p w14:paraId="3CD37F49" w14:textId="77777777" w:rsidR="00EB0997" w:rsidRPr="004F2D95" w:rsidRDefault="00EB0997" w:rsidP="0071676B">
            <w:r w:rsidRPr="004F2D95">
              <w:rPr>
                <w:lang w:eastAsia="en-US"/>
              </w:rPr>
              <w:t>КОГОАУ ДПО «Институт развития образования Кировской области»</w:t>
            </w:r>
          </w:p>
        </w:tc>
        <w:tc>
          <w:tcPr>
            <w:tcW w:w="1616" w:type="pct"/>
          </w:tcPr>
          <w:p w14:paraId="18C6F8C0" w14:textId="77777777" w:rsidR="00EB0997" w:rsidRPr="004F2D95" w:rsidRDefault="00EB0997" w:rsidP="0071676B">
            <w:pPr>
              <w:contextualSpacing/>
              <w:rPr>
                <w:lang w:eastAsia="en-US"/>
              </w:rPr>
            </w:pPr>
            <w:r w:rsidRPr="004F2D95">
              <w:rPr>
                <w:lang w:eastAsia="en-US"/>
              </w:rPr>
              <w:t>Учителя информатики образовательных организаций Кировской области, включая учителей, учащиеся которых показали низкие результаты в ГИА-2022</w:t>
            </w:r>
          </w:p>
        </w:tc>
      </w:tr>
      <w:tr w:rsidR="00EB0997" w:rsidRPr="004F2D95" w14:paraId="40CFB644" w14:textId="77777777" w:rsidTr="00F063ED">
        <w:trPr>
          <w:cantSplit/>
        </w:trPr>
        <w:tc>
          <w:tcPr>
            <w:tcW w:w="268" w:type="pct"/>
            <w:shd w:val="clear" w:color="auto" w:fill="auto"/>
          </w:tcPr>
          <w:p w14:paraId="04B4B57E" w14:textId="77777777" w:rsidR="00EB0997" w:rsidRPr="004F2D95" w:rsidRDefault="00EB0997" w:rsidP="0071676B">
            <w:pPr>
              <w:contextualSpacing/>
              <w:jc w:val="center"/>
              <w:rPr>
                <w:lang w:eastAsia="en-US"/>
              </w:rPr>
            </w:pPr>
            <w:r w:rsidRPr="004F2D95">
              <w:rPr>
                <w:lang w:eastAsia="en-US"/>
              </w:rPr>
              <w:t>3.</w:t>
            </w:r>
          </w:p>
        </w:tc>
        <w:tc>
          <w:tcPr>
            <w:tcW w:w="673" w:type="pct"/>
            <w:shd w:val="clear" w:color="auto" w:fill="auto"/>
          </w:tcPr>
          <w:p w14:paraId="23A35D38" w14:textId="77777777" w:rsidR="00EB0997" w:rsidRPr="004F2D95" w:rsidRDefault="00EB0997" w:rsidP="0071676B">
            <w:pPr>
              <w:contextualSpacing/>
              <w:rPr>
                <w:lang w:eastAsia="en-US"/>
              </w:rPr>
            </w:pPr>
            <w:r w:rsidRPr="004F2D95">
              <w:rPr>
                <w:lang w:eastAsia="en-US"/>
              </w:rPr>
              <w:t>Ноябрь – декабрь 2022 года</w:t>
            </w:r>
          </w:p>
        </w:tc>
        <w:tc>
          <w:tcPr>
            <w:tcW w:w="2443" w:type="pct"/>
            <w:shd w:val="clear" w:color="auto" w:fill="auto"/>
          </w:tcPr>
          <w:p w14:paraId="4D3BFAE5" w14:textId="77777777" w:rsidR="00EB0997" w:rsidRPr="004F2D95" w:rsidRDefault="00EB0997" w:rsidP="0071676B">
            <w:pPr>
              <w:contextualSpacing/>
              <w:jc w:val="both"/>
              <w:rPr>
                <w:lang w:eastAsia="en-US"/>
              </w:rPr>
            </w:pPr>
            <w:r w:rsidRPr="004F2D95">
              <w:rPr>
                <w:lang w:eastAsia="en-US"/>
              </w:rPr>
              <w:t>Проведение тренировочных (срезовых) работ в общеобразовательных организациях Кировской области в форме КЕГЭ для учащихся 11 классов, планирующих выбрать экзамен по информатике в качестве прохождения ГИА-11</w:t>
            </w:r>
          </w:p>
          <w:p w14:paraId="1114FCF5" w14:textId="77777777" w:rsidR="00EB0997" w:rsidRPr="004F2D95" w:rsidRDefault="00EB0997" w:rsidP="0071676B">
            <w:pPr>
              <w:contextualSpacing/>
              <w:jc w:val="both"/>
              <w:rPr>
                <w:lang w:eastAsia="en-US"/>
              </w:rPr>
            </w:pPr>
            <w:r w:rsidRPr="004F2D95">
              <w:rPr>
                <w:lang w:eastAsia="en-US"/>
              </w:rPr>
              <w:t xml:space="preserve">Государственные и муниципальные общеобразовательные организации Кировской области </w:t>
            </w:r>
          </w:p>
        </w:tc>
        <w:tc>
          <w:tcPr>
            <w:tcW w:w="1616" w:type="pct"/>
          </w:tcPr>
          <w:p w14:paraId="6D390DB4" w14:textId="77777777" w:rsidR="00EB0997" w:rsidRPr="004F2D95" w:rsidRDefault="00EB0997" w:rsidP="0071676B">
            <w:pPr>
              <w:contextualSpacing/>
              <w:rPr>
                <w:lang w:eastAsia="en-US"/>
              </w:rPr>
            </w:pPr>
            <w:r w:rsidRPr="004F2D95">
              <w:rPr>
                <w:lang w:eastAsia="en-US"/>
              </w:rPr>
              <w:t>Учащиеся 11 классов общеобразовательных организаций Кировской области</w:t>
            </w:r>
          </w:p>
        </w:tc>
      </w:tr>
      <w:tr w:rsidR="00EB0997" w:rsidRPr="004F2D95" w14:paraId="3FC06110" w14:textId="77777777" w:rsidTr="00F063ED">
        <w:trPr>
          <w:cantSplit/>
        </w:trPr>
        <w:tc>
          <w:tcPr>
            <w:tcW w:w="268" w:type="pct"/>
            <w:shd w:val="clear" w:color="auto" w:fill="auto"/>
          </w:tcPr>
          <w:p w14:paraId="7B901C8D" w14:textId="77777777" w:rsidR="00EB0997" w:rsidRPr="004F2D95" w:rsidRDefault="00EB0997" w:rsidP="0071676B">
            <w:pPr>
              <w:contextualSpacing/>
              <w:jc w:val="center"/>
              <w:rPr>
                <w:lang w:eastAsia="en-US"/>
              </w:rPr>
            </w:pPr>
            <w:r w:rsidRPr="004F2D95">
              <w:rPr>
                <w:lang w:eastAsia="en-US"/>
              </w:rPr>
              <w:t>4.</w:t>
            </w:r>
          </w:p>
        </w:tc>
        <w:tc>
          <w:tcPr>
            <w:tcW w:w="673" w:type="pct"/>
            <w:shd w:val="clear" w:color="auto" w:fill="auto"/>
          </w:tcPr>
          <w:p w14:paraId="62A442DC" w14:textId="77777777" w:rsidR="00EB0997" w:rsidRPr="004F2D95" w:rsidRDefault="00EB0997" w:rsidP="0071676B">
            <w:pPr>
              <w:contextualSpacing/>
              <w:rPr>
                <w:lang w:eastAsia="en-US"/>
              </w:rPr>
            </w:pPr>
            <w:r w:rsidRPr="004F2D95">
              <w:rPr>
                <w:lang w:eastAsia="en-US"/>
              </w:rPr>
              <w:t>Февраль 2023 г.</w:t>
            </w:r>
          </w:p>
        </w:tc>
        <w:tc>
          <w:tcPr>
            <w:tcW w:w="2443" w:type="pct"/>
            <w:shd w:val="clear" w:color="auto" w:fill="auto"/>
          </w:tcPr>
          <w:p w14:paraId="52A5D2A7" w14:textId="77777777" w:rsidR="00EB0997" w:rsidRPr="004F2D95" w:rsidRDefault="00EB0997" w:rsidP="0071676B">
            <w:pPr>
              <w:contextualSpacing/>
              <w:jc w:val="both"/>
              <w:rPr>
                <w:lang w:eastAsia="en-US"/>
              </w:rPr>
            </w:pPr>
            <w:r w:rsidRPr="004F2D95">
              <w:rPr>
                <w:lang w:eastAsia="en-US"/>
              </w:rPr>
              <w:t xml:space="preserve">Курсы по подготовке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 </w:t>
            </w:r>
          </w:p>
          <w:p w14:paraId="3E8F3D9D" w14:textId="77777777" w:rsidR="00EB0997" w:rsidRPr="004F2D95" w:rsidRDefault="00EB0997" w:rsidP="0071676B">
            <w:r w:rsidRPr="004F2D95">
              <w:rPr>
                <w:lang w:eastAsia="en-US"/>
              </w:rPr>
              <w:t>КОГОАУ ДПО «Институт развития образования Кировской области» (ПК по информатике)</w:t>
            </w:r>
          </w:p>
        </w:tc>
        <w:tc>
          <w:tcPr>
            <w:tcW w:w="1616" w:type="pct"/>
          </w:tcPr>
          <w:p w14:paraId="183B8DEC" w14:textId="77777777" w:rsidR="00EB0997" w:rsidRPr="004F2D95" w:rsidRDefault="00EB0997" w:rsidP="0071676B">
            <w:pPr>
              <w:contextualSpacing/>
              <w:rPr>
                <w:lang w:eastAsia="en-US"/>
              </w:rPr>
            </w:pPr>
            <w:r w:rsidRPr="004F2D95">
              <w:rPr>
                <w:lang w:eastAsia="en-US"/>
              </w:rPr>
              <w:t>Председатели и члены предметных комиссий по проведению государственной итоговой аттестации по образовательным программам основного и среднего общего образования по информатике</w:t>
            </w:r>
          </w:p>
        </w:tc>
      </w:tr>
      <w:tr w:rsidR="00EB0997" w:rsidRPr="004F2D95" w14:paraId="5BAD16A1" w14:textId="77777777" w:rsidTr="00F063ED">
        <w:trPr>
          <w:cantSplit/>
        </w:trPr>
        <w:tc>
          <w:tcPr>
            <w:tcW w:w="268" w:type="pct"/>
            <w:shd w:val="clear" w:color="auto" w:fill="auto"/>
          </w:tcPr>
          <w:p w14:paraId="525883D8" w14:textId="77777777" w:rsidR="00EB0997" w:rsidRPr="004F2D95" w:rsidRDefault="00EB0997" w:rsidP="0071676B">
            <w:pPr>
              <w:contextualSpacing/>
              <w:jc w:val="center"/>
              <w:rPr>
                <w:lang w:eastAsia="en-US"/>
              </w:rPr>
            </w:pPr>
            <w:r w:rsidRPr="004F2D95">
              <w:rPr>
                <w:lang w:eastAsia="en-US"/>
              </w:rPr>
              <w:t>6.</w:t>
            </w:r>
          </w:p>
        </w:tc>
        <w:tc>
          <w:tcPr>
            <w:tcW w:w="673" w:type="pct"/>
            <w:shd w:val="clear" w:color="auto" w:fill="auto"/>
          </w:tcPr>
          <w:p w14:paraId="28C6D7ED" w14:textId="77777777" w:rsidR="00EB0997" w:rsidRPr="004F2D95" w:rsidRDefault="00EB0997" w:rsidP="0071676B">
            <w:pPr>
              <w:contextualSpacing/>
              <w:rPr>
                <w:lang w:eastAsia="en-US"/>
              </w:rPr>
            </w:pPr>
            <w:r w:rsidRPr="004F2D95">
              <w:rPr>
                <w:lang w:eastAsia="en-US"/>
              </w:rPr>
              <w:t>Февраль 2023 г.</w:t>
            </w:r>
          </w:p>
        </w:tc>
        <w:tc>
          <w:tcPr>
            <w:tcW w:w="2443" w:type="pct"/>
            <w:shd w:val="clear" w:color="auto" w:fill="auto"/>
          </w:tcPr>
          <w:p w14:paraId="6F566C7F" w14:textId="77777777" w:rsidR="00EB0997" w:rsidRPr="004F2D95" w:rsidRDefault="00EB0997" w:rsidP="0071676B">
            <w:pPr>
              <w:contextualSpacing/>
              <w:jc w:val="both"/>
              <w:rPr>
                <w:rFonts w:eastAsia="Times New Roman"/>
                <w:lang w:eastAsia="en-US"/>
              </w:rPr>
            </w:pPr>
            <w:r w:rsidRPr="004F2D95">
              <w:rPr>
                <w:lang w:eastAsia="en-US"/>
              </w:rPr>
              <w:t>Курсы повышения квалификации «</w:t>
            </w:r>
            <w:r w:rsidRPr="004F2D95">
              <w:t>Повышение качества образовательных результатов по информатике на основе анализа оценочных процедур»</w:t>
            </w:r>
            <w:r w:rsidRPr="004F2D95">
              <w:rPr>
                <w:rFonts w:eastAsia="Times New Roman"/>
                <w:lang w:eastAsia="en-US"/>
              </w:rPr>
              <w:t xml:space="preserve"> </w:t>
            </w:r>
          </w:p>
          <w:p w14:paraId="618D3653" w14:textId="77777777" w:rsidR="00EB0997" w:rsidRPr="004F2D95" w:rsidRDefault="00EB0997" w:rsidP="0071676B">
            <w:r w:rsidRPr="004F2D95">
              <w:rPr>
                <w:lang w:eastAsia="en-US"/>
              </w:rPr>
              <w:t>КОГОАУ ДПО «Институт развития образования Кировской области»</w:t>
            </w:r>
          </w:p>
        </w:tc>
        <w:tc>
          <w:tcPr>
            <w:tcW w:w="1616" w:type="pct"/>
          </w:tcPr>
          <w:p w14:paraId="016A0777" w14:textId="77777777" w:rsidR="00EB0997" w:rsidRPr="004F2D95" w:rsidRDefault="00EB0997" w:rsidP="0071676B">
            <w:pPr>
              <w:contextualSpacing/>
              <w:rPr>
                <w:lang w:eastAsia="en-US"/>
              </w:rPr>
            </w:pPr>
            <w:r w:rsidRPr="004F2D95">
              <w:rPr>
                <w:lang w:eastAsia="en-US"/>
              </w:rPr>
              <w:t>Учителя информатики образовательных организаций Кировской области, включая учителей, учащиеся которых показали низкие результаты в ГИА-2022</w:t>
            </w:r>
          </w:p>
        </w:tc>
      </w:tr>
      <w:tr w:rsidR="00EB0997" w:rsidRPr="004F2D95" w14:paraId="28FFBB01" w14:textId="77777777" w:rsidTr="00F063ED">
        <w:trPr>
          <w:cantSplit/>
        </w:trPr>
        <w:tc>
          <w:tcPr>
            <w:tcW w:w="268" w:type="pct"/>
            <w:shd w:val="clear" w:color="auto" w:fill="auto"/>
          </w:tcPr>
          <w:p w14:paraId="1A49F363" w14:textId="77777777" w:rsidR="00EB0997" w:rsidRPr="004F2D95" w:rsidRDefault="00EB0997" w:rsidP="0071676B">
            <w:pPr>
              <w:contextualSpacing/>
              <w:jc w:val="center"/>
              <w:rPr>
                <w:lang w:eastAsia="en-US"/>
              </w:rPr>
            </w:pPr>
            <w:r w:rsidRPr="004F2D95">
              <w:rPr>
                <w:lang w:eastAsia="en-US"/>
              </w:rPr>
              <w:lastRenderedPageBreak/>
              <w:t>7.</w:t>
            </w:r>
          </w:p>
        </w:tc>
        <w:tc>
          <w:tcPr>
            <w:tcW w:w="673" w:type="pct"/>
            <w:shd w:val="clear" w:color="auto" w:fill="auto"/>
          </w:tcPr>
          <w:p w14:paraId="220AD430" w14:textId="77777777" w:rsidR="00EB0997" w:rsidRPr="004F2D95" w:rsidRDefault="00EB0997" w:rsidP="0071676B">
            <w:pPr>
              <w:contextualSpacing/>
              <w:rPr>
                <w:lang w:eastAsia="en-US"/>
              </w:rPr>
            </w:pPr>
            <w:r w:rsidRPr="004F2D95">
              <w:rPr>
                <w:lang w:eastAsia="en-US"/>
              </w:rPr>
              <w:t>В течение 2022-2023 уч. года</w:t>
            </w:r>
          </w:p>
        </w:tc>
        <w:tc>
          <w:tcPr>
            <w:tcW w:w="2443" w:type="pct"/>
            <w:shd w:val="clear" w:color="auto" w:fill="auto"/>
          </w:tcPr>
          <w:p w14:paraId="147B0A42" w14:textId="77777777" w:rsidR="00EB0997" w:rsidRPr="004F2D95" w:rsidRDefault="00EB0997" w:rsidP="0071676B">
            <w:pPr>
              <w:contextualSpacing/>
              <w:jc w:val="both"/>
            </w:pPr>
            <w:r w:rsidRPr="004F2D95">
              <w:t>Семинары:</w:t>
            </w:r>
          </w:p>
          <w:p w14:paraId="4F455121" w14:textId="77777777" w:rsidR="00EB0997" w:rsidRPr="004F2D95" w:rsidRDefault="00EB0997" w:rsidP="004F2D95">
            <w:pPr>
              <w:numPr>
                <w:ilvl w:val="0"/>
                <w:numId w:val="6"/>
              </w:numPr>
              <w:tabs>
                <w:tab w:val="left" w:pos="257"/>
              </w:tabs>
              <w:ind w:left="55" w:firstLine="0"/>
              <w:contextualSpacing/>
              <w:jc w:val="both"/>
            </w:pPr>
            <w:r w:rsidRPr="004F2D95">
              <w:t>«Сложные задания ЕГЭ: логика, системы счисления»</w:t>
            </w:r>
          </w:p>
          <w:p w14:paraId="31463FF2" w14:textId="77777777" w:rsidR="00EB0997" w:rsidRPr="004F2D95" w:rsidRDefault="00EB0997" w:rsidP="004F2D95">
            <w:pPr>
              <w:numPr>
                <w:ilvl w:val="0"/>
                <w:numId w:val="6"/>
              </w:numPr>
              <w:tabs>
                <w:tab w:val="left" w:pos="257"/>
              </w:tabs>
              <w:ind w:left="55" w:firstLine="0"/>
              <w:contextualSpacing/>
              <w:jc w:val="both"/>
            </w:pPr>
            <w:r w:rsidRPr="004F2D95">
              <w:t>«Сложные задания ЕГЭ: алгоритмизация, программирование»</w:t>
            </w:r>
          </w:p>
          <w:p w14:paraId="6F100266" w14:textId="77777777" w:rsidR="00EB0997" w:rsidRPr="004F2D95" w:rsidRDefault="00EB0997" w:rsidP="0071676B">
            <w:r w:rsidRPr="004F2D95">
              <w:t xml:space="preserve">КОГОАУ ДПО «Институт развития образования Кировской области» совместно с издательствами, разработчиками КИМ (по согласованию) </w:t>
            </w:r>
          </w:p>
        </w:tc>
        <w:tc>
          <w:tcPr>
            <w:tcW w:w="1616" w:type="pct"/>
          </w:tcPr>
          <w:p w14:paraId="5438FAF0" w14:textId="77777777" w:rsidR="00EB0997" w:rsidRPr="004F2D95" w:rsidRDefault="00EB0997" w:rsidP="0071676B">
            <w:pPr>
              <w:contextualSpacing/>
              <w:rPr>
                <w:lang w:eastAsia="en-US"/>
              </w:rPr>
            </w:pPr>
            <w:r w:rsidRPr="004F2D95">
              <w:rPr>
                <w:lang w:eastAsia="en-US"/>
              </w:rPr>
              <w:t>Учителя информатики образовательных организаций Кировской области, включая учителей, учащиеся которых показали низкие результаты в ГИА-2022</w:t>
            </w:r>
          </w:p>
        </w:tc>
      </w:tr>
      <w:tr w:rsidR="00EB0997" w:rsidRPr="004F2D95" w14:paraId="051F2590" w14:textId="77777777" w:rsidTr="00F063ED">
        <w:trPr>
          <w:cantSplit/>
        </w:trPr>
        <w:tc>
          <w:tcPr>
            <w:tcW w:w="268" w:type="pct"/>
            <w:shd w:val="clear" w:color="auto" w:fill="auto"/>
          </w:tcPr>
          <w:p w14:paraId="75B5EBD4" w14:textId="77777777" w:rsidR="00EB0997" w:rsidRPr="004F2D95" w:rsidRDefault="00EB0997" w:rsidP="0071676B">
            <w:pPr>
              <w:contextualSpacing/>
              <w:jc w:val="center"/>
              <w:rPr>
                <w:lang w:eastAsia="en-US"/>
              </w:rPr>
            </w:pPr>
            <w:r w:rsidRPr="004F2D95">
              <w:rPr>
                <w:lang w:eastAsia="en-US"/>
              </w:rPr>
              <w:t>8.</w:t>
            </w:r>
          </w:p>
        </w:tc>
        <w:tc>
          <w:tcPr>
            <w:tcW w:w="673" w:type="pct"/>
            <w:shd w:val="clear" w:color="auto" w:fill="auto"/>
          </w:tcPr>
          <w:p w14:paraId="5F251561" w14:textId="77777777" w:rsidR="00EB0997" w:rsidRPr="004F2D95" w:rsidRDefault="00EB0997" w:rsidP="0071676B">
            <w:pPr>
              <w:contextualSpacing/>
              <w:rPr>
                <w:lang w:eastAsia="en-US"/>
              </w:rPr>
            </w:pPr>
            <w:r w:rsidRPr="004F2D95">
              <w:rPr>
                <w:lang w:eastAsia="en-US"/>
              </w:rPr>
              <w:t>В течение 2022-2023 уч. года</w:t>
            </w:r>
          </w:p>
        </w:tc>
        <w:tc>
          <w:tcPr>
            <w:tcW w:w="2443" w:type="pct"/>
            <w:shd w:val="clear" w:color="auto" w:fill="auto"/>
          </w:tcPr>
          <w:p w14:paraId="2CB223B3" w14:textId="77777777" w:rsidR="00EB0997" w:rsidRPr="004F2D95" w:rsidRDefault="00EB0997" w:rsidP="0071676B">
            <w:pPr>
              <w:contextualSpacing/>
              <w:jc w:val="both"/>
              <w:rPr>
                <w:bCs/>
              </w:rPr>
            </w:pPr>
            <w:r w:rsidRPr="004F2D95">
              <w:rPr>
                <w:bCs/>
              </w:rPr>
              <w:t xml:space="preserve">Адресные консультации для учителей информатики общеобразовательных организаций Кировской области по вопросам подготовки выпускников к ГИА </w:t>
            </w:r>
          </w:p>
          <w:p w14:paraId="49104E5D" w14:textId="77777777" w:rsidR="00EB0997" w:rsidRPr="004F2D95" w:rsidRDefault="00EB0997" w:rsidP="0071676B">
            <w:r w:rsidRPr="004F2D95">
              <w:rPr>
                <w:bCs/>
              </w:rPr>
              <w:t xml:space="preserve">Консультационный пункт </w:t>
            </w:r>
            <w:r w:rsidRPr="004F2D95">
              <w:t xml:space="preserve">КОГОАУ ДПО «Институт развития образования Кировской области» </w:t>
            </w:r>
            <w:hyperlink r:id="rId9" w:history="1">
              <w:r w:rsidRPr="004F2D95">
                <w:rPr>
                  <w:color w:val="0000FF"/>
                  <w:u w:val="single"/>
                </w:rPr>
                <w:t>https://www.kirovipk.ru/point/unified-regional-methodological-service/consultation-point/</w:t>
              </w:r>
            </w:hyperlink>
            <w:r w:rsidRPr="004F2D95">
              <w:t xml:space="preserve"> </w:t>
            </w:r>
          </w:p>
        </w:tc>
        <w:tc>
          <w:tcPr>
            <w:tcW w:w="1616" w:type="pct"/>
          </w:tcPr>
          <w:p w14:paraId="119B1271" w14:textId="77777777" w:rsidR="00EB0997" w:rsidRPr="004F2D95" w:rsidRDefault="00EB0997" w:rsidP="0071676B">
            <w:pPr>
              <w:contextualSpacing/>
              <w:rPr>
                <w:lang w:eastAsia="en-US"/>
              </w:rPr>
            </w:pPr>
            <w:r w:rsidRPr="004F2D95">
              <w:rPr>
                <w:lang w:eastAsia="en-US"/>
              </w:rPr>
              <w:t>Учителя информатики образовательных организаций Кировской области, включая учителей, учащиеся которых показали низкие результаты в ГИА-2022</w:t>
            </w:r>
          </w:p>
        </w:tc>
      </w:tr>
      <w:tr w:rsidR="00EB0997" w:rsidRPr="004F2D95" w14:paraId="020D8B82" w14:textId="77777777" w:rsidTr="00F063ED">
        <w:trPr>
          <w:cantSplit/>
        </w:trPr>
        <w:tc>
          <w:tcPr>
            <w:tcW w:w="268" w:type="pct"/>
            <w:shd w:val="clear" w:color="auto" w:fill="auto"/>
          </w:tcPr>
          <w:p w14:paraId="16F0B4BF" w14:textId="77777777" w:rsidR="00EB0997" w:rsidRPr="004F2D95" w:rsidRDefault="00EB0997" w:rsidP="0071676B">
            <w:pPr>
              <w:contextualSpacing/>
              <w:jc w:val="center"/>
              <w:rPr>
                <w:lang w:eastAsia="en-US"/>
              </w:rPr>
            </w:pPr>
            <w:r w:rsidRPr="004F2D95">
              <w:rPr>
                <w:lang w:eastAsia="en-US"/>
              </w:rPr>
              <w:t>9.</w:t>
            </w:r>
          </w:p>
        </w:tc>
        <w:tc>
          <w:tcPr>
            <w:tcW w:w="673" w:type="pct"/>
            <w:shd w:val="clear" w:color="auto" w:fill="auto"/>
          </w:tcPr>
          <w:p w14:paraId="2B52B60A" w14:textId="77777777" w:rsidR="00EB0997" w:rsidRPr="004F2D95" w:rsidRDefault="00EB0997" w:rsidP="0071676B">
            <w:pPr>
              <w:contextualSpacing/>
              <w:rPr>
                <w:lang w:eastAsia="en-US"/>
              </w:rPr>
            </w:pPr>
            <w:r w:rsidRPr="004F2D95">
              <w:rPr>
                <w:lang w:eastAsia="en-US"/>
              </w:rPr>
              <w:t>Март-июнь</w:t>
            </w:r>
          </w:p>
          <w:p w14:paraId="1F1E6F62" w14:textId="77777777" w:rsidR="00EB0997" w:rsidRPr="004F2D95" w:rsidRDefault="00EB0997" w:rsidP="0071676B">
            <w:pPr>
              <w:contextualSpacing/>
              <w:rPr>
                <w:lang w:eastAsia="en-US"/>
              </w:rPr>
            </w:pPr>
            <w:r w:rsidRPr="004F2D95">
              <w:rPr>
                <w:lang w:eastAsia="en-US"/>
              </w:rPr>
              <w:t xml:space="preserve"> 2023 г.</w:t>
            </w:r>
          </w:p>
        </w:tc>
        <w:tc>
          <w:tcPr>
            <w:tcW w:w="2443" w:type="pct"/>
            <w:shd w:val="clear" w:color="auto" w:fill="auto"/>
          </w:tcPr>
          <w:p w14:paraId="6DA3BC98" w14:textId="77777777" w:rsidR="00EB0997" w:rsidRPr="004F2D95" w:rsidRDefault="00EB0997" w:rsidP="0071676B">
            <w:pPr>
              <w:contextualSpacing/>
              <w:jc w:val="both"/>
              <w:rPr>
                <w:rFonts w:eastAsia="Times New Roman"/>
                <w:lang w:eastAsia="en-US"/>
              </w:rPr>
            </w:pPr>
            <w:r w:rsidRPr="004F2D95">
              <w:rPr>
                <w:rFonts w:eastAsia="Times New Roman"/>
                <w:lang w:eastAsia="en-US"/>
              </w:rPr>
              <w:t xml:space="preserve">Всероссийский педагогический конкурс «Предметно-методическая олимпиада работников образовательных организаций» (по учебному предмету «Информатика») </w:t>
            </w:r>
          </w:p>
          <w:p w14:paraId="3D8703B0" w14:textId="77777777" w:rsidR="00EB0997" w:rsidRPr="004F2D95" w:rsidRDefault="00EB0997" w:rsidP="0071676B">
            <w:r w:rsidRPr="004F2D95">
              <w:rPr>
                <w:rFonts w:eastAsia="Times New Roman"/>
                <w:lang w:eastAsia="en-US"/>
              </w:rPr>
              <w:t>КОГОАУ ДПО «Институт развития образования Кировской области» (дистанционно)</w:t>
            </w:r>
          </w:p>
        </w:tc>
        <w:tc>
          <w:tcPr>
            <w:tcW w:w="1616" w:type="pct"/>
          </w:tcPr>
          <w:p w14:paraId="7FA54323" w14:textId="77777777" w:rsidR="00EB0997" w:rsidRPr="004F2D95" w:rsidRDefault="00EB0997" w:rsidP="0071676B">
            <w:pPr>
              <w:contextualSpacing/>
              <w:rPr>
                <w:lang w:eastAsia="en-US"/>
              </w:rPr>
            </w:pPr>
            <w:r w:rsidRPr="004F2D95">
              <w:rPr>
                <w:lang w:eastAsia="en-US"/>
              </w:rPr>
              <w:t xml:space="preserve">Учителя информатики образовательных организаций </w:t>
            </w:r>
          </w:p>
        </w:tc>
      </w:tr>
      <w:tr w:rsidR="00EB0997" w:rsidRPr="004F2D95" w14:paraId="003060A8" w14:textId="77777777" w:rsidTr="00F063ED">
        <w:trPr>
          <w:cantSplit/>
        </w:trPr>
        <w:tc>
          <w:tcPr>
            <w:tcW w:w="268" w:type="pct"/>
            <w:shd w:val="clear" w:color="auto" w:fill="auto"/>
          </w:tcPr>
          <w:p w14:paraId="5CAD9C05" w14:textId="77777777" w:rsidR="00EB0997" w:rsidRPr="004F2D95" w:rsidRDefault="00EB0997" w:rsidP="0071676B">
            <w:pPr>
              <w:contextualSpacing/>
              <w:jc w:val="center"/>
              <w:rPr>
                <w:lang w:eastAsia="en-US"/>
              </w:rPr>
            </w:pPr>
            <w:r w:rsidRPr="004F2D95">
              <w:rPr>
                <w:lang w:eastAsia="en-US"/>
              </w:rPr>
              <w:t>10</w:t>
            </w:r>
          </w:p>
        </w:tc>
        <w:tc>
          <w:tcPr>
            <w:tcW w:w="673" w:type="pct"/>
            <w:shd w:val="clear" w:color="auto" w:fill="auto"/>
          </w:tcPr>
          <w:p w14:paraId="0B474297" w14:textId="77777777" w:rsidR="00EB0997" w:rsidRPr="004F2D95" w:rsidRDefault="00EB0997" w:rsidP="0071676B">
            <w:pPr>
              <w:contextualSpacing/>
              <w:rPr>
                <w:lang w:eastAsia="en-US"/>
              </w:rPr>
            </w:pPr>
            <w:r w:rsidRPr="004F2D95">
              <w:rPr>
                <w:lang w:eastAsia="en-US"/>
              </w:rPr>
              <w:t xml:space="preserve">Май </w:t>
            </w:r>
          </w:p>
          <w:p w14:paraId="47D24C02" w14:textId="77777777" w:rsidR="00EB0997" w:rsidRPr="004F2D95" w:rsidRDefault="00EB0997" w:rsidP="0071676B">
            <w:pPr>
              <w:contextualSpacing/>
              <w:rPr>
                <w:lang w:eastAsia="en-US"/>
              </w:rPr>
            </w:pPr>
            <w:r w:rsidRPr="004F2D95">
              <w:rPr>
                <w:lang w:eastAsia="en-US"/>
              </w:rPr>
              <w:t>2023 г.</w:t>
            </w:r>
          </w:p>
        </w:tc>
        <w:tc>
          <w:tcPr>
            <w:tcW w:w="2443" w:type="pct"/>
            <w:shd w:val="clear" w:color="auto" w:fill="auto"/>
          </w:tcPr>
          <w:p w14:paraId="69BAC88F" w14:textId="77777777" w:rsidR="00EB0997" w:rsidRPr="004F2D95" w:rsidRDefault="00EB0997" w:rsidP="0071676B">
            <w:pPr>
              <w:contextualSpacing/>
              <w:jc w:val="both"/>
              <w:rPr>
                <w:rFonts w:eastAsia="Times New Roman"/>
                <w:lang w:eastAsia="en-US"/>
              </w:rPr>
            </w:pPr>
            <w:r w:rsidRPr="004F2D95">
              <w:rPr>
                <w:rFonts w:eastAsia="Times New Roman"/>
                <w:lang w:eastAsia="en-US"/>
              </w:rPr>
              <w:t>Проведение апробационного КЕГЭ на базе ППЭ для участников ГИА-2023 по информатике</w:t>
            </w:r>
          </w:p>
          <w:p w14:paraId="3DACFC01" w14:textId="77777777" w:rsidR="00EB0997" w:rsidRPr="004F2D95" w:rsidRDefault="00EB0997" w:rsidP="0071676B">
            <w:pPr>
              <w:contextualSpacing/>
              <w:jc w:val="both"/>
              <w:rPr>
                <w:rFonts w:eastAsia="Times New Roman"/>
                <w:lang w:eastAsia="en-US"/>
              </w:rPr>
            </w:pPr>
            <w:r w:rsidRPr="004F2D95">
              <w:rPr>
                <w:rFonts w:eastAsia="Times New Roman"/>
                <w:lang w:eastAsia="en-US"/>
              </w:rPr>
              <w:t>КОГАУ ЦОКО Кировской области</w:t>
            </w:r>
          </w:p>
        </w:tc>
        <w:tc>
          <w:tcPr>
            <w:tcW w:w="1616" w:type="pct"/>
          </w:tcPr>
          <w:p w14:paraId="304C74FA" w14:textId="225FCC55" w:rsidR="00EB0997" w:rsidRPr="004F2D95" w:rsidRDefault="004F2D95" w:rsidP="0071676B">
            <w:pPr>
              <w:contextualSpacing/>
              <w:rPr>
                <w:lang w:eastAsia="en-US"/>
              </w:rPr>
            </w:pPr>
            <w:r w:rsidRPr="004F2D95">
              <w:rPr>
                <w:lang w:eastAsia="en-US"/>
              </w:rPr>
              <w:t>Обучающиеся</w:t>
            </w:r>
            <w:r w:rsidR="00EB0997" w:rsidRPr="004F2D95">
              <w:rPr>
                <w:lang w:eastAsia="en-US"/>
              </w:rPr>
              <w:t xml:space="preserve"> 11 классов общеобразовательных организаций Кировской области</w:t>
            </w:r>
          </w:p>
        </w:tc>
      </w:tr>
      <w:tr w:rsidR="00EB0997" w:rsidRPr="004F2D95" w14:paraId="66B212A5" w14:textId="77777777" w:rsidTr="00F063ED">
        <w:trPr>
          <w:cantSplit/>
        </w:trPr>
        <w:tc>
          <w:tcPr>
            <w:tcW w:w="268" w:type="pct"/>
            <w:shd w:val="clear" w:color="auto" w:fill="auto"/>
          </w:tcPr>
          <w:p w14:paraId="5AF8CB98" w14:textId="77777777" w:rsidR="00EB0997" w:rsidRPr="004F2D95" w:rsidRDefault="00EB0997" w:rsidP="0071676B">
            <w:pPr>
              <w:contextualSpacing/>
              <w:jc w:val="center"/>
              <w:rPr>
                <w:lang w:eastAsia="en-US"/>
              </w:rPr>
            </w:pPr>
            <w:r w:rsidRPr="004F2D95">
              <w:rPr>
                <w:lang w:eastAsia="en-US"/>
              </w:rPr>
              <w:t>11.</w:t>
            </w:r>
          </w:p>
        </w:tc>
        <w:tc>
          <w:tcPr>
            <w:tcW w:w="673" w:type="pct"/>
            <w:shd w:val="clear" w:color="auto" w:fill="auto"/>
          </w:tcPr>
          <w:p w14:paraId="15A779C3" w14:textId="77777777" w:rsidR="00EB0997" w:rsidRPr="004F2D95" w:rsidRDefault="00EB0997" w:rsidP="0071676B">
            <w:pPr>
              <w:contextualSpacing/>
              <w:rPr>
                <w:lang w:eastAsia="en-US"/>
              </w:rPr>
            </w:pPr>
            <w:r w:rsidRPr="004F2D95">
              <w:rPr>
                <w:lang w:eastAsia="en-US"/>
              </w:rPr>
              <w:t>Август 2023 г.</w:t>
            </w:r>
          </w:p>
        </w:tc>
        <w:tc>
          <w:tcPr>
            <w:tcW w:w="2443" w:type="pct"/>
            <w:shd w:val="clear" w:color="auto" w:fill="auto"/>
          </w:tcPr>
          <w:p w14:paraId="54F6F326" w14:textId="77777777" w:rsidR="00EB0997" w:rsidRPr="004F2D95" w:rsidRDefault="00EB0997" w:rsidP="0071676B">
            <w:pPr>
              <w:contextualSpacing/>
              <w:jc w:val="both"/>
              <w:rPr>
                <w:rFonts w:eastAsia="Times New Roman"/>
                <w:lang w:eastAsia="en-US"/>
              </w:rPr>
            </w:pPr>
            <w:r w:rsidRPr="004F2D95">
              <w:rPr>
                <w:lang w:eastAsia="en-US"/>
              </w:rPr>
              <w:t xml:space="preserve">Подготовка ежегодных аналитических материалов по результатам ЕГЭ-2023 в Кировской области по информатике </w:t>
            </w:r>
          </w:p>
          <w:p w14:paraId="20DAD352" w14:textId="77777777" w:rsidR="00EB0997" w:rsidRPr="004F2D95" w:rsidRDefault="00EB0997" w:rsidP="0071676B">
            <w:r w:rsidRPr="004F2D95">
              <w:rPr>
                <w:lang w:eastAsia="en-US"/>
              </w:rPr>
              <w:t>КОГОАУ ДПО «Институт развития образования Кировской области»</w:t>
            </w:r>
          </w:p>
        </w:tc>
        <w:tc>
          <w:tcPr>
            <w:tcW w:w="1616" w:type="pct"/>
          </w:tcPr>
          <w:p w14:paraId="05E9B474" w14:textId="77777777" w:rsidR="00EB0997" w:rsidRPr="004F2D95" w:rsidRDefault="00EB0997" w:rsidP="0071676B">
            <w:pPr>
              <w:contextualSpacing/>
              <w:rPr>
                <w:lang w:eastAsia="en-US"/>
              </w:rPr>
            </w:pPr>
            <w:r w:rsidRPr="004F2D95">
              <w:rPr>
                <w:lang w:eastAsia="en-US"/>
              </w:rPr>
              <w:t>Сотрудники КОГОАУ ДПО «ИРО Кировской области» и КОГАУ «ЦОКО Кировской области»,</w:t>
            </w:r>
          </w:p>
          <w:p w14:paraId="71BC7A70" w14:textId="77777777" w:rsidR="00EB0997" w:rsidRPr="004F2D95" w:rsidRDefault="00EB0997" w:rsidP="0071676B">
            <w:pPr>
              <w:contextualSpacing/>
              <w:rPr>
                <w:lang w:eastAsia="en-US"/>
              </w:rPr>
            </w:pPr>
            <w:r w:rsidRPr="004F2D95">
              <w:rPr>
                <w:lang w:eastAsia="en-US"/>
              </w:rPr>
              <w:t>Председатель и члены предметной комиссии по проведению государственной итоговой аттестации по образовательным программам среднего общего образования по информатике</w:t>
            </w:r>
          </w:p>
        </w:tc>
      </w:tr>
    </w:tbl>
    <w:p w14:paraId="7A0C85DC" w14:textId="4D78550A" w:rsidR="00EB0997" w:rsidRDefault="00EB0997" w:rsidP="0071676B">
      <w:pPr>
        <w:ind w:firstLine="709"/>
        <w:jc w:val="right"/>
        <w:rPr>
          <w:sz w:val="28"/>
        </w:rPr>
      </w:pPr>
    </w:p>
    <w:p w14:paraId="1C632DE3" w14:textId="23E41B5C" w:rsidR="00EB0997" w:rsidRDefault="00EB0997" w:rsidP="0071676B">
      <w:pPr>
        <w:ind w:firstLine="709"/>
        <w:jc w:val="right"/>
        <w:rPr>
          <w:sz w:val="28"/>
        </w:rPr>
      </w:pPr>
    </w:p>
    <w:p w14:paraId="00FA4D40" w14:textId="1D7245E7" w:rsidR="00EB0997" w:rsidRDefault="00EB0997" w:rsidP="0071676B">
      <w:pPr>
        <w:ind w:firstLine="709"/>
        <w:jc w:val="right"/>
        <w:rPr>
          <w:sz w:val="28"/>
        </w:rPr>
      </w:pPr>
    </w:p>
    <w:p w14:paraId="43F0647E" w14:textId="784C163E" w:rsidR="00EB0997" w:rsidRDefault="00EB0997" w:rsidP="0071676B">
      <w:pPr>
        <w:ind w:firstLine="709"/>
        <w:jc w:val="right"/>
        <w:rPr>
          <w:sz w:val="28"/>
        </w:rPr>
      </w:pPr>
    </w:p>
    <w:p w14:paraId="19FE303A" w14:textId="478CE388" w:rsidR="00EB0997" w:rsidRDefault="00EB0997" w:rsidP="0071676B">
      <w:pPr>
        <w:ind w:firstLine="709"/>
        <w:jc w:val="right"/>
        <w:rPr>
          <w:sz w:val="28"/>
        </w:rPr>
      </w:pPr>
      <w:bookmarkStart w:id="11" w:name="_GoBack"/>
      <w:bookmarkEnd w:id="11"/>
    </w:p>
    <w:sectPr w:rsidR="00EB0997" w:rsidSect="001E165B">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341CB" w14:textId="77777777" w:rsidR="00F063ED" w:rsidRDefault="00F063ED" w:rsidP="005060D9">
      <w:r>
        <w:separator/>
      </w:r>
    </w:p>
  </w:endnote>
  <w:endnote w:type="continuationSeparator" w:id="0">
    <w:p w14:paraId="045DD307" w14:textId="77777777" w:rsidR="00F063ED" w:rsidRDefault="00F063ED"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CD644" w14:textId="44A0AABF" w:rsidR="00F063ED" w:rsidRPr="004323C9" w:rsidRDefault="00F063ED" w:rsidP="004323C9">
    <w:pPr>
      <w:pStyle w:val="ab"/>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4F2D95">
      <w:rPr>
        <w:rFonts w:ascii="Times New Roman" w:hAnsi="Times New Roman"/>
        <w:noProof/>
        <w:sz w:val="24"/>
      </w:rPr>
      <w:t>13</w:t>
    </w:r>
    <w:r w:rsidRPr="004323C9">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7463D" w14:textId="77777777" w:rsidR="00F063ED" w:rsidRDefault="00F063ED" w:rsidP="005060D9">
      <w:r>
        <w:separator/>
      </w:r>
    </w:p>
  </w:footnote>
  <w:footnote w:type="continuationSeparator" w:id="0">
    <w:p w14:paraId="583B088E" w14:textId="77777777" w:rsidR="00F063ED" w:rsidRDefault="00F063ED" w:rsidP="005060D9">
      <w:r>
        <w:continuationSeparator/>
      </w:r>
    </w:p>
  </w:footnote>
  <w:footnote w:id="1">
    <w:p w14:paraId="0FB41C32" w14:textId="77777777" w:rsidR="00F063ED" w:rsidRPr="009A03B0" w:rsidRDefault="00F063ED" w:rsidP="00B71C60">
      <w:pPr>
        <w:pStyle w:val="a5"/>
        <w:tabs>
          <w:tab w:val="left" w:pos="8364"/>
        </w:tabs>
        <w:jc w:val="both"/>
        <w:rPr>
          <w:rFonts w:ascii="Times New Roman" w:hAnsi="Times New Roman"/>
          <w:sz w:val="22"/>
          <w:szCs w:val="22"/>
        </w:rPr>
      </w:pPr>
      <w:r w:rsidRPr="002C3327">
        <w:rPr>
          <w:rStyle w:val="a7"/>
          <w:rFonts w:ascii="Times New Roman" w:hAnsi="Times New Roman"/>
          <w:sz w:val="22"/>
          <w:szCs w:val="22"/>
        </w:rPr>
        <w:footnoteRef/>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B50"/>
    <w:multiLevelType w:val="hybridMultilevel"/>
    <w:tmpl w:val="8CA2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01279"/>
    <w:multiLevelType w:val="hybridMultilevel"/>
    <w:tmpl w:val="DDFEDD5A"/>
    <w:lvl w:ilvl="0" w:tplc="08668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68108EF"/>
    <w:multiLevelType w:val="hybridMultilevel"/>
    <w:tmpl w:val="0F22DEE6"/>
    <w:lvl w:ilvl="0" w:tplc="0866826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1B025EE3"/>
    <w:multiLevelType w:val="hybridMultilevel"/>
    <w:tmpl w:val="CFE62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03D342E"/>
    <w:multiLevelType w:val="hybridMultilevel"/>
    <w:tmpl w:val="10807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E32162"/>
    <w:multiLevelType w:val="hybridMultilevel"/>
    <w:tmpl w:val="E4F2DC66"/>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AB42564"/>
    <w:multiLevelType w:val="hybridMultilevel"/>
    <w:tmpl w:val="38E8935A"/>
    <w:lvl w:ilvl="0" w:tplc="E37A44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AEB638F"/>
    <w:multiLevelType w:val="hybridMultilevel"/>
    <w:tmpl w:val="740ECCAE"/>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876175"/>
    <w:multiLevelType w:val="hybridMultilevel"/>
    <w:tmpl w:val="3132D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5F16C9"/>
    <w:multiLevelType w:val="multilevel"/>
    <w:tmpl w:val="8D380A3C"/>
    <w:lvl w:ilvl="0">
      <w:start w:val="1"/>
      <w:numFmt w:val="decimal"/>
      <w:suff w:val="space"/>
      <w:lvlText w:val="Глава %1"/>
      <w:lvlJc w:val="left"/>
      <w:pPr>
        <w:ind w:left="2127"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2127" w:firstLine="0"/>
      </w:pPr>
    </w:lvl>
    <w:lvl w:ilvl="2">
      <w:start w:val="1"/>
      <w:numFmt w:val="none"/>
      <w:pStyle w:val="3"/>
      <w:suff w:val="nothing"/>
      <w:lvlText w:val=""/>
      <w:lvlJc w:val="left"/>
      <w:pPr>
        <w:ind w:left="2127" w:firstLine="0"/>
      </w:pPr>
    </w:lvl>
    <w:lvl w:ilvl="3">
      <w:start w:val="1"/>
      <w:numFmt w:val="none"/>
      <w:pStyle w:val="4"/>
      <w:suff w:val="nothing"/>
      <w:lvlText w:val=""/>
      <w:lvlJc w:val="left"/>
      <w:pPr>
        <w:ind w:left="2127" w:firstLine="0"/>
      </w:pPr>
    </w:lvl>
    <w:lvl w:ilvl="4">
      <w:start w:val="1"/>
      <w:numFmt w:val="none"/>
      <w:pStyle w:val="5"/>
      <w:suff w:val="nothing"/>
      <w:lvlText w:val=""/>
      <w:lvlJc w:val="left"/>
      <w:pPr>
        <w:ind w:left="2127" w:firstLine="0"/>
      </w:pPr>
    </w:lvl>
    <w:lvl w:ilvl="5">
      <w:start w:val="1"/>
      <w:numFmt w:val="none"/>
      <w:pStyle w:val="6"/>
      <w:suff w:val="nothing"/>
      <w:lvlText w:val=""/>
      <w:lvlJc w:val="left"/>
      <w:pPr>
        <w:ind w:left="2127" w:firstLine="0"/>
      </w:pPr>
    </w:lvl>
    <w:lvl w:ilvl="6">
      <w:start w:val="1"/>
      <w:numFmt w:val="none"/>
      <w:pStyle w:val="7"/>
      <w:suff w:val="nothing"/>
      <w:lvlText w:val=""/>
      <w:lvlJc w:val="left"/>
      <w:pPr>
        <w:ind w:left="2127" w:firstLine="0"/>
      </w:pPr>
    </w:lvl>
    <w:lvl w:ilvl="7">
      <w:start w:val="1"/>
      <w:numFmt w:val="none"/>
      <w:pStyle w:val="8"/>
      <w:suff w:val="nothing"/>
      <w:lvlText w:val=""/>
      <w:lvlJc w:val="left"/>
      <w:pPr>
        <w:ind w:left="2127" w:firstLine="0"/>
      </w:pPr>
    </w:lvl>
    <w:lvl w:ilvl="8">
      <w:start w:val="1"/>
      <w:numFmt w:val="none"/>
      <w:pStyle w:val="9"/>
      <w:suff w:val="nothing"/>
      <w:lvlText w:val=""/>
      <w:lvlJc w:val="left"/>
      <w:pPr>
        <w:ind w:left="2127" w:firstLine="0"/>
      </w:pPr>
    </w:lvl>
  </w:abstractNum>
  <w:abstractNum w:abstractNumId="11" w15:restartNumberingAfterBreak="0">
    <w:nsid w:val="79D536DC"/>
    <w:multiLevelType w:val="hybridMultilevel"/>
    <w:tmpl w:val="8FBA587E"/>
    <w:lvl w:ilvl="0" w:tplc="E37A4490">
      <w:start w:val="1"/>
      <w:numFmt w:val="bullet"/>
      <w:pStyle w:val="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5"/>
  </w:num>
  <w:num w:numId="5">
    <w:abstractNumId w:val="3"/>
  </w:num>
  <w:num w:numId="6">
    <w:abstractNumId w:val="0"/>
  </w:num>
  <w:num w:numId="7">
    <w:abstractNumId w:val="9"/>
  </w:num>
  <w:num w:numId="8">
    <w:abstractNumId w:val="8"/>
  </w:num>
  <w:num w:numId="9">
    <w:abstractNumId w:val="7"/>
  </w:num>
  <w:num w:numId="10">
    <w:abstractNumId w:val="2"/>
  </w:num>
  <w:num w:numId="11">
    <w:abstractNumId w:val="1"/>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9"/>
    <w:rsid w:val="0001028E"/>
    <w:rsid w:val="00010690"/>
    <w:rsid w:val="000113C4"/>
    <w:rsid w:val="00015E89"/>
    <w:rsid w:val="00016B27"/>
    <w:rsid w:val="00025430"/>
    <w:rsid w:val="000340F5"/>
    <w:rsid w:val="00037F09"/>
    <w:rsid w:val="00040376"/>
    <w:rsid w:val="00040584"/>
    <w:rsid w:val="00040B46"/>
    <w:rsid w:val="00054B49"/>
    <w:rsid w:val="00057A61"/>
    <w:rsid w:val="00063C93"/>
    <w:rsid w:val="00065679"/>
    <w:rsid w:val="000662D7"/>
    <w:rsid w:val="000700B8"/>
    <w:rsid w:val="000706C8"/>
    <w:rsid w:val="00070C53"/>
    <w:rsid w:val="000718B2"/>
    <w:rsid w:val="000720BF"/>
    <w:rsid w:val="0007574B"/>
    <w:rsid w:val="000816E9"/>
    <w:rsid w:val="00084DD9"/>
    <w:rsid w:val="000861DC"/>
    <w:rsid w:val="000933F0"/>
    <w:rsid w:val="000A6119"/>
    <w:rsid w:val="000B27CB"/>
    <w:rsid w:val="000B39BA"/>
    <w:rsid w:val="000B4924"/>
    <w:rsid w:val="000B5073"/>
    <w:rsid w:val="000D0D9B"/>
    <w:rsid w:val="000D30A2"/>
    <w:rsid w:val="000E2A96"/>
    <w:rsid w:val="000E4323"/>
    <w:rsid w:val="000E6D5D"/>
    <w:rsid w:val="000E718E"/>
    <w:rsid w:val="000F3B34"/>
    <w:rsid w:val="001024AA"/>
    <w:rsid w:val="00107F57"/>
    <w:rsid w:val="00110332"/>
    <w:rsid w:val="001111BB"/>
    <w:rsid w:val="001116A5"/>
    <w:rsid w:val="001171AF"/>
    <w:rsid w:val="00124F3F"/>
    <w:rsid w:val="00150FB1"/>
    <w:rsid w:val="001538B8"/>
    <w:rsid w:val="0015454E"/>
    <w:rsid w:val="00162A45"/>
    <w:rsid w:val="00162C73"/>
    <w:rsid w:val="00164394"/>
    <w:rsid w:val="00166F85"/>
    <w:rsid w:val="00174654"/>
    <w:rsid w:val="001955EA"/>
    <w:rsid w:val="00196B29"/>
    <w:rsid w:val="001A082F"/>
    <w:rsid w:val="001A50EB"/>
    <w:rsid w:val="001B14AE"/>
    <w:rsid w:val="001B2F07"/>
    <w:rsid w:val="001B44F4"/>
    <w:rsid w:val="001B6294"/>
    <w:rsid w:val="001B639B"/>
    <w:rsid w:val="001C11E0"/>
    <w:rsid w:val="001D31A5"/>
    <w:rsid w:val="001D623C"/>
    <w:rsid w:val="001E165B"/>
    <w:rsid w:val="001E7F9B"/>
    <w:rsid w:val="001F2549"/>
    <w:rsid w:val="001F5BE1"/>
    <w:rsid w:val="00201B8D"/>
    <w:rsid w:val="00202452"/>
    <w:rsid w:val="00206E77"/>
    <w:rsid w:val="00211EBD"/>
    <w:rsid w:val="00214176"/>
    <w:rsid w:val="00220539"/>
    <w:rsid w:val="00222643"/>
    <w:rsid w:val="00226BA9"/>
    <w:rsid w:val="00241C13"/>
    <w:rsid w:val="00245F52"/>
    <w:rsid w:val="0025760E"/>
    <w:rsid w:val="0026234E"/>
    <w:rsid w:val="00276E91"/>
    <w:rsid w:val="00290841"/>
    <w:rsid w:val="0029227E"/>
    <w:rsid w:val="00293CED"/>
    <w:rsid w:val="0029559F"/>
    <w:rsid w:val="002A19D5"/>
    <w:rsid w:val="002A2F7F"/>
    <w:rsid w:val="002B4243"/>
    <w:rsid w:val="002C3327"/>
    <w:rsid w:val="002C4F02"/>
    <w:rsid w:val="002C59FF"/>
    <w:rsid w:val="002D2164"/>
    <w:rsid w:val="002D77DC"/>
    <w:rsid w:val="002F4303"/>
    <w:rsid w:val="002F4737"/>
    <w:rsid w:val="002F51A3"/>
    <w:rsid w:val="002F54DF"/>
    <w:rsid w:val="003001AD"/>
    <w:rsid w:val="00301C93"/>
    <w:rsid w:val="003132BF"/>
    <w:rsid w:val="00327C96"/>
    <w:rsid w:val="00332A77"/>
    <w:rsid w:val="00332E7B"/>
    <w:rsid w:val="00343292"/>
    <w:rsid w:val="00344C0A"/>
    <w:rsid w:val="0035358A"/>
    <w:rsid w:val="0036693A"/>
    <w:rsid w:val="00366F15"/>
    <w:rsid w:val="00372A80"/>
    <w:rsid w:val="00381419"/>
    <w:rsid w:val="00381450"/>
    <w:rsid w:val="0038285E"/>
    <w:rsid w:val="00383699"/>
    <w:rsid w:val="00393C27"/>
    <w:rsid w:val="003A0E9F"/>
    <w:rsid w:val="003A1491"/>
    <w:rsid w:val="003A2511"/>
    <w:rsid w:val="003B1557"/>
    <w:rsid w:val="003B2FD5"/>
    <w:rsid w:val="003B3449"/>
    <w:rsid w:val="003B48E3"/>
    <w:rsid w:val="003B62A6"/>
    <w:rsid w:val="003B63FD"/>
    <w:rsid w:val="003C004B"/>
    <w:rsid w:val="003C6236"/>
    <w:rsid w:val="003C7F96"/>
    <w:rsid w:val="003D0130"/>
    <w:rsid w:val="003D0D44"/>
    <w:rsid w:val="003D4981"/>
    <w:rsid w:val="003E43F2"/>
    <w:rsid w:val="003F0D4B"/>
    <w:rsid w:val="003F226F"/>
    <w:rsid w:val="003F7527"/>
    <w:rsid w:val="003F78CD"/>
    <w:rsid w:val="004113EA"/>
    <w:rsid w:val="00415F14"/>
    <w:rsid w:val="0041783E"/>
    <w:rsid w:val="004206D3"/>
    <w:rsid w:val="0042675E"/>
    <w:rsid w:val="00431F25"/>
    <w:rsid w:val="004323C9"/>
    <w:rsid w:val="00436A7B"/>
    <w:rsid w:val="00437887"/>
    <w:rsid w:val="00440AEA"/>
    <w:rsid w:val="00441D5F"/>
    <w:rsid w:val="00443B41"/>
    <w:rsid w:val="00447158"/>
    <w:rsid w:val="0045154A"/>
    <w:rsid w:val="00457EE1"/>
    <w:rsid w:val="0046211B"/>
    <w:rsid w:val="00462FB8"/>
    <w:rsid w:val="004814BF"/>
    <w:rsid w:val="004829A6"/>
    <w:rsid w:val="00483E5B"/>
    <w:rsid w:val="00491998"/>
    <w:rsid w:val="004951BA"/>
    <w:rsid w:val="00497E75"/>
    <w:rsid w:val="004A11CA"/>
    <w:rsid w:val="004B03CA"/>
    <w:rsid w:val="004B187A"/>
    <w:rsid w:val="004C30C7"/>
    <w:rsid w:val="004C6F1F"/>
    <w:rsid w:val="004D5ABD"/>
    <w:rsid w:val="004E6B9A"/>
    <w:rsid w:val="004F2D95"/>
    <w:rsid w:val="004F400A"/>
    <w:rsid w:val="00501FAE"/>
    <w:rsid w:val="00502754"/>
    <w:rsid w:val="005060D9"/>
    <w:rsid w:val="00506A93"/>
    <w:rsid w:val="00520DFB"/>
    <w:rsid w:val="00533526"/>
    <w:rsid w:val="00540DB2"/>
    <w:rsid w:val="00544654"/>
    <w:rsid w:val="00550D16"/>
    <w:rsid w:val="00555DDA"/>
    <w:rsid w:val="00560114"/>
    <w:rsid w:val="0056623D"/>
    <w:rsid w:val="005671B0"/>
    <w:rsid w:val="00567AA0"/>
    <w:rsid w:val="0057503C"/>
    <w:rsid w:val="00576F38"/>
    <w:rsid w:val="00581F35"/>
    <w:rsid w:val="00583C57"/>
    <w:rsid w:val="00585B83"/>
    <w:rsid w:val="005B1E0E"/>
    <w:rsid w:val="005B33E0"/>
    <w:rsid w:val="005D4C53"/>
    <w:rsid w:val="005D53AC"/>
    <w:rsid w:val="005E780E"/>
    <w:rsid w:val="005F641E"/>
    <w:rsid w:val="00602549"/>
    <w:rsid w:val="0061189C"/>
    <w:rsid w:val="00614AB8"/>
    <w:rsid w:val="00634251"/>
    <w:rsid w:val="00635EB4"/>
    <w:rsid w:val="00637887"/>
    <w:rsid w:val="00640A1F"/>
    <w:rsid w:val="00644E7E"/>
    <w:rsid w:val="00654FA7"/>
    <w:rsid w:val="0066470C"/>
    <w:rsid w:val="00665FC6"/>
    <w:rsid w:val="00673CA3"/>
    <w:rsid w:val="00675C33"/>
    <w:rsid w:val="0068223F"/>
    <w:rsid w:val="00693A63"/>
    <w:rsid w:val="00695E1F"/>
    <w:rsid w:val="0069747A"/>
    <w:rsid w:val="006A6ED9"/>
    <w:rsid w:val="006B1A32"/>
    <w:rsid w:val="006C2B74"/>
    <w:rsid w:val="006C4FD7"/>
    <w:rsid w:val="006C57EC"/>
    <w:rsid w:val="006C73B9"/>
    <w:rsid w:val="006C7C6B"/>
    <w:rsid w:val="006D2922"/>
    <w:rsid w:val="006D3CF0"/>
    <w:rsid w:val="006D5136"/>
    <w:rsid w:val="006E4BB8"/>
    <w:rsid w:val="006F1BCE"/>
    <w:rsid w:val="006F38DD"/>
    <w:rsid w:val="006F470F"/>
    <w:rsid w:val="006F67F1"/>
    <w:rsid w:val="00706E31"/>
    <w:rsid w:val="00715B99"/>
    <w:rsid w:val="0071676B"/>
    <w:rsid w:val="0072075A"/>
    <w:rsid w:val="00722BEF"/>
    <w:rsid w:val="0073008A"/>
    <w:rsid w:val="00740E47"/>
    <w:rsid w:val="0074122F"/>
    <w:rsid w:val="00742864"/>
    <w:rsid w:val="007451DD"/>
    <w:rsid w:val="00755348"/>
    <w:rsid w:val="00756A4A"/>
    <w:rsid w:val="00765EB4"/>
    <w:rsid w:val="0077011C"/>
    <w:rsid w:val="00770254"/>
    <w:rsid w:val="007773F0"/>
    <w:rsid w:val="00780032"/>
    <w:rsid w:val="007825A6"/>
    <w:rsid w:val="00786D9F"/>
    <w:rsid w:val="00791F29"/>
    <w:rsid w:val="007922B7"/>
    <w:rsid w:val="007A45B1"/>
    <w:rsid w:val="007A52A3"/>
    <w:rsid w:val="007B0619"/>
    <w:rsid w:val="007B0E21"/>
    <w:rsid w:val="007B586A"/>
    <w:rsid w:val="007C1772"/>
    <w:rsid w:val="007C2F63"/>
    <w:rsid w:val="007C39FB"/>
    <w:rsid w:val="007D0389"/>
    <w:rsid w:val="007E7065"/>
    <w:rsid w:val="007F4A50"/>
    <w:rsid w:val="007F5E19"/>
    <w:rsid w:val="00815666"/>
    <w:rsid w:val="00815999"/>
    <w:rsid w:val="00817FD2"/>
    <w:rsid w:val="00820B53"/>
    <w:rsid w:val="00825F34"/>
    <w:rsid w:val="00836E95"/>
    <w:rsid w:val="0083773E"/>
    <w:rsid w:val="00843FBC"/>
    <w:rsid w:val="008462D8"/>
    <w:rsid w:val="00847D70"/>
    <w:rsid w:val="008500E5"/>
    <w:rsid w:val="00850A44"/>
    <w:rsid w:val="008531A6"/>
    <w:rsid w:val="00862E75"/>
    <w:rsid w:val="00870F21"/>
    <w:rsid w:val="00871963"/>
    <w:rsid w:val="008753FA"/>
    <w:rsid w:val="00883485"/>
    <w:rsid w:val="00883B30"/>
    <w:rsid w:val="00887518"/>
    <w:rsid w:val="00887A22"/>
    <w:rsid w:val="008919F3"/>
    <w:rsid w:val="0089243D"/>
    <w:rsid w:val="00894991"/>
    <w:rsid w:val="00895DDC"/>
    <w:rsid w:val="008A0CBA"/>
    <w:rsid w:val="008A1066"/>
    <w:rsid w:val="008A2345"/>
    <w:rsid w:val="008A40D8"/>
    <w:rsid w:val="008B05E6"/>
    <w:rsid w:val="008B1329"/>
    <w:rsid w:val="008B3321"/>
    <w:rsid w:val="008C35ED"/>
    <w:rsid w:val="008C6AA2"/>
    <w:rsid w:val="008C725A"/>
    <w:rsid w:val="008D1B28"/>
    <w:rsid w:val="008D3BBA"/>
    <w:rsid w:val="008F02F1"/>
    <w:rsid w:val="008F5B17"/>
    <w:rsid w:val="00903006"/>
    <w:rsid w:val="00905127"/>
    <w:rsid w:val="0090575F"/>
    <w:rsid w:val="00906841"/>
    <w:rsid w:val="00914ADF"/>
    <w:rsid w:val="00916724"/>
    <w:rsid w:val="009316EF"/>
    <w:rsid w:val="00931ED4"/>
    <w:rsid w:val="009356AC"/>
    <w:rsid w:val="00940FA6"/>
    <w:rsid w:val="0094223A"/>
    <w:rsid w:val="009475AC"/>
    <w:rsid w:val="0094789B"/>
    <w:rsid w:val="0095026E"/>
    <w:rsid w:val="0097741F"/>
    <w:rsid w:val="009A03B0"/>
    <w:rsid w:val="009A1531"/>
    <w:rsid w:val="009A42EF"/>
    <w:rsid w:val="009A70B0"/>
    <w:rsid w:val="009B01B3"/>
    <w:rsid w:val="009B0D70"/>
    <w:rsid w:val="009B3BA8"/>
    <w:rsid w:val="009B4508"/>
    <w:rsid w:val="009B5DEA"/>
    <w:rsid w:val="009B696D"/>
    <w:rsid w:val="009C061E"/>
    <w:rsid w:val="009C0935"/>
    <w:rsid w:val="009C0D6D"/>
    <w:rsid w:val="009C1239"/>
    <w:rsid w:val="009C1279"/>
    <w:rsid w:val="009D3990"/>
    <w:rsid w:val="009E1921"/>
    <w:rsid w:val="009E69C8"/>
    <w:rsid w:val="009F07A4"/>
    <w:rsid w:val="009F173D"/>
    <w:rsid w:val="00A04E8A"/>
    <w:rsid w:val="00A0549C"/>
    <w:rsid w:val="00A07C00"/>
    <w:rsid w:val="00A111EC"/>
    <w:rsid w:val="00A11DB6"/>
    <w:rsid w:val="00A12453"/>
    <w:rsid w:val="00A14BF3"/>
    <w:rsid w:val="00A21CD4"/>
    <w:rsid w:val="00A2251F"/>
    <w:rsid w:val="00A23E6E"/>
    <w:rsid w:val="00A263F5"/>
    <w:rsid w:val="00A343CC"/>
    <w:rsid w:val="00A349CE"/>
    <w:rsid w:val="00A35ECE"/>
    <w:rsid w:val="00A51CB9"/>
    <w:rsid w:val="00A67C9A"/>
    <w:rsid w:val="00A67D70"/>
    <w:rsid w:val="00A7458F"/>
    <w:rsid w:val="00A803E1"/>
    <w:rsid w:val="00A82BB0"/>
    <w:rsid w:val="00A84C5A"/>
    <w:rsid w:val="00A856F4"/>
    <w:rsid w:val="00A9105A"/>
    <w:rsid w:val="00A941E3"/>
    <w:rsid w:val="00AA5A9D"/>
    <w:rsid w:val="00AB15FD"/>
    <w:rsid w:val="00AC43B4"/>
    <w:rsid w:val="00AD3663"/>
    <w:rsid w:val="00AE0D16"/>
    <w:rsid w:val="00AE5CE7"/>
    <w:rsid w:val="00AF0ABC"/>
    <w:rsid w:val="00AF344D"/>
    <w:rsid w:val="00AF7C30"/>
    <w:rsid w:val="00B000AB"/>
    <w:rsid w:val="00B171E8"/>
    <w:rsid w:val="00B253A1"/>
    <w:rsid w:val="00B27C15"/>
    <w:rsid w:val="00B360B5"/>
    <w:rsid w:val="00B51DF0"/>
    <w:rsid w:val="00B54BE9"/>
    <w:rsid w:val="00B57D31"/>
    <w:rsid w:val="00B62D54"/>
    <w:rsid w:val="00B71C60"/>
    <w:rsid w:val="00B744B6"/>
    <w:rsid w:val="00B74941"/>
    <w:rsid w:val="00B86ACD"/>
    <w:rsid w:val="00B90814"/>
    <w:rsid w:val="00B93E89"/>
    <w:rsid w:val="00B96BCB"/>
    <w:rsid w:val="00BA108C"/>
    <w:rsid w:val="00BC1C3B"/>
    <w:rsid w:val="00BC34DB"/>
    <w:rsid w:val="00BD48F6"/>
    <w:rsid w:val="00BE21B0"/>
    <w:rsid w:val="00BE5455"/>
    <w:rsid w:val="00BF36E1"/>
    <w:rsid w:val="00C07DB3"/>
    <w:rsid w:val="00C113C6"/>
    <w:rsid w:val="00C11728"/>
    <w:rsid w:val="00C1397D"/>
    <w:rsid w:val="00C30DD4"/>
    <w:rsid w:val="00C5179B"/>
    <w:rsid w:val="00C52947"/>
    <w:rsid w:val="00C546AC"/>
    <w:rsid w:val="00C60809"/>
    <w:rsid w:val="00C615DD"/>
    <w:rsid w:val="00C61998"/>
    <w:rsid w:val="00C6200E"/>
    <w:rsid w:val="00C81EB9"/>
    <w:rsid w:val="00C90567"/>
    <w:rsid w:val="00C948D9"/>
    <w:rsid w:val="00C94996"/>
    <w:rsid w:val="00C959DD"/>
    <w:rsid w:val="00CA3EB7"/>
    <w:rsid w:val="00CA77CE"/>
    <w:rsid w:val="00CA7D6A"/>
    <w:rsid w:val="00CB220A"/>
    <w:rsid w:val="00CC1774"/>
    <w:rsid w:val="00CC63D7"/>
    <w:rsid w:val="00CC69B1"/>
    <w:rsid w:val="00CD12DE"/>
    <w:rsid w:val="00CD3D62"/>
    <w:rsid w:val="00CE36D5"/>
    <w:rsid w:val="00CE6EAB"/>
    <w:rsid w:val="00CF012A"/>
    <w:rsid w:val="00CF06F9"/>
    <w:rsid w:val="00CF0735"/>
    <w:rsid w:val="00CF2A87"/>
    <w:rsid w:val="00CF3E30"/>
    <w:rsid w:val="00D0265E"/>
    <w:rsid w:val="00D06C6B"/>
    <w:rsid w:val="00D116BF"/>
    <w:rsid w:val="00D17C27"/>
    <w:rsid w:val="00D2251F"/>
    <w:rsid w:val="00D26219"/>
    <w:rsid w:val="00D43617"/>
    <w:rsid w:val="00D43FD4"/>
    <w:rsid w:val="00D478AB"/>
    <w:rsid w:val="00D5090A"/>
    <w:rsid w:val="00D523D3"/>
    <w:rsid w:val="00D647CC"/>
    <w:rsid w:val="00D712FF"/>
    <w:rsid w:val="00D73A69"/>
    <w:rsid w:val="00D748E2"/>
    <w:rsid w:val="00D9176F"/>
    <w:rsid w:val="00DA1327"/>
    <w:rsid w:val="00DA1564"/>
    <w:rsid w:val="00DA1A1A"/>
    <w:rsid w:val="00DB5E2F"/>
    <w:rsid w:val="00DB6897"/>
    <w:rsid w:val="00DB7BF1"/>
    <w:rsid w:val="00DC1425"/>
    <w:rsid w:val="00DC24B0"/>
    <w:rsid w:val="00DC741A"/>
    <w:rsid w:val="00DD3220"/>
    <w:rsid w:val="00DD554D"/>
    <w:rsid w:val="00DD5D23"/>
    <w:rsid w:val="00DD713B"/>
    <w:rsid w:val="00DE1A42"/>
    <w:rsid w:val="00DE74A9"/>
    <w:rsid w:val="00DF2AB3"/>
    <w:rsid w:val="00DF66F9"/>
    <w:rsid w:val="00DF7FB2"/>
    <w:rsid w:val="00E00460"/>
    <w:rsid w:val="00E0279F"/>
    <w:rsid w:val="00E05462"/>
    <w:rsid w:val="00E057C9"/>
    <w:rsid w:val="00E2039C"/>
    <w:rsid w:val="00E239A4"/>
    <w:rsid w:val="00E255FB"/>
    <w:rsid w:val="00E33C47"/>
    <w:rsid w:val="00E44517"/>
    <w:rsid w:val="00E469B9"/>
    <w:rsid w:val="00E56CB8"/>
    <w:rsid w:val="00E61CEC"/>
    <w:rsid w:val="00E72A1D"/>
    <w:rsid w:val="00E74018"/>
    <w:rsid w:val="00E84C07"/>
    <w:rsid w:val="00E8517F"/>
    <w:rsid w:val="00E874F7"/>
    <w:rsid w:val="00E91130"/>
    <w:rsid w:val="00E93FC6"/>
    <w:rsid w:val="00EA081B"/>
    <w:rsid w:val="00EA3912"/>
    <w:rsid w:val="00EA3D6F"/>
    <w:rsid w:val="00EA73DC"/>
    <w:rsid w:val="00EA75F4"/>
    <w:rsid w:val="00EB0997"/>
    <w:rsid w:val="00EB2FE0"/>
    <w:rsid w:val="00ED03BA"/>
    <w:rsid w:val="00ED57AE"/>
    <w:rsid w:val="00EE0695"/>
    <w:rsid w:val="00EE2024"/>
    <w:rsid w:val="00EF4E06"/>
    <w:rsid w:val="00EF546D"/>
    <w:rsid w:val="00F02525"/>
    <w:rsid w:val="00F04E7E"/>
    <w:rsid w:val="00F063ED"/>
    <w:rsid w:val="00F1355D"/>
    <w:rsid w:val="00F212E9"/>
    <w:rsid w:val="00F264AD"/>
    <w:rsid w:val="00F27B19"/>
    <w:rsid w:val="00F33128"/>
    <w:rsid w:val="00F36DC1"/>
    <w:rsid w:val="00F561D2"/>
    <w:rsid w:val="00F579AB"/>
    <w:rsid w:val="00F57DA5"/>
    <w:rsid w:val="00F634F6"/>
    <w:rsid w:val="00F636E2"/>
    <w:rsid w:val="00F6429E"/>
    <w:rsid w:val="00F74972"/>
    <w:rsid w:val="00F77C9B"/>
    <w:rsid w:val="00F81D43"/>
    <w:rsid w:val="00F8309E"/>
    <w:rsid w:val="00F84A9D"/>
    <w:rsid w:val="00FA13AC"/>
    <w:rsid w:val="00FA4B3A"/>
    <w:rsid w:val="00FA5C08"/>
    <w:rsid w:val="00FB443D"/>
    <w:rsid w:val="00FC1A6B"/>
    <w:rsid w:val="00FC1CBE"/>
    <w:rsid w:val="00FC6BBF"/>
    <w:rsid w:val="00FD11DC"/>
    <w:rsid w:val="00FD4DEA"/>
    <w:rsid w:val="00FD6B8B"/>
    <w:rsid w:val="00FD6C07"/>
    <w:rsid w:val="00FE0D77"/>
    <w:rsid w:val="00FE2262"/>
    <w:rsid w:val="00FE3AF8"/>
    <w:rsid w:val="00FF2246"/>
    <w:rsid w:val="00FF53F6"/>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F8B6"/>
  <w15:chartTrackingRefBased/>
  <w15:docId w15:val="{03BD0FC9-7CCE-4487-94A7-3B81CD8F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autoRedefine/>
    <w:uiPriority w:val="9"/>
    <w:qFormat/>
    <w:rsid w:val="00437887"/>
    <w:pPr>
      <w:keepNext/>
      <w:keepLines/>
      <w:spacing w:before="480"/>
      <w:jc w:val="center"/>
      <w:outlineLvl w:val="0"/>
    </w:pPr>
    <w:rPr>
      <w:rFonts w:ascii="Cambria" w:eastAsia="SimSun" w:hAnsi="Cambria"/>
      <w:b/>
      <w:bCs/>
      <w:sz w:val="28"/>
      <w:szCs w:val="28"/>
      <w:lang w:val="x-none"/>
    </w:rPr>
  </w:style>
  <w:style w:type="paragraph" w:styleId="2">
    <w:name w:val="heading 2"/>
    <w:basedOn w:val="a"/>
    <w:next w:val="a"/>
    <w:link w:val="21"/>
    <w:uiPriority w:val="9"/>
    <w:unhideWhenUsed/>
    <w:qFormat/>
    <w:rsid w:val="004B187A"/>
    <w:pPr>
      <w:keepNext/>
      <w:keepLines/>
      <w:numPr>
        <w:ilvl w:val="1"/>
        <w:numId w:val="2"/>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887A22"/>
    <w:pPr>
      <w:keepNext/>
      <w:keepLines/>
      <w:numPr>
        <w:ilvl w:val="2"/>
        <w:numId w:val="2"/>
      </w:numPr>
      <w:spacing w:before="200"/>
      <w:outlineLvl w:val="2"/>
    </w:pPr>
    <w:rPr>
      <w:rFonts w:ascii="Cambria" w:eastAsia="SimSun" w:hAnsi="Cambria"/>
      <w:b/>
      <w:bCs/>
      <w:sz w:val="28"/>
      <w:lang w:val="x-none"/>
    </w:rPr>
  </w:style>
  <w:style w:type="paragraph" w:styleId="4">
    <w:name w:val="heading 4"/>
    <w:basedOn w:val="a"/>
    <w:next w:val="a"/>
    <w:link w:val="40"/>
    <w:uiPriority w:val="9"/>
    <w:semiHidden/>
    <w:unhideWhenUsed/>
    <w:qFormat/>
    <w:rsid w:val="004B187A"/>
    <w:pPr>
      <w:keepNext/>
      <w:keepLines/>
      <w:numPr>
        <w:ilvl w:val="3"/>
        <w:numId w:val="2"/>
      </w:numPr>
      <w:spacing w:before="40"/>
      <w:outlineLvl w:val="3"/>
    </w:pPr>
    <w:rPr>
      <w:rFonts w:ascii="Cambria" w:eastAsia="SimSun" w:hAnsi="Cambria"/>
      <w:i/>
      <w:iCs/>
      <w:color w:val="365F91"/>
      <w:lang w:val="x-none"/>
    </w:rPr>
  </w:style>
  <w:style w:type="paragraph" w:styleId="5">
    <w:name w:val="heading 5"/>
    <w:basedOn w:val="a"/>
    <w:next w:val="a"/>
    <w:link w:val="50"/>
    <w:uiPriority w:val="9"/>
    <w:semiHidden/>
    <w:unhideWhenUsed/>
    <w:qFormat/>
    <w:rsid w:val="004B187A"/>
    <w:pPr>
      <w:keepNext/>
      <w:keepLines/>
      <w:numPr>
        <w:ilvl w:val="4"/>
        <w:numId w:val="2"/>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4B187A"/>
    <w:pPr>
      <w:keepNext/>
      <w:keepLines/>
      <w:numPr>
        <w:ilvl w:val="5"/>
        <w:numId w:val="2"/>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4B187A"/>
    <w:pPr>
      <w:keepNext/>
      <w:keepLines/>
      <w:numPr>
        <w:ilvl w:val="6"/>
        <w:numId w:val="2"/>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4B187A"/>
    <w:pPr>
      <w:keepNext/>
      <w:keepLines/>
      <w:numPr>
        <w:ilvl w:val="7"/>
        <w:numId w:val="2"/>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4B187A"/>
    <w:pPr>
      <w:keepNext/>
      <w:keepLines/>
      <w:numPr>
        <w:ilvl w:val="8"/>
        <w:numId w:val="2"/>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7887"/>
    <w:rPr>
      <w:rFonts w:ascii="Cambria" w:eastAsia="SimSun" w:hAnsi="Cambria"/>
      <w:b/>
      <w:bCs/>
      <w:sz w:val="28"/>
      <w:szCs w:val="28"/>
      <w:lang w:val="x-none"/>
    </w:rPr>
  </w:style>
  <w:style w:type="character" w:customStyle="1" w:styleId="30">
    <w:name w:val="Заголовок 3 Знак"/>
    <w:link w:val="3"/>
    <w:uiPriority w:val="9"/>
    <w:rsid w:val="00887A22"/>
    <w:rPr>
      <w:rFonts w:ascii="Cambria" w:eastAsia="SimSun" w:hAnsi="Cambria"/>
      <w:b/>
      <w:bCs/>
      <w:sz w:val="28"/>
      <w:szCs w:val="24"/>
      <w:lang w:val="x-none"/>
    </w:rPr>
  </w:style>
  <w:style w:type="paragraph" w:styleId="a3">
    <w:name w:val="List Paragraph"/>
    <w:basedOn w:val="a"/>
    <w:link w:val="a4"/>
    <w:uiPriority w:val="34"/>
    <w:qFormat/>
    <w:rsid w:val="005060D9"/>
    <w:pPr>
      <w:spacing w:after="200" w:line="276" w:lineRule="auto"/>
      <w:ind w:left="720"/>
      <w:contextualSpacing/>
    </w:pPr>
    <w:rPr>
      <w:rFonts w:ascii="Calibri" w:hAnsi="Calibri"/>
      <w:sz w:val="22"/>
      <w:szCs w:val="22"/>
      <w:lang w:eastAsia="en-US"/>
    </w:rPr>
  </w:style>
  <w:style w:type="paragraph" w:styleId="a5">
    <w:name w:val="footnote text"/>
    <w:basedOn w:val="a"/>
    <w:link w:val="a6"/>
    <w:uiPriority w:val="99"/>
    <w:unhideWhenUsed/>
    <w:rsid w:val="005060D9"/>
    <w:rPr>
      <w:rFonts w:ascii="Calibri" w:hAnsi="Calibri"/>
      <w:sz w:val="20"/>
      <w:szCs w:val="20"/>
      <w:lang w:val="x-none" w:eastAsia="x-none"/>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a">
    <w:name w:val="Заголовок Знак"/>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hAnsi="Calibri"/>
      <w:sz w:val="20"/>
      <w:szCs w:val="20"/>
      <w:lang w:val="x-none" w:eastAsia="x-none"/>
    </w:rPr>
  </w:style>
  <w:style w:type="character" w:customStyle="1" w:styleId="ac">
    <w:name w:val="Нижний колонтитул Знак"/>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sz w:val="16"/>
      <w:szCs w:val="16"/>
      <w:lang w:val="x-none"/>
    </w:rPr>
  </w:style>
  <w:style w:type="character" w:customStyle="1" w:styleId="ae">
    <w:name w:val="Текст выноски Знак"/>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rPr>
      <w:lang w:val="x-none"/>
    </w:rPr>
  </w:style>
  <w:style w:type="character" w:customStyle="1" w:styleId="af0">
    <w:name w:val="Верхний колонтитул Знак"/>
    <w:link w:val="af"/>
    <w:uiPriority w:val="99"/>
    <w:rsid w:val="001E7F9B"/>
    <w:rPr>
      <w:rFonts w:ascii="Times New Roman" w:hAnsi="Times New Roman" w:cs="Times New Roman"/>
      <w:sz w:val="24"/>
      <w:szCs w:val="24"/>
      <w:lang w:eastAsia="ru-RU"/>
    </w:rPr>
  </w:style>
  <w:style w:type="character" w:styleId="af1">
    <w:name w:val="annotation reference"/>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lang w:val="x-none"/>
    </w:rPr>
  </w:style>
  <w:style w:type="character" w:customStyle="1" w:styleId="af3">
    <w:name w:val="Текст примечания Знак"/>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link w:val="af4"/>
    <w:uiPriority w:val="99"/>
    <w:semiHidden/>
    <w:rsid w:val="0061189C"/>
    <w:rPr>
      <w:rFonts w:ascii="Times New Roman" w:hAnsi="Times New Roman" w:cs="Times New Roman"/>
      <w:b/>
      <w:bCs/>
      <w:sz w:val="20"/>
      <w:szCs w:val="20"/>
      <w:lang w:eastAsia="ru-RU"/>
    </w:rPr>
  </w:style>
  <w:style w:type="character" w:styleId="af6">
    <w:name w:val="Strong"/>
    <w:uiPriority w:val="22"/>
    <w:qFormat/>
    <w:rsid w:val="00A82BB0"/>
    <w:rPr>
      <w:b/>
      <w:bCs/>
    </w:rPr>
  </w:style>
  <w:style w:type="character" w:customStyle="1" w:styleId="ilfuvd">
    <w:name w:val="ilfuvd"/>
    <w:basedOn w:val="a0"/>
    <w:rsid w:val="00C52947"/>
  </w:style>
  <w:style w:type="character" w:styleId="af7">
    <w:name w:val="Emphasis"/>
    <w:uiPriority w:val="20"/>
    <w:qFormat/>
    <w:rsid w:val="001C11E0"/>
    <w:rPr>
      <w:i/>
      <w:iCs/>
    </w:rPr>
  </w:style>
  <w:style w:type="paragraph" w:styleId="af8">
    <w:name w:val="caption"/>
    <w:basedOn w:val="a"/>
    <w:next w:val="a"/>
    <w:uiPriority w:val="35"/>
    <w:unhideWhenUsed/>
    <w:qFormat/>
    <w:rsid w:val="00887A22"/>
    <w:pPr>
      <w:spacing w:after="200"/>
      <w:jc w:val="right"/>
    </w:pPr>
    <w:rPr>
      <w:bCs/>
      <w:i/>
      <w:sz w:val="18"/>
      <w:szCs w:val="18"/>
    </w:rPr>
  </w:style>
  <w:style w:type="character" w:customStyle="1" w:styleId="21">
    <w:name w:val="Заголовок 2 Знак"/>
    <w:link w:val="2"/>
    <w:uiPriority w:val="9"/>
    <w:rsid w:val="004B187A"/>
    <w:rPr>
      <w:rFonts w:ascii="Cambria" w:eastAsia="SimSun" w:hAnsi="Cambria"/>
      <w:color w:val="365F91"/>
      <w:sz w:val="26"/>
      <w:szCs w:val="26"/>
      <w:lang w:val="x-none"/>
    </w:rPr>
  </w:style>
  <w:style w:type="character" w:customStyle="1" w:styleId="40">
    <w:name w:val="Заголовок 4 Знак"/>
    <w:link w:val="4"/>
    <w:uiPriority w:val="9"/>
    <w:semiHidden/>
    <w:rsid w:val="004B187A"/>
    <w:rPr>
      <w:rFonts w:ascii="Cambria" w:eastAsia="SimSun" w:hAnsi="Cambria"/>
      <w:i/>
      <w:iCs/>
      <w:color w:val="365F91"/>
      <w:sz w:val="24"/>
      <w:szCs w:val="24"/>
      <w:lang w:val="x-none"/>
    </w:rPr>
  </w:style>
  <w:style w:type="character" w:customStyle="1" w:styleId="50">
    <w:name w:val="Заголовок 5 Знак"/>
    <w:link w:val="5"/>
    <w:uiPriority w:val="9"/>
    <w:semiHidden/>
    <w:rsid w:val="004B187A"/>
    <w:rPr>
      <w:rFonts w:ascii="Cambria" w:eastAsia="SimSun" w:hAnsi="Cambria"/>
      <w:color w:val="365F91"/>
      <w:sz w:val="24"/>
      <w:szCs w:val="24"/>
      <w:lang w:val="x-none"/>
    </w:rPr>
  </w:style>
  <w:style w:type="character" w:customStyle="1" w:styleId="60">
    <w:name w:val="Заголовок 6 Знак"/>
    <w:link w:val="6"/>
    <w:uiPriority w:val="9"/>
    <w:semiHidden/>
    <w:rsid w:val="004B187A"/>
    <w:rPr>
      <w:rFonts w:ascii="Cambria" w:eastAsia="SimSun" w:hAnsi="Cambria"/>
      <w:color w:val="243F60"/>
      <w:sz w:val="24"/>
      <w:szCs w:val="24"/>
      <w:lang w:val="x-none"/>
    </w:rPr>
  </w:style>
  <w:style w:type="character" w:customStyle="1" w:styleId="70">
    <w:name w:val="Заголовок 7 Знак"/>
    <w:link w:val="7"/>
    <w:uiPriority w:val="9"/>
    <w:semiHidden/>
    <w:rsid w:val="004B187A"/>
    <w:rPr>
      <w:rFonts w:ascii="Cambria" w:eastAsia="SimSun" w:hAnsi="Cambria"/>
      <w:i/>
      <w:iCs/>
      <w:color w:val="243F60"/>
      <w:sz w:val="24"/>
      <w:szCs w:val="24"/>
      <w:lang w:val="x-none"/>
    </w:rPr>
  </w:style>
  <w:style w:type="character" w:customStyle="1" w:styleId="80">
    <w:name w:val="Заголовок 8 Знак"/>
    <w:link w:val="8"/>
    <w:uiPriority w:val="9"/>
    <w:semiHidden/>
    <w:rsid w:val="004B187A"/>
    <w:rPr>
      <w:rFonts w:ascii="Cambria" w:eastAsia="SimSun" w:hAnsi="Cambria"/>
      <w:color w:val="272727"/>
      <w:sz w:val="21"/>
      <w:szCs w:val="21"/>
      <w:lang w:val="x-none"/>
    </w:rPr>
  </w:style>
  <w:style w:type="character" w:customStyle="1" w:styleId="90">
    <w:name w:val="Заголовок 9 Знак"/>
    <w:link w:val="9"/>
    <w:uiPriority w:val="9"/>
    <w:semiHidden/>
    <w:rsid w:val="004B187A"/>
    <w:rPr>
      <w:rFonts w:ascii="Cambria" w:eastAsia="SimSun" w:hAnsi="Cambria"/>
      <w:i/>
      <w:iCs/>
      <w:color w:val="272727"/>
      <w:sz w:val="21"/>
      <w:szCs w:val="21"/>
      <w:lang w:val="x-none"/>
    </w:rPr>
  </w:style>
  <w:style w:type="paragraph" w:styleId="af9">
    <w:name w:val="Revision"/>
    <w:hidden/>
    <w:uiPriority w:val="99"/>
    <w:semiHidden/>
    <w:rsid w:val="00AD3663"/>
    <w:rPr>
      <w:rFonts w:ascii="Times New Roman" w:hAnsi="Times New Roman"/>
      <w:sz w:val="24"/>
      <w:szCs w:val="24"/>
    </w:rPr>
  </w:style>
  <w:style w:type="character" w:styleId="afa">
    <w:name w:val="Placeholder Text"/>
    <w:uiPriority w:val="99"/>
    <w:semiHidden/>
    <w:rsid w:val="00820B53"/>
    <w:rPr>
      <w:color w:val="808080"/>
    </w:rPr>
  </w:style>
  <w:style w:type="character" w:customStyle="1" w:styleId="a4">
    <w:name w:val="Абзац списка Знак"/>
    <w:link w:val="a3"/>
    <w:uiPriority w:val="34"/>
    <w:locked/>
    <w:rsid w:val="00850A44"/>
    <w:rPr>
      <w:sz w:val="22"/>
      <w:szCs w:val="22"/>
      <w:lang w:eastAsia="en-US"/>
    </w:rPr>
  </w:style>
  <w:style w:type="character" w:styleId="afb">
    <w:name w:val="Hyperlink"/>
    <w:uiPriority w:val="99"/>
    <w:unhideWhenUsed/>
    <w:rsid w:val="00C948D9"/>
    <w:rPr>
      <w:color w:val="0563C1"/>
      <w:u w:val="single"/>
    </w:rPr>
  </w:style>
  <w:style w:type="character" w:customStyle="1" w:styleId="fontstyle01">
    <w:name w:val="fontstyle01"/>
    <w:rsid w:val="00110332"/>
    <w:rPr>
      <w:rFonts w:ascii="Times New Roman" w:hAnsi="Times New Roman" w:cs="Times New Roman" w:hint="default"/>
      <w:b w:val="0"/>
      <w:bCs w:val="0"/>
      <w:i w:val="0"/>
      <w:iCs w:val="0"/>
      <w:color w:val="000000"/>
      <w:sz w:val="24"/>
      <w:szCs w:val="24"/>
    </w:rPr>
  </w:style>
  <w:style w:type="character" w:customStyle="1" w:styleId="22">
    <w:name w:val="Стиль2 Знак"/>
    <w:basedOn w:val="a0"/>
    <w:link w:val="20"/>
    <w:rsid w:val="001E165B"/>
    <w:rPr>
      <w:rFonts w:ascii="Times New Roman" w:eastAsia="Times New Roman" w:hAnsi="Times New Roman"/>
      <w:b/>
      <w:i/>
      <w:sz w:val="28"/>
      <w:szCs w:val="28"/>
      <w:lang w:eastAsia="zh-CN"/>
    </w:rPr>
  </w:style>
  <w:style w:type="paragraph" w:customStyle="1" w:styleId="20">
    <w:name w:val="Стиль2"/>
    <w:basedOn w:val="a"/>
    <w:link w:val="22"/>
    <w:qFormat/>
    <w:rsid w:val="001E165B"/>
    <w:pPr>
      <w:numPr>
        <w:numId w:val="1"/>
      </w:numPr>
      <w:tabs>
        <w:tab w:val="num" w:pos="0"/>
      </w:tabs>
      <w:ind w:left="432" w:hanging="432"/>
      <w:contextualSpacing/>
      <w:jc w:val="right"/>
    </w:pPr>
    <w:rPr>
      <w:rFonts w:eastAsia="Times New Roman"/>
      <w:b/>
      <w: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07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31513199">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olyakov.spb.ru/school/eg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irovipk.ru/point/unified-regional-methodological-service/consultation-po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5245C-9053-4268-9832-12A04602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4456</Words>
  <Characters>25400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Зинина Елена Андреевна</dc:creator>
  <cp:keywords/>
  <cp:lastModifiedBy>Елизавета Андреевна Кивилёва</cp:lastModifiedBy>
  <cp:revision>6</cp:revision>
  <cp:lastPrinted>2021-06-03T06:54:00Z</cp:lastPrinted>
  <dcterms:created xsi:type="dcterms:W3CDTF">2022-08-22T20:49:00Z</dcterms:created>
  <dcterms:modified xsi:type="dcterms:W3CDTF">2022-09-05T13:00:00Z</dcterms:modified>
</cp:coreProperties>
</file>