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F49D8" w14:textId="2DD791C9" w:rsidR="00245742" w:rsidRPr="00765EFC" w:rsidRDefault="00245742" w:rsidP="007D1333">
      <w:pPr>
        <w:jc w:val="center"/>
        <w:rPr>
          <w:b/>
          <w:sz w:val="28"/>
          <w:szCs w:val="28"/>
          <w:lang w:eastAsia="en-US"/>
        </w:rPr>
      </w:pPr>
      <w:r w:rsidRPr="00765EFC">
        <w:rPr>
          <w:b/>
          <w:sz w:val="28"/>
          <w:szCs w:val="28"/>
          <w:lang w:eastAsia="en-US"/>
        </w:rPr>
        <w:t>Методические рекомендации по совершенствованию преподавания учебного предмета «Биология» на основе анализа результатов ЕГЭ - 2022 в Кировской области</w:t>
      </w:r>
    </w:p>
    <w:p w14:paraId="1A118353" w14:textId="77777777" w:rsidR="00765EFC" w:rsidRDefault="00765EFC" w:rsidP="007D1333">
      <w:pPr>
        <w:rPr>
          <w:rFonts w:eastAsia="Times New Roman" w:cs="Calibri"/>
          <w:b/>
          <w:i/>
          <w:sz w:val="28"/>
          <w:szCs w:val="28"/>
          <w:lang w:eastAsia="zh-CN"/>
        </w:rPr>
      </w:pPr>
    </w:p>
    <w:p w14:paraId="1013F1D1" w14:textId="77777777" w:rsidR="00765EFC" w:rsidRDefault="00245742" w:rsidP="007D1333">
      <w:pPr>
        <w:jc w:val="center"/>
        <w:rPr>
          <w:rFonts w:eastAsia="Times New Roman" w:cs="Calibri"/>
          <w:i/>
          <w:iCs/>
          <w:sz w:val="28"/>
          <w:szCs w:val="28"/>
          <w:lang w:eastAsia="zh-CN"/>
        </w:rPr>
      </w:pPr>
      <w:proofErr w:type="spellStart"/>
      <w:r w:rsidRPr="00765EFC">
        <w:rPr>
          <w:rFonts w:eastAsia="Times New Roman" w:cs="Calibri"/>
          <w:b/>
          <w:i/>
          <w:sz w:val="28"/>
          <w:szCs w:val="28"/>
          <w:lang w:eastAsia="zh-CN"/>
        </w:rPr>
        <w:t>Липатникова</w:t>
      </w:r>
      <w:proofErr w:type="spellEnd"/>
      <w:r w:rsidRPr="00765EFC">
        <w:rPr>
          <w:rFonts w:eastAsia="Times New Roman" w:cs="Calibri"/>
          <w:b/>
          <w:i/>
          <w:sz w:val="28"/>
          <w:szCs w:val="28"/>
          <w:lang w:eastAsia="zh-CN"/>
        </w:rPr>
        <w:t xml:space="preserve"> Валентина Александровна</w:t>
      </w:r>
      <w:r w:rsidRPr="00765EFC">
        <w:rPr>
          <w:rFonts w:eastAsia="Times New Roman" w:cs="Calibri"/>
          <w:sz w:val="28"/>
          <w:szCs w:val="28"/>
          <w:lang w:eastAsia="zh-CN"/>
        </w:rPr>
        <w:t xml:space="preserve">, </w:t>
      </w:r>
    </w:p>
    <w:p w14:paraId="2050EE50" w14:textId="5B79745D" w:rsidR="00245742" w:rsidRPr="00765EFC" w:rsidRDefault="00765EFC" w:rsidP="007D1333">
      <w:pPr>
        <w:jc w:val="center"/>
        <w:rPr>
          <w:rFonts w:eastAsia="Times New Roman" w:cs="Calibri"/>
          <w:i/>
          <w:iCs/>
          <w:sz w:val="28"/>
          <w:szCs w:val="28"/>
          <w:lang w:eastAsia="zh-CN"/>
        </w:rPr>
      </w:pPr>
      <w:r>
        <w:rPr>
          <w:rFonts w:eastAsia="Times New Roman" w:cs="Calibri"/>
          <w:i/>
          <w:iCs/>
          <w:sz w:val="28"/>
          <w:szCs w:val="28"/>
          <w:lang w:eastAsia="zh-CN"/>
        </w:rPr>
        <w:t>З</w:t>
      </w:r>
      <w:r w:rsidR="00245742" w:rsidRPr="00765EFC">
        <w:rPr>
          <w:rFonts w:eastAsia="Times New Roman" w:cs="Calibri"/>
          <w:i/>
          <w:iCs/>
          <w:sz w:val="28"/>
          <w:szCs w:val="28"/>
          <w:lang w:eastAsia="zh-CN"/>
        </w:rPr>
        <w:t>аслуженный учитель РФ, методист кафедры предметных областей КОГОАУ ДПО «ИРО Кировской области»</w:t>
      </w:r>
    </w:p>
    <w:p w14:paraId="2DFD385C" w14:textId="77777777" w:rsidR="00737C77" w:rsidRPr="00765EFC" w:rsidRDefault="00737C77" w:rsidP="007D1333">
      <w:pPr>
        <w:ind w:firstLine="709"/>
        <w:rPr>
          <w:sz w:val="28"/>
          <w:szCs w:val="28"/>
        </w:rPr>
      </w:pPr>
    </w:p>
    <w:p w14:paraId="3D36357D" w14:textId="40EFAA0D" w:rsidR="000933F0" w:rsidRPr="00693347" w:rsidRDefault="00765EFC" w:rsidP="00693347">
      <w:pPr>
        <w:pStyle w:val="2"/>
        <w:spacing w:before="0"/>
        <w:ind w:firstLine="709"/>
        <w:rPr>
          <w:rFonts w:ascii="Times New Roman" w:hAnsi="Times New Roman"/>
          <w:b/>
          <w:bCs/>
          <w:color w:val="auto"/>
          <w:sz w:val="28"/>
          <w:szCs w:val="28"/>
        </w:rPr>
      </w:pPr>
      <w:r>
        <w:rPr>
          <w:rFonts w:ascii="Times New Roman" w:hAnsi="Times New Roman"/>
          <w:b/>
          <w:bCs/>
          <w:color w:val="auto"/>
          <w:sz w:val="28"/>
          <w:szCs w:val="28"/>
        </w:rPr>
        <w:t>Раздел 1 Х</w:t>
      </w:r>
      <w:r w:rsidRPr="00765EFC">
        <w:rPr>
          <w:rFonts w:ascii="Times New Roman" w:hAnsi="Times New Roman"/>
          <w:b/>
          <w:bCs/>
          <w:color w:val="auto"/>
          <w:sz w:val="28"/>
          <w:szCs w:val="28"/>
        </w:rPr>
        <w:t>арактеристика участников ЕГЭ</w:t>
      </w:r>
      <w:r>
        <w:rPr>
          <w:rFonts w:ascii="Times New Roman" w:hAnsi="Times New Roman"/>
          <w:b/>
          <w:bCs/>
          <w:color w:val="auto"/>
          <w:sz w:val="28"/>
          <w:szCs w:val="28"/>
        </w:rPr>
        <w:t xml:space="preserve"> по </w:t>
      </w:r>
      <w:r w:rsidRPr="00765EFC">
        <w:rPr>
          <w:rFonts w:ascii="Times New Roman" w:hAnsi="Times New Roman"/>
          <w:b/>
          <w:bCs/>
          <w:color w:val="auto"/>
          <w:sz w:val="28"/>
          <w:szCs w:val="28"/>
        </w:rPr>
        <w:t>биологии</w:t>
      </w:r>
      <w:bookmarkStart w:id="0" w:name="_Toc395183639"/>
      <w:bookmarkStart w:id="1" w:name="_Toc423954897"/>
      <w:bookmarkStart w:id="2" w:name="_Toc424490574"/>
    </w:p>
    <w:p w14:paraId="2D6FDA67" w14:textId="77777777" w:rsidR="0025096A" w:rsidRDefault="005060D9" w:rsidP="007D1333">
      <w:pPr>
        <w:pStyle w:val="3"/>
        <w:numPr>
          <w:ilvl w:val="1"/>
          <w:numId w:val="3"/>
        </w:numPr>
        <w:tabs>
          <w:tab w:val="left" w:pos="142"/>
        </w:tabs>
        <w:spacing w:before="0"/>
        <w:ind w:left="0" w:firstLine="709"/>
        <w:rPr>
          <w:rFonts w:ascii="Times New Roman" w:hAnsi="Times New Roman"/>
          <w:szCs w:val="28"/>
        </w:rPr>
      </w:pPr>
      <w:r w:rsidRPr="00765EFC">
        <w:rPr>
          <w:rFonts w:ascii="Times New Roman" w:hAnsi="Times New Roman"/>
          <w:szCs w:val="28"/>
        </w:rPr>
        <w:t xml:space="preserve">Количество участников ЕГЭ по </w:t>
      </w:r>
      <w:r w:rsidR="00737C77" w:rsidRPr="00765EFC">
        <w:rPr>
          <w:rFonts w:ascii="Times New Roman" w:hAnsi="Times New Roman"/>
          <w:szCs w:val="28"/>
        </w:rPr>
        <w:t>биологии</w:t>
      </w:r>
      <w:r w:rsidRPr="00765EFC">
        <w:rPr>
          <w:rFonts w:ascii="Times New Roman" w:hAnsi="Times New Roman"/>
          <w:szCs w:val="28"/>
        </w:rPr>
        <w:t xml:space="preserve"> (за 3</w:t>
      </w:r>
      <w:r w:rsidR="00372A80" w:rsidRPr="00765EFC">
        <w:rPr>
          <w:rFonts w:ascii="Times New Roman" w:hAnsi="Times New Roman"/>
          <w:szCs w:val="28"/>
        </w:rPr>
        <w:t> </w:t>
      </w:r>
      <w:r w:rsidRPr="00765EFC">
        <w:rPr>
          <w:rFonts w:ascii="Times New Roman" w:hAnsi="Times New Roman"/>
          <w:szCs w:val="28"/>
        </w:rPr>
        <w:t>года)</w:t>
      </w:r>
      <w:bookmarkEnd w:id="0"/>
      <w:bookmarkEnd w:id="1"/>
      <w:bookmarkEnd w:id="2"/>
    </w:p>
    <w:p w14:paraId="43951B7C" w14:textId="729CAF8F" w:rsidR="000E7D4A" w:rsidRPr="0025096A" w:rsidRDefault="00887A22" w:rsidP="007D1333">
      <w:pPr>
        <w:spacing w:before="240" w:after="240"/>
        <w:rPr>
          <w:sz w:val="28"/>
          <w:szCs w:val="28"/>
        </w:rPr>
      </w:pPr>
      <w:r w:rsidRPr="0025096A">
        <w:rPr>
          <w:sz w:val="28"/>
          <w:szCs w:val="28"/>
        </w:rPr>
        <w:t xml:space="preserve">Таблица </w:t>
      </w:r>
      <w:r w:rsidR="00765EFC" w:rsidRPr="0025096A">
        <w:rPr>
          <w:sz w:val="28"/>
          <w:szCs w:val="28"/>
        </w:rPr>
        <w:fldChar w:fldCharType="begin"/>
      </w:r>
      <w:r w:rsidR="00765EFC" w:rsidRPr="0025096A">
        <w:rPr>
          <w:sz w:val="28"/>
          <w:szCs w:val="28"/>
        </w:rPr>
        <w:instrText xml:space="preserve"> SEQ Таблица \* ARABIC \s 1 </w:instrText>
      </w:r>
      <w:r w:rsidR="00765EFC" w:rsidRPr="0025096A">
        <w:rPr>
          <w:sz w:val="28"/>
          <w:szCs w:val="28"/>
        </w:rPr>
        <w:fldChar w:fldCharType="separate"/>
      </w:r>
      <w:r w:rsidR="00383699" w:rsidRPr="0025096A">
        <w:rPr>
          <w:sz w:val="28"/>
          <w:szCs w:val="28"/>
        </w:rPr>
        <w:t>1</w:t>
      </w:r>
      <w:r w:rsidR="00765EFC" w:rsidRPr="0025096A">
        <w:rPr>
          <w:sz w:val="28"/>
          <w:szCs w:val="28"/>
        </w:rPr>
        <w:fldChar w:fldCharType="end"/>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2"/>
        <w:gridCol w:w="1602"/>
        <w:gridCol w:w="1606"/>
        <w:gridCol w:w="1604"/>
        <w:gridCol w:w="1604"/>
        <w:gridCol w:w="1610"/>
      </w:tblGrid>
      <w:tr w:rsidR="000E7D4A" w:rsidRPr="00634251" w14:paraId="738BC021" w14:textId="77777777" w:rsidTr="0025096A">
        <w:tc>
          <w:tcPr>
            <w:tcW w:w="1664" w:type="pct"/>
            <w:gridSpan w:val="2"/>
          </w:tcPr>
          <w:p w14:paraId="4A4C4082" w14:textId="77777777" w:rsidR="000E7D4A" w:rsidRPr="00D65DF5" w:rsidRDefault="000E7D4A" w:rsidP="007D1333">
            <w:pPr>
              <w:tabs>
                <w:tab w:val="left" w:pos="10320"/>
              </w:tabs>
              <w:jc w:val="center"/>
              <w:rPr>
                <w:b/>
                <w:noProof/>
              </w:rPr>
            </w:pPr>
            <w:r w:rsidRPr="00634251">
              <w:rPr>
                <w:b/>
                <w:noProof/>
              </w:rPr>
              <w:t>20</w:t>
            </w:r>
            <w:r>
              <w:rPr>
                <w:b/>
                <w:noProof/>
              </w:rPr>
              <w:t>20 г.</w:t>
            </w:r>
          </w:p>
        </w:tc>
        <w:tc>
          <w:tcPr>
            <w:tcW w:w="1667" w:type="pct"/>
            <w:gridSpan w:val="2"/>
          </w:tcPr>
          <w:p w14:paraId="6A539A9C" w14:textId="77777777" w:rsidR="000E7D4A" w:rsidRPr="0016787E" w:rsidRDefault="000E7D4A" w:rsidP="007D1333">
            <w:pPr>
              <w:tabs>
                <w:tab w:val="left" w:pos="10320"/>
              </w:tabs>
              <w:jc w:val="center"/>
              <w:rPr>
                <w:b/>
                <w:noProof/>
              </w:rPr>
            </w:pPr>
            <w:r w:rsidRPr="00634251">
              <w:rPr>
                <w:b/>
                <w:noProof/>
              </w:rPr>
              <w:t>20</w:t>
            </w:r>
            <w:r>
              <w:rPr>
                <w:b/>
                <w:noProof/>
                <w:lang w:val="en-US"/>
              </w:rPr>
              <w:t>2</w:t>
            </w:r>
            <w:r>
              <w:rPr>
                <w:b/>
                <w:noProof/>
              </w:rPr>
              <w:t>1 г.</w:t>
            </w:r>
          </w:p>
        </w:tc>
        <w:tc>
          <w:tcPr>
            <w:tcW w:w="1669" w:type="pct"/>
            <w:gridSpan w:val="2"/>
          </w:tcPr>
          <w:p w14:paraId="245F3548" w14:textId="77777777" w:rsidR="000E7D4A" w:rsidRPr="00D65DF5" w:rsidRDefault="000E7D4A" w:rsidP="007D1333">
            <w:pPr>
              <w:tabs>
                <w:tab w:val="left" w:pos="10320"/>
              </w:tabs>
              <w:jc w:val="center"/>
              <w:rPr>
                <w:b/>
                <w:noProof/>
              </w:rPr>
            </w:pPr>
            <w:r w:rsidRPr="00634251">
              <w:rPr>
                <w:b/>
                <w:noProof/>
              </w:rPr>
              <w:t>202</w:t>
            </w:r>
            <w:r>
              <w:rPr>
                <w:b/>
                <w:noProof/>
              </w:rPr>
              <w:t>2 г.</w:t>
            </w:r>
          </w:p>
        </w:tc>
      </w:tr>
      <w:tr w:rsidR="000E7D4A" w:rsidRPr="00634251" w14:paraId="2540D6F9" w14:textId="77777777" w:rsidTr="0025096A">
        <w:tc>
          <w:tcPr>
            <w:tcW w:w="832" w:type="pct"/>
            <w:vAlign w:val="center"/>
          </w:tcPr>
          <w:p w14:paraId="53569BF0" w14:textId="77777777" w:rsidR="000E7D4A" w:rsidRPr="00634251" w:rsidRDefault="000E7D4A" w:rsidP="007D1333">
            <w:pPr>
              <w:tabs>
                <w:tab w:val="left" w:pos="10320"/>
              </w:tabs>
              <w:jc w:val="center"/>
              <w:rPr>
                <w:noProof/>
              </w:rPr>
            </w:pPr>
            <w:r w:rsidRPr="00634251">
              <w:rPr>
                <w:noProof/>
              </w:rPr>
              <w:t>чел.</w:t>
            </w:r>
          </w:p>
        </w:tc>
        <w:tc>
          <w:tcPr>
            <w:tcW w:w="832" w:type="pct"/>
            <w:vAlign w:val="center"/>
          </w:tcPr>
          <w:p w14:paraId="3CA91A08" w14:textId="77777777" w:rsidR="000E7D4A" w:rsidRPr="00634251" w:rsidRDefault="000E7D4A" w:rsidP="007D1333">
            <w:pPr>
              <w:tabs>
                <w:tab w:val="left" w:pos="10320"/>
              </w:tabs>
              <w:jc w:val="center"/>
              <w:rPr>
                <w:noProof/>
              </w:rPr>
            </w:pPr>
            <w:r w:rsidRPr="00634251">
              <w:rPr>
                <w:noProof/>
              </w:rPr>
              <w:t>% от общего числа участников</w:t>
            </w:r>
          </w:p>
        </w:tc>
        <w:tc>
          <w:tcPr>
            <w:tcW w:w="834" w:type="pct"/>
            <w:vAlign w:val="center"/>
          </w:tcPr>
          <w:p w14:paraId="3E588890" w14:textId="77777777" w:rsidR="000E7D4A" w:rsidRPr="00634251" w:rsidRDefault="000E7D4A" w:rsidP="007D1333">
            <w:pPr>
              <w:tabs>
                <w:tab w:val="left" w:pos="10320"/>
              </w:tabs>
              <w:jc w:val="center"/>
              <w:rPr>
                <w:noProof/>
              </w:rPr>
            </w:pPr>
            <w:r w:rsidRPr="00634251">
              <w:rPr>
                <w:noProof/>
              </w:rPr>
              <w:t>чел.</w:t>
            </w:r>
          </w:p>
        </w:tc>
        <w:tc>
          <w:tcPr>
            <w:tcW w:w="833" w:type="pct"/>
            <w:vAlign w:val="center"/>
          </w:tcPr>
          <w:p w14:paraId="657BC61D" w14:textId="77777777" w:rsidR="000E7D4A" w:rsidRPr="00634251" w:rsidRDefault="000E7D4A" w:rsidP="007D1333">
            <w:pPr>
              <w:tabs>
                <w:tab w:val="left" w:pos="10320"/>
              </w:tabs>
              <w:jc w:val="center"/>
              <w:rPr>
                <w:noProof/>
              </w:rPr>
            </w:pPr>
            <w:r w:rsidRPr="00634251">
              <w:rPr>
                <w:noProof/>
              </w:rPr>
              <w:t>% от общего числа участников</w:t>
            </w:r>
          </w:p>
        </w:tc>
        <w:tc>
          <w:tcPr>
            <w:tcW w:w="833" w:type="pct"/>
            <w:vAlign w:val="center"/>
          </w:tcPr>
          <w:p w14:paraId="586C4384" w14:textId="77777777" w:rsidR="000E7D4A" w:rsidRPr="00634251" w:rsidRDefault="000E7D4A" w:rsidP="007D1333">
            <w:pPr>
              <w:tabs>
                <w:tab w:val="left" w:pos="10320"/>
              </w:tabs>
              <w:jc w:val="center"/>
              <w:rPr>
                <w:noProof/>
              </w:rPr>
            </w:pPr>
            <w:r w:rsidRPr="00634251">
              <w:rPr>
                <w:noProof/>
              </w:rPr>
              <w:t>чел.</w:t>
            </w:r>
          </w:p>
        </w:tc>
        <w:tc>
          <w:tcPr>
            <w:tcW w:w="836" w:type="pct"/>
            <w:vAlign w:val="center"/>
          </w:tcPr>
          <w:p w14:paraId="4C66F7E4" w14:textId="77777777" w:rsidR="000E7D4A" w:rsidRPr="00634251" w:rsidRDefault="000E7D4A" w:rsidP="007D1333">
            <w:pPr>
              <w:tabs>
                <w:tab w:val="left" w:pos="10320"/>
              </w:tabs>
              <w:jc w:val="center"/>
              <w:rPr>
                <w:noProof/>
              </w:rPr>
            </w:pPr>
            <w:r w:rsidRPr="00634251">
              <w:rPr>
                <w:noProof/>
              </w:rPr>
              <w:t>% от общего числа участников</w:t>
            </w:r>
          </w:p>
        </w:tc>
      </w:tr>
      <w:tr w:rsidR="000E7D4A" w:rsidRPr="00634251" w14:paraId="4BF39E63" w14:textId="77777777" w:rsidTr="0025096A">
        <w:tc>
          <w:tcPr>
            <w:tcW w:w="832" w:type="pct"/>
            <w:vAlign w:val="center"/>
          </w:tcPr>
          <w:p w14:paraId="4383CC93" w14:textId="77777777" w:rsidR="000E7D4A" w:rsidRPr="00634251" w:rsidRDefault="000E7D4A" w:rsidP="007D1333">
            <w:pPr>
              <w:tabs>
                <w:tab w:val="left" w:pos="10320"/>
              </w:tabs>
              <w:jc w:val="center"/>
              <w:rPr>
                <w:noProof/>
              </w:rPr>
            </w:pPr>
            <w:r>
              <w:rPr>
                <w:noProof/>
              </w:rPr>
              <w:t>1187</w:t>
            </w:r>
          </w:p>
        </w:tc>
        <w:tc>
          <w:tcPr>
            <w:tcW w:w="832" w:type="pct"/>
            <w:vAlign w:val="center"/>
          </w:tcPr>
          <w:p w14:paraId="324BED22" w14:textId="77777777" w:rsidR="000E7D4A" w:rsidRPr="00634251" w:rsidRDefault="000E7D4A" w:rsidP="007D1333">
            <w:pPr>
              <w:tabs>
                <w:tab w:val="left" w:pos="10320"/>
              </w:tabs>
              <w:jc w:val="center"/>
              <w:rPr>
                <w:noProof/>
              </w:rPr>
            </w:pPr>
            <w:r>
              <w:rPr>
                <w:noProof/>
              </w:rPr>
              <w:t>22,42</w:t>
            </w:r>
          </w:p>
        </w:tc>
        <w:tc>
          <w:tcPr>
            <w:tcW w:w="834" w:type="pct"/>
            <w:vAlign w:val="bottom"/>
          </w:tcPr>
          <w:p w14:paraId="25D50101" w14:textId="77777777" w:rsidR="000E7D4A" w:rsidRPr="00634251" w:rsidRDefault="000E7D4A" w:rsidP="007D1333">
            <w:pPr>
              <w:jc w:val="center"/>
            </w:pPr>
            <w:r>
              <w:t>1248</w:t>
            </w:r>
          </w:p>
        </w:tc>
        <w:tc>
          <w:tcPr>
            <w:tcW w:w="833" w:type="pct"/>
            <w:vAlign w:val="bottom"/>
          </w:tcPr>
          <w:p w14:paraId="77943A0F" w14:textId="77777777" w:rsidR="000E7D4A" w:rsidRPr="00634251" w:rsidRDefault="000E7D4A" w:rsidP="007D1333">
            <w:pPr>
              <w:jc w:val="center"/>
            </w:pPr>
            <w:r>
              <w:t>22,08</w:t>
            </w:r>
          </w:p>
        </w:tc>
        <w:tc>
          <w:tcPr>
            <w:tcW w:w="833" w:type="pct"/>
            <w:vAlign w:val="center"/>
          </w:tcPr>
          <w:p w14:paraId="0C844238" w14:textId="77777777" w:rsidR="000E7D4A" w:rsidRPr="00634251" w:rsidRDefault="000E7D4A" w:rsidP="007D1333">
            <w:pPr>
              <w:jc w:val="center"/>
            </w:pPr>
            <w:r>
              <w:t>1074</w:t>
            </w:r>
          </w:p>
        </w:tc>
        <w:tc>
          <w:tcPr>
            <w:tcW w:w="836" w:type="pct"/>
            <w:vAlign w:val="center"/>
          </w:tcPr>
          <w:p w14:paraId="48ED200E" w14:textId="77777777" w:rsidR="000E7D4A" w:rsidRPr="00634251" w:rsidRDefault="000E7D4A" w:rsidP="007D1333">
            <w:pPr>
              <w:jc w:val="center"/>
            </w:pPr>
            <w:r>
              <w:t>21,68</w:t>
            </w:r>
          </w:p>
        </w:tc>
      </w:tr>
    </w:tbl>
    <w:p w14:paraId="5C102BFB" w14:textId="77777777" w:rsidR="005060D9" w:rsidRPr="000E7D4A" w:rsidRDefault="005060D9" w:rsidP="007D1333">
      <w:pPr>
        <w:pStyle w:val="a3"/>
        <w:spacing w:after="0" w:line="240" w:lineRule="auto"/>
        <w:ind w:left="0"/>
        <w:rPr>
          <w:rFonts w:ascii="Times New Roman" w:hAnsi="Times New Roman"/>
          <w:sz w:val="24"/>
          <w:szCs w:val="24"/>
        </w:rPr>
      </w:pPr>
    </w:p>
    <w:p w14:paraId="73742B39" w14:textId="71EE86C4" w:rsidR="005060D9" w:rsidRPr="00693347" w:rsidRDefault="005060D9" w:rsidP="00693347">
      <w:pPr>
        <w:pStyle w:val="3"/>
        <w:numPr>
          <w:ilvl w:val="1"/>
          <w:numId w:val="3"/>
        </w:numPr>
        <w:tabs>
          <w:tab w:val="left" w:pos="142"/>
        </w:tabs>
        <w:spacing w:before="0"/>
        <w:ind w:left="0" w:firstLine="709"/>
        <w:rPr>
          <w:rFonts w:ascii="Times New Roman" w:hAnsi="Times New Roman"/>
        </w:rPr>
      </w:pPr>
      <w:r w:rsidRPr="00693347">
        <w:rPr>
          <w:rFonts w:ascii="Times New Roman" w:hAnsi="Times New Roman"/>
        </w:rPr>
        <w:t>Количество участников ЕГЭ в регионе по категориям</w:t>
      </w:r>
      <w:r w:rsidR="00895DDC" w:rsidRPr="00693347">
        <w:rPr>
          <w:rFonts w:ascii="Times New Roman" w:hAnsi="Times New Roman"/>
        </w:rPr>
        <w:t xml:space="preserve"> </w:t>
      </w:r>
    </w:p>
    <w:p w14:paraId="4AAB3141" w14:textId="4E44B450" w:rsidR="000E7D4A" w:rsidRPr="0025096A" w:rsidRDefault="002B4243" w:rsidP="007D1333">
      <w:pPr>
        <w:spacing w:before="240" w:after="240"/>
        <w:rPr>
          <w:sz w:val="28"/>
          <w:szCs w:val="28"/>
        </w:rPr>
      </w:pPr>
      <w:r w:rsidRPr="0025096A">
        <w:rPr>
          <w:sz w:val="28"/>
          <w:szCs w:val="28"/>
        </w:rPr>
        <w:t xml:space="preserve">Таблица </w:t>
      </w:r>
      <w:r w:rsidR="00765EFC" w:rsidRPr="0025096A">
        <w:rPr>
          <w:sz w:val="28"/>
          <w:szCs w:val="28"/>
        </w:rPr>
        <w:fldChar w:fldCharType="begin"/>
      </w:r>
      <w:r w:rsidR="00765EFC" w:rsidRPr="0025096A">
        <w:rPr>
          <w:sz w:val="28"/>
          <w:szCs w:val="28"/>
        </w:rPr>
        <w:instrText xml:space="preserve"> STYLEREF 1 \s </w:instrText>
      </w:r>
      <w:r w:rsidR="00765EFC" w:rsidRPr="0025096A">
        <w:rPr>
          <w:sz w:val="28"/>
          <w:szCs w:val="28"/>
        </w:rPr>
        <w:fldChar w:fldCharType="separate"/>
      </w:r>
      <w:r w:rsidR="00383699" w:rsidRPr="0025096A">
        <w:rPr>
          <w:sz w:val="28"/>
          <w:szCs w:val="28"/>
        </w:rPr>
        <w:t>2</w:t>
      </w:r>
      <w:r w:rsidR="00765EFC" w:rsidRPr="0025096A">
        <w:rPr>
          <w:sz w:val="28"/>
          <w:szCs w:val="28"/>
        </w:rPr>
        <w:fldChar w:fldCharType="end"/>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842"/>
      </w:tblGrid>
      <w:tr w:rsidR="000E7D4A" w:rsidRPr="00634251" w14:paraId="2CCB32EA" w14:textId="77777777" w:rsidTr="0025096A">
        <w:trPr>
          <w:tblHeader/>
        </w:trPr>
        <w:tc>
          <w:tcPr>
            <w:tcW w:w="7797" w:type="dxa"/>
            <w:vAlign w:val="center"/>
          </w:tcPr>
          <w:p w14:paraId="248D54B8" w14:textId="77777777" w:rsidR="000E7D4A" w:rsidRPr="00634251" w:rsidRDefault="000E7D4A" w:rsidP="007D1333">
            <w:pPr>
              <w:contextualSpacing/>
              <w:rPr>
                <w:b/>
              </w:rPr>
            </w:pPr>
            <w:r w:rsidRPr="00634251">
              <w:rPr>
                <w:b/>
              </w:rPr>
              <w:t>Всего участников ЕГЭ по предмету</w:t>
            </w:r>
          </w:p>
        </w:tc>
        <w:tc>
          <w:tcPr>
            <w:tcW w:w="1842" w:type="dxa"/>
            <w:vAlign w:val="center"/>
          </w:tcPr>
          <w:p w14:paraId="5CF7E2F8" w14:textId="77777777" w:rsidR="000E7D4A" w:rsidRPr="00634251" w:rsidRDefault="000E7D4A" w:rsidP="007D1333">
            <w:pPr>
              <w:contextualSpacing/>
              <w:jc w:val="center"/>
            </w:pPr>
            <w:r>
              <w:t>1074</w:t>
            </w:r>
          </w:p>
        </w:tc>
      </w:tr>
      <w:tr w:rsidR="000E7D4A" w:rsidRPr="00634251" w14:paraId="487E7723" w14:textId="77777777" w:rsidTr="0025096A">
        <w:trPr>
          <w:trHeight w:val="545"/>
        </w:trPr>
        <w:tc>
          <w:tcPr>
            <w:tcW w:w="7797" w:type="dxa"/>
            <w:vAlign w:val="center"/>
          </w:tcPr>
          <w:p w14:paraId="0A6D074A" w14:textId="77777777" w:rsidR="000E7D4A" w:rsidRPr="00634251" w:rsidRDefault="000E7D4A" w:rsidP="007D1333">
            <w:pPr>
              <w:contextualSpacing/>
            </w:pPr>
            <w:r w:rsidRPr="00634251">
              <w:t>Из них:</w:t>
            </w:r>
          </w:p>
          <w:p w14:paraId="13BD51EA" w14:textId="77777777" w:rsidR="000E7D4A" w:rsidRPr="00634251" w:rsidRDefault="000E7D4A" w:rsidP="007D1333">
            <w:pPr>
              <w:pStyle w:val="a3"/>
              <w:numPr>
                <w:ilvl w:val="0"/>
                <w:numId w:val="1"/>
              </w:numPr>
              <w:spacing w:after="0" w:line="240" w:lineRule="auto"/>
            </w:pPr>
            <w:r>
              <w:rPr>
                <w:rFonts w:ascii="Times New Roman" w:hAnsi="Times New Roman"/>
                <w:sz w:val="24"/>
                <w:szCs w:val="24"/>
              </w:rPr>
              <w:t>ВТГ</w:t>
            </w:r>
            <w:r w:rsidRPr="00B86ACD">
              <w:rPr>
                <w:rFonts w:ascii="Times New Roman" w:hAnsi="Times New Roman"/>
                <w:sz w:val="24"/>
                <w:szCs w:val="24"/>
              </w:rPr>
              <w:t>, обучающихся по программам СОО</w:t>
            </w:r>
          </w:p>
        </w:tc>
        <w:tc>
          <w:tcPr>
            <w:tcW w:w="1842" w:type="dxa"/>
            <w:shd w:val="clear" w:color="auto" w:fill="auto"/>
            <w:vAlign w:val="center"/>
          </w:tcPr>
          <w:p w14:paraId="60FC420B" w14:textId="77777777" w:rsidR="000E7D4A" w:rsidRPr="00634251" w:rsidRDefault="000E7D4A" w:rsidP="007D1333">
            <w:pPr>
              <w:contextualSpacing/>
              <w:jc w:val="center"/>
            </w:pPr>
            <w:r>
              <w:t>992</w:t>
            </w:r>
          </w:p>
        </w:tc>
      </w:tr>
      <w:tr w:rsidR="000E7D4A" w:rsidRPr="00634251" w14:paraId="0C7B857C" w14:textId="77777777" w:rsidTr="0025096A">
        <w:tc>
          <w:tcPr>
            <w:tcW w:w="7797" w:type="dxa"/>
            <w:vAlign w:val="center"/>
          </w:tcPr>
          <w:p w14:paraId="36AD5D12" w14:textId="77777777" w:rsidR="000E7D4A" w:rsidRPr="00B86ACD" w:rsidRDefault="000E7D4A" w:rsidP="007D1333">
            <w:pPr>
              <w:pStyle w:val="a3"/>
              <w:numPr>
                <w:ilvl w:val="0"/>
                <w:numId w:val="1"/>
              </w:numPr>
              <w:spacing w:after="0" w:line="240" w:lineRule="auto"/>
              <w:rPr>
                <w:rFonts w:ascii="Times New Roman" w:hAnsi="Times New Roman"/>
                <w:sz w:val="24"/>
                <w:szCs w:val="24"/>
              </w:rPr>
            </w:pPr>
            <w:r>
              <w:rPr>
                <w:rFonts w:ascii="Times New Roman" w:hAnsi="Times New Roman"/>
                <w:sz w:val="24"/>
                <w:szCs w:val="24"/>
              </w:rPr>
              <w:t>ВТГ</w:t>
            </w:r>
            <w:r w:rsidRPr="00B86ACD">
              <w:rPr>
                <w:rFonts w:ascii="Times New Roman" w:hAnsi="Times New Roman"/>
                <w:sz w:val="24"/>
                <w:szCs w:val="24"/>
              </w:rPr>
              <w:t>, обучающихся по программам СПО</w:t>
            </w:r>
          </w:p>
        </w:tc>
        <w:tc>
          <w:tcPr>
            <w:tcW w:w="1842" w:type="dxa"/>
            <w:shd w:val="clear" w:color="auto" w:fill="auto"/>
            <w:vAlign w:val="center"/>
          </w:tcPr>
          <w:p w14:paraId="33D84FD6" w14:textId="77777777" w:rsidR="000E7D4A" w:rsidRPr="00C419BF" w:rsidRDefault="000E7D4A" w:rsidP="007D1333">
            <w:pPr>
              <w:contextualSpacing/>
              <w:jc w:val="center"/>
              <w:rPr>
                <w:lang w:val="en-US"/>
              </w:rPr>
            </w:pPr>
            <w:r>
              <w:rPr>
                <w:lang w:val="en-US"/>
              </w:rPr>
              <w:t>9</w:t>
            </w:r>
          </w:p>
        </w:tc>
      </w:tr>
      <w:tr w:rsidR="000E7D4A" w:rsidRPr="00634251" w14:paraId="086DC8BD" w14:textId="77777777" w:rsidTr="0025096A">
        <w:tc>
          <w:tcPr>
            <w:tcW w:w="7797" w:type="dxa"/>
            <w:vAlign w:val="center"/>
          </w:tcPr>
          <w:p w14:paraId="79BC971F" w14:textId="77777777" w:rsidR="000E7D4A" w:rsidRPr="00B86ACD" w:rsidRDefault="000E7D4A" w:rsidP="007D1333">
            <w:pPr>
              <w:pStyle w:val="a3"/>
              <w:numPr>
                <w:ilvl w:val="0"/>
                <w:numId w:val="1"/>
              </w:numPr>
              <w:spacing w:after="0" w:line="240" w:lineRule="auto"/>
              <w:rPr>
                <w:rFonts w:ascii="Times New Roman" w:hAnsi="Times New Roman"/>
                <w:sz w:val="24"/>
                <w:szCs w:val="24"/>
              </w:rPr>
            </w:pPr>
            <w:r>
              <w:rPr>
                <w:rFonts w:ascii="Times New Roman" w:hAnsi="Times New Roman"/>
                <w:sz w:val="24"/>
                <w:szCs w:val="24"/>
              </w:rPr>
              <w:t>ВПЛ</w:t>
            </w:r>
          </w:p>
        </w:tc>
        <w:tc>
          <w:tcPr>
            <w:tcW w:w="1842" w:type="dxa"/>
            <w:shd w:val="clear" w:color="auto" w:fill="auto"/>
            <w:vAlign w:val="center"/>
          </w:tcPr>
          <w:p w14:paraId="52FE7F7D" w14:textId="77777777" w:rsidR="000E7D4A" w:rsidRPr="00C419BF" w:rsidRDefault="000E7D4A" w:rsidP="007D1333">
            <w:pPr>
              <w:contextualSpacing/>
              <w:jc w:val="center"/>
              <w:rPr>
                <w:lang w:val="en-US"/>
              </w:rPr>
            </w:pPr>
            <w:r>
              <w:rPr>
                <w:lang w:val="en-US"/>
              </w:rPr>
              <w:t>73</w:t>
            </w:r>
          </w:p>
        </w:tc>
      </w:tr>
      <w:tr w:rsidR="000E7D4A" w:rsidRPr="00634251" w14:paraId="6A98C188" w14:textId="77777777" w:rsidTr="0025096A">
        <w:trPr>
          <w:trHeight w:val="371"/>
        </w:trPr>
        <w:tc>
          <w:tcPr>
            <w:tcW w:w="7797" w:type="dxa"/>
            <w:vAlign w:val="center"/>
          </w:tcPr>
          <w:p w14:paraId="76BAA478" w14:textId="77777777" w:rsidR="000E7D4A" w:rsidRPr="00B86ACD" w:rsidRDefault="000E7D4A" w:rsidP="007D1333">
            <w:pPr>
              <w:pStyle w:val="a3"/>
              <w:numPr>
                <w:ilvl w:val="0"/>
                <w:numId w:val="1"/>
              </w:numPr>
              <w:spacing w:after="0" w:line="240" w:lineRule="auto"/>
              <w:rPr>
                <w:rFonts w:ascii="Times New Roman" w:hAnsi="Times New Roman"/>
                <w:sz w:val="24"/>
                <w:szCs w:val="24"/>
              </w:rPr>
            </w:pPr>
            <w:r w:rsidRPr="00B86ACD">
              <w:rPr>
                <w:rFonts w:ascii="Times New Roman" w:hAnsi="Times New Roman"/>
                <w:sz w:val="24"/>
                <w:szCs w:val="24"/>
              </w:rPr>
              <w:t>участников с ограниченными возможностями здоровья</w:t>
            </w:r>
          </w:p>
        </w:tc>
        <w:tc>
          <w:tcPr>
            <w:tcW w:w="1842" w:type="dxa"/>
            <w:shd w:val="clear" w:color="auto" w:fill="auto"/>
            <w:vAlign w:val="center"/>
          </w:tcPr>
          <w:p w14:paraId="71447711" w14:textId="77777777" w:rsidR="000E7D4A" w:rsidRPr="00C419BF" w:rsidRDefault="000E7D4A" w:rsidP="007D1333">
            <w:pPr>
              <w:contextualSpacing/>
              <w:jc w:val="center"/>
              <w:rPr>
                <w:lang w:val="en-US"/>
              </w:rPr>
            </w:pPr>
            <w:r>
              <w:rPr>
                <w:lang w:val="en-US"/>
              </w:rPr>
              <w:t>8</w:t>
            </w:r>
          </w:p>
        </w:tc>
      </w:tr>
    </w:tbl>
    <w:p w14:paraId="01457014" w14:textId="77777777" w:rsidR="00E2039C" w:rsidRPr="000E7D4A" w:rsidRDefault="00E2039C" w:rsidP="007D1333">
      <w:pPr>
        <w:pStyle w:val="a3"/>
        <w:spacing w:after="0" w:line="240" w:lineRule="auto"/>
        <w:ind w:left="0"/>
        <w:rPr>
          <w:rFonts w:ascii="Times New Roman" w:hAnsi="Times New Roman"/>
          <w:sz w:val="24"/>
          <w:szCs w:val="24"/>
        </w:rPr>
      </w:pPr>
    </w:p>
    <w:p w14:paraId="5FE9516E" w14:textId="77777777" w:rsidR="005060D9" w:rsidRPr="00715B99" w:rsidRDefault="005060D9" w:rsidP="007D1333">
      <w:pPr>
        <w:pStyle w:val="3"/>
        <w:numPr>
          <w:ilvl w:val="1"/>
          <w:numId w:val="3"/>
        </w:numPr>
        <w:tabs>
          <w:tab w:val="left" w:pos="142"/>
        </w:tabs>
        <w:spacing w:before="0"/>
        <w:ind w:left="0" w:firstLine="709"/>
        <w:rPr>
          <w:rFonts w:ascii="Times New Roman" w:hAnsi="Times New Roman"/>
        </w:rPr>
      </w:pPr>
      <w:r w:rsidRPr="00FC6BBF">
        <w:rPr>
          <w:rFonts w:ascii="Times New Roman" w:hAnsi="Times New Roman"/>
        </w:rPr>
        <w:t>Количество участников</w:t>
      </w:r>
      <w:r w:rsidR="00706E31" w:rsidRPr="00FC6BBF">
        <w:rPr>
          <w:rFonts w:ascii="Times New Roman" w:hAnsi="Times New Roman"/>
        </w:rPr>
        <w:t xml:space="preserve"> ЕГЭ</w:t>
      </w:r>
      <w:r w:rsidRPr="00FC6BBF">
        <w:rPr>
          <w:rFonts w:ascii="Times New Roman" w:hAnsi="Times New Roman"/>
        </w:rPr>
        <w:t xml:space="preserve"> по типам ОО </w:t>
      </w:r>
    </w:p>
    <w:p w14:paraId="14E5E293" w14:textId="6D83D62D" w:rsidR="002B4243" w:rsidRPr="0025096A" w:rsidRDefault="002B4243" w:rsidP="007D1333">
      <w:pPr>
        <w:spacing w:before="240" w:after="240"/>
        <w:rPr>
          <w:sz w:val="28"/>
          <w:szCs w:val="28"/>
        </w:rPr>
      </w:pPr>
      <w:r w:rsidRPr="0025096A">
        <w:rPr>
          <w:sz w:val="28"/>
          <w:szCs w:val="28"/>
        </w:rPr>
        <w:t xml:space="preserve">Таблица </w:t>
      </w:r>
      <w:r w:rsidR="00E964E8">
        <w:rPr>
          <w:sz w:val="28"/>
          <w:szCs w:val="28"/>
        </w:rPr>
        <w:t>3</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842"/>
      </w:tblGrid>
      <w:tr w:rsidR="000E7D4A" w:rsidRPr="00634251" w14:paraId="484B50D9" w14:textId="77777777" w:rsidTr="0025096A">
        <w:trPr>
          <w:tblHeader/>
        </w:trPr>
        <w:tc>
          <w:tcPr>
            <w:tcW w:w="7797" w:type="dxa"/>
          </w:tcPr>
          <w:p w14:paraId="5231D8C6" w14:textId="77777777" w:rsidR="000E7D4A" w:rsidRPr="00634251" w:rsidRDefault="000E7D4A" w:rsidP="007D1333">
            <w:pPr>
              <w:contextualSpacing/>
              <w:jc w:val="both"/>
              <w:rPr>
                <w:b/>
              </w:rPr>
            </w:pPr>
            <w:r w:rsidRPr="00634251">
              <w:rPr>
                <w:b/>
              </w:rPr>
              <w:t>Всего ВТГ</w:t>
            </w:r>
          </w:p>
        </w:tc>
        <w:tc>
          <w:tcPr>
            <w:tcW w:w="1842" w:type="dxa"/>
            <w:vAlign w:val="center"/>
          </w:tcPr>
          <w:p w14:paraId="5D5606AF" w14:textId="77777777" w:rsidR="000E7D4A" w:rsidRPr="00634251" w:rsidRDefault="000E7D4A" w:rsidP="007D1333">
            <w:pPr>
              <w:contextualSpacing/>
              <w:jc w:val="center"/>
            </w:pPr>
            <w:r>
              <w:t>992</w:t>
            </w:r>
          </w:p>
        </w:tc>
      </w:tr>
      <w:tr w:rsidR="000E7D4A" w:rsidRPr="00634251" w14:paraId="14C3AA41" w14:textId="77777777" w:rsidTr="0025096A">
        <w:tc>
          <w:tcPr>
            <w:tcW w:w="7797" w:type="dxa"/>
          </w:tcPr>
          <w:p w14:paraId="0C69768B" w14:textId="77777777" w:rsidR="000E7D4A" w:rsidRPr="00634251" w:rsidRDefault="000E7D4A" w:rsidP="007D1333">
            <w:pPr>
              <w:contextualSpacing/>
              <w:jc w:val="both"/>
            </w:pPr>
            <w:r w:rsidRPr="00634251">
              <w:t>Из них:</w:t>
            </w:r>
          </w:p>
          <w:p w14:paraId="44F56094" w14:textId="77777777" w:rsidR="000E7D4A" w:rsidRPr="00FA4B3A" w:rsidRDefault="000E7D4A" w:rsidP="007D1333">
            <w:pPr>
              <w:pStyle w:val="a3"/>
              <w:numPr>
                <w:ilvl w:val="0"/>
                <w:numId w:val="1"/>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лицеев и гимназий</w:t>
            </w:r>
          </w:p>
        </w:tc>
        <w:tc>
          <w:tcPr>
            <w:tcW w:w="1842" w:type="dxa"/>
            <w:vAlign w:val="center"/>
          </w:tcPr>
          <w:p w14:paraId="1486DC71" w14:textId="77777777" w:rsidR="000E7D4A" w:rsidRPr="00634251" w:rsidRDefault="000E7D4A" w:rsidP="007D1333">
            <w:pPr>
              <w:contextualSpacing/>
              <w:jc w:val="center"/>
            </w:pPr>
            <w:r>
              <w:t>259</w:t>
            </w:r>
          </w:p>
        </w:tc>
      </w:tr>
      <w:tr w:rsidR="000E7D4A" w:rsidRPr="00634251" w14:paraId="16E96743" w14:textId="77777777" w:rsidTr="0025096A">
        <w:tc>
          <w:tcPr>
            <w:tcW w:w="7797" w:type="dxa"/>
          </w:tcPr>
          <w:p w14:paraId="316732DE" w14:textId="77777777" w:rsidR="000E7D4A" w:rsidRPr="00FA4B3A" w:rsidRDefault="000E7D4A" w:rsidP="007D1333">
            <w:pPr>
              <w:pStyle w:val="a3"/>
              <w:numPr>
                <w:ilvl w:val="0"/>
                <w:numId w:val="1"/>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p>
        </w:tc>
        <w:tc>
          <w:tcPr>
            <w:tcW w:w="1842" w:type="dxa"/>
            <w:vAlign w:val="center"/>
          </w:tcPr>
          <w:p w14:paraId="5F172B6A" w14:textId="77777777" w:rsidR="000E7D4A" w:rsidRPr="00634251" w:rsidRDefault="000E7D4A" w:rsidP="007D1333">
            <w:pPr>
              <w:contextualSpacing/>
              <w:jc w:val="center"/>
            </w:pPr>
            <w:r>
              <w:t>406</w:t>
            </w:r>
          </w:p>
        </w:tc>
      </w:tr>
      <w:tr w:rsidR="000E7D4A" w:rsidRPr="00634251" w14:paraId="1ADA5C95" w14:textId="77777777" w:rsidTr="0025096A">
        <w:tc>
          <w:tcPr>
            <w:tcW w:w="7797" w:type="dxa"/>
          </w:tcPr>
          <w:p w14:paraId="132B4272" w14:textId="77777777" w:rsidR="000E7D4A" w:rsidRPr="00FA4B3A" w:rsidRDefault="000E7D4A" w:rsidP="007D1333">
            <w:pPr>
              <w:pStyle w:val="a3"/>
              <w:numPr>
                <w:ilvl w:val="0"/>
                <w:numId w:val="1"/>
              </w:numPr>
              <w:spacing w:after="0" w:line="240" w:lineRule="auto"/>
              <w:jc w:val="both"/>
              <w:rPr>
                <w:rFonts w:ascii="Times New Roman" w:hAnsi="Times New Roman"/>
                <w:sz w:val="24"/>
                <w:szCs w:val="24"/>
              </w:rPr>
            </w:pPr>
            <w:r w:rsidRPr="00FA4B3A">
              <w:rPr>
                <w:rFonts w:ascii="Times New Roman" w:hAnsi="Times New Roman"/>
                <w:sz w:val="24"/>
                <w:szCs w:val="24"/>
              </w:rPr>
              <w:t>выпускники СОШ</w:t>
            </w:r>
            <w:r>
              <w:rPr>
                <w:rFonts w:ascii="Times New Roman" w:hAnsi="Times New Roman"/>
                <w:sz w:val="24"/>
                <w:szCs w:val="24"/>
              </w:rPr>
              <w:t xml:space="preserve"> с УИОП</w:t>
            </w:r>
          </w:p>
        </w:tc>
        <w:tc>
          <w:tcPr>
            <w:tcW w:w="1842" w:type="dxa"/>
            <w:vAlign w:val="center"/>
          </w:tcPr>
          <w:p w14:paraId="7DA0BF5D" w14:textId="77777777" w:rsidR="000E7D4A" w:rsidRPr="00634251" w:rsidRDefault="000E7D4A" w:rsidP="007D1333">
            <w:pPr>
              <w:contextualSpacing/>
              <w:jc w:val="center"/>
            </w:pPr>
            <w:r>
              <w:t>311</w:t>
            </w:r>
          </w:p>
        </w:tc>
      </w:tr>
      <w:tr w:rsidR="000E7D4A" w:rsidRPr="00634251" w14:paraId="443C0663" w14:textId="77777777" w:rsidTr="0025096A">
        <w:tc>
          <w:tcPr>
            <w:tcW w:w="7797" w:type="dxa"/>
          </w:tcPr>
          <w:p w14:paraId="461E751A" w14:textId="77777777" w:rsidR="000E7D4A" w:rsidRPr="00FA4B3A" w:rsidRDefault="000E7D4A" w:rsidP="007D1333">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прочее</w:t>
            </w:r>
          </w:p>
        </w:tc>
        <w:tc>
          <w:tcPr>
            <w:tcW w:w="1842" w:type="dxa"/>
            <w:vAlign w:val="center"/>
          </w:tcPr>
          <w:p w14:paraId="197F5066" w14:textId="77777777" w:rsidR="000E7D4A" w:rsidRPr="00634251" w:rsidRDefault="000E7D4A" w:rsidP="007D1333">
            <w:pPr>
              <w:contextualSpacing/>
              <w:jc w:val="center"/>
            </w:pPr>
            <w:r>
              <w:t>16</w:t>
            </w:r>
          </w:p>
        </w:tc>
      </w:tr>
    </w:tbl>
    <w:p w14:paraId="4DCDD9AF" w14:textId="77777777" w:rsidR="00894991" w:rsidRPr="00FA4B3A" w:rsidRDefault="00894991" w:rsidP="007D1333">
      <w:pPr>
        <w:jc w:val="both"/>
        <w:rPr>
          <w:rFonts w:eastAsia="Times New Roman"/>
          <w:b/>
        </w:rPr>
      </w:pPr>
      <w:bookmarkStart w:id="3" w:name="_Toc424490577"/>
    </w:p>
    <w:p w14:paraId="6D24E09E" w14:textId="77777777" w:rsidR="006F470F" w:rsidRPr="00280ABF" w:rsidRDefault="0042115F" w:rsidP="007D1333">
      <w:pPr>
        <w:pStyle w:val="3"/>
        <w:numPr>
          <w:ilvl w:val="1"/>
          <w:numId w:val="3"/>
        </w:numPr>
        <w:spacing w:before="0"/>
        <w:ind w:left="0" w:firstLine="709"/>
        <w:rPr>
          <w:rFonts w:ascii="Times New Roman" w:hAnsi="Times New Roman"/>
        </w:rPr>
      </w:pPr>
      <w:r w:rsidRPr="008179BA">
        <w:rPr>
          <w:rFonts w:ascii="Times New Roman" w:hAnsi="Times New Roman"/>
        </w:rPr>
        <w:t xml:space="preserve">Выводы </w:t>
      </w:r>
      <w:r w:rsidR="005060D9" w:rsidRPr="008179BA">
        <w:rPr>
          <w:rFonts w:ascii="Times New Roman" w:hAnsi="Times New Roman"/>
        </w:rPr>
        <w:t>о</w:t>
      </w:r>
      <w:r w:rsidR="005060D9" w:rsidRPr="00FC6BBF">
        <w:rPr>
          <w:rFonts w:ascii="Times New Roman" w:hAnsi="Times New Roman"/>
        </w:rPr>
        <w:t xml:space="preserve"> характере изменения количества участников ЕГЭ по</w:t>
      </w:r>
      <w:r w:rsidR="00706E31" w:rsidRPr="00FC6BBF">
        <w:rPr>
          <w:rFonts w:ascii="Times New Roman" w:hAnsi="Times New Roman"/>
        </w:rPr>
        <w:t xml:space="preserve"> </w:t>
      </w:r>
      <w:r>
        <w:rPr>
          <w:rFonts w:ascii="Times New Roman" w:hAnsi="Times New Roman"/>
        </w:rPr>
        <w:t>биологии</w:t>
      </w:r>
      <w:r w:rsidR="00010690" w:rsidRPr="00FC6BBF">
        <w:rPr>
          <w:rFonts w:ascii="Times New Roman" w:hAnsi="Times New Roman"/>
        </w:rPr>
        <w:t>.</w:t>
      </w:r>
      <w:r w:rsidR="005060D9" w:rsidRPr="00FC6BBF">
        <w:rPr>
          <w:rFonts w:ascii="Times New Roman" w:hAnsi="Times New Roman"/>
        </w:rPr>
        <w:t xml:space="preserve"> </w:t>
      </w:r>
      <w:bookmarkEnd w:id="3"/>
    </w:p>
    <w:p w14:paraId="7E6CC76B" w14:textId="77777777" w:rsidR="009141AE" w:rsidRDefault="009141AE" w:rsidP="007D1333">
      <w:pPr>
        <w:ind w:firstLine="709"/>
        <w:jc w:val="both"/>
        <w:rPr>
          <w:bCs/>
          <w:sz w:val="28"/>
          <w:szCs w:val="28"/>
          <w:lang w:eastAsia="en-US"/>
        </w:rPr>
      </w:pPr>
    </w:p>
    <w:p w14:paraId="3ACA09A1" w14:textId="2754E1F2" w:rsidR="00280ABF" w:rsidRPr="00280ABF" w:rsidRDefault="00280ABF" w:rsidP="007D1333">
      <w:pPr>
        <w:ind w:firstLine="709"/>
        <w:jc w:val="both"/>
        <w:rPr>
          <w:bCs/>
          <w:sz w:val="28"/>
          <w:szCs w:val="28"/>
          <w:lang w:eastAsia="en-US"/>
        </w:rPr>
      </w:pPr>
      <w:r w:rsidRPr="00280ABF">
        <w:rPr>
          <w:bCs/>
          <w:sz w:val="28"/>
          <w:szCs w:val="28"/>
          <w:lang w:eastAsia="en-US"/>
        </w:rPr>
        <w:t xml:space="preserve">Как абсолютное, так и относительное количество участников ЕГЭ по биологии в Кировской области незначительно снижается. Абсолютное количество снизилось на 10-15% за последние 4 года, относительное количество – на 1-1,5%. С учетом демографической ситуации можно сказать, что </w:t>
      </w:r>
      <w:r w:rsidRPr="00280ABF">
        <w:rPr>
          <w:bCs/>
          <w:sz w:val="28"/>
          <w:szCs w:val="28"/>
          <w:lang w:eastAsia="en-US"/>
        </w:rPr>
        <w:lastRenderedPageBreak/>
        <w:t xml:space="preserve">относительное количество желающих сдавать биологию достаточно стабильно – чуть больше пятой части общего числа участников, это несколько больше, чем в целом по стране (около 19%). Относительное число юношей также составляет чуть больше пятой части общего числа участников, что несколько меньше, чем в прошлые годы.  </w:t>
      </w:r>
    </w:p>
    <w:p w14:paraId="73E0459E" w14:textId="1EC9BD84" w:rsidR="00280ABF" w:rsidRPr="00280ABF" w:rsidRDefault="00280ABF" w:rsidP="007D1333">
      <w:pPr>
        <w:ind w:firstLine="709"/>
        <w:jc w:val="both"/>
        <w:rPr>
          <w:bCs/>
          <w:sz w:val="28"/>
          <w:szCs w:val="28"/>
          <w:lang w:eastAsia="en-US"/>
        </w:rPr>
      </w:pPr>
      <w:r w:rsidRPr="00280ABF">
        <w:rPr>
          <w:bCs/>
          <w:sz w:val="28"/>
          <w:szCs w:val="28"/>
          <w:lang w:eastAsia="en-US"/>
        </w:rPr>
        <w:t>Основные участники ЕГЭ по биологии в регионе в 2022 году, как и в предыдущие годы, – выпускники текущего года, обучающиеся по программ</w:t>
      </w:r>
      <w:r w:rsidR="00A619A1">
        <w:rPr>
          <w:bCs/>
          <w:sz w:val="28"/>
          <w:szCs w:val="28"/>
          <w:lang w:eastAsia="en-US"/>
        </w:rPr>
        <w:t>ам среднего общего образования (</w:t>
      </w:r>
      <w:r w:rsidRPr="00280ABF">
        <w:rPr>
          <w:bCs/>
          <w:sz w:val="28"/>
          <w:szCs w:val="28"/>
          <w:lang w:eastAsia="en-US"/>
        </w:rPr>
        <w:t>92%</w:t>
      </w:r>
      <w:r w:rsidR="00A619A1">
        <w:rPr>
          <w:bCs/>
          <w:sz w:val="28"/>
          <w:szCs w:val="28"/>
          <w:lang w:eastAsia="en-US"/>
        </w:rPr>
        <w:t>)</w:t>
      </w:r>
      <w:r w:rsidRPr="00280ABF">
        <w:rPr>
          <w:bCs/>
          <w:sz w:val="28"/>
          <w:szCs w:val="28"/>
          <w:lang w:eastAsia="en-US"/>
        </w:rPr>
        <w:t xml:space="preserve">, однако снижение абсолютного числа участников произошло именно за счет этой группы, что опять же обусловлено демографической ситуацией. </w:t>
      </w:r>
    </w:p>
    <w:p w14:paraId="7DDBC052" w14:textId="49871F36" w:rsidR="00280ABF" w:rsidRPr="00280ABF" w:rsidRDefault="00280ABF" w:rsidP="007D1333">
      <w:pPr>
        <w:ind w:firstLine="709"/>
        <w:jc w:val="both"/>
        <w:rPr>
          <w:bCs/>
          <w:sz w:val="28"/>
          <w:szCs w:val="28"/>
          <w:lang w:eastAsia="en-US"/>
        </w:rPr>
      </w:pPr>
      <w:r w:rsidRPr="00280ABF">
        <w:rPr>
          <w:bCs/>
          <w:sz w:val="28"/>
          <w:szCs w:val="28"/>
          <w:lang w:eastAsia="en-US"/>
        </w:rPr>
        <w:t>Большая часть выпускников 2022 года, сдающих ЕГЭ по биологии</w:t>
      </w:r>
      <w:r>
        <w:rPr>
          <w:bCs/>
          <w:sz w:val="28"/>
          <w:szCs w:val="28"/>
          <w:lang w:eastAsia="en-US"/>
        </w:rPr>
        <w:t xml:space="preserve">, </w:t>
      </w:r>
      <w:r w:rsidRPr="00280ABF">
        <w:rPr>
          <w:bCs/>
          <w:sz w:val="28"/>
          <w:szCs w:val="28"/>
          <w:lang w:eastAsia="en-US"/>
        </w:rPr>
        <w:t>как и в предыдущие годы, обучались в средних общеобразовательных школах (406 человек пр</w:t>
      </w:r>
      <w:r w:rsidR="00B436AA">
        <w:rPr>
          <w:bCs/>
          <w:sz w:val="28"/>
          <w:szCs w:val="28"/>
          <w:lang w:eastAsia="en-US"/>
        </w:rPr>
        <w:t>отив 482 в 2021 году), далее – в</w:t>
      </w:r>
      <w:r w:rsidRPr="00280ABF">
        <w:rPr>
          <w:bCs/>
          <w:sz w:val="28"/>
          <w:szCs w:val="28"/>
          <w:lang w:eastAsia="en-US"/>
        </w:rPr>
        <w:t xml:space="preserve"> средних общеобразовательных школах с углубленным изучением отдельных предметов (311 человек против 368), в лицеях и гимназиях (259 человек против 305). Наблюдается равномерное снижение числа выпускников по всем трем категориям.  </w:t>
      </w:r>
    </w:p>
    <w:p w14:paraId="726E08CA" w14:textId="3BDB7E7F" w:rsidR="00280ABF" w:rsidRPr="00280ABF" w:rsidRDefault="00280ABF" w:rsidP="007D1333">
      <w:pPr>
        <w:ind w:firstLine="709"/>
        <w:jc w:val="both"/>
        <w:rPr>
          <w:bCs/>
          <w:sz w:val="28"/>
          <w:szCs w:val="28"/>
          <w:lang w:eastAsia="en-US"/>
        </w:rPr>
      </w:pPr>
      <w:r w:rsidRPr="00280ABF">
        <w:rPr>
          <w:bCs/>
          <w:sz w:val="28"/>
          <w:szCs w:val="28"/>
          <w:lang w:eastAsia="en-US"/>
        </w:rPr>
        <w:t>В 202</w:t>
      </w:r>
      <w:r w:rsidR="007D7B54">
        <w:rPr>
          <w:bCs/>
          <w:sz w:val="28"/>
          <w:szCs w:val="28"/>
          <w:lang w:eastAsia="en-US"/>
        </w:rPr>
        <w:t>2</w:t>
      </w:r>
      <w:r w:rsidRPr="00280ABF">
        <w:rPr>
          <w:bCs/>
          <w:sz w:val="28"/>
          <w:szCs w:val="28"/>
          <w:lang w:eastAsia="en-US"/>
        </w:rPr>
        <w:t xml:space="preserve"> г. чуть меньше 50% участников было из г.</w:t>
      </w:r>
      <w:r w:rsidR="00B436AA">
        <w:rPr>
          <w:bCs/>
          <w:sz w:val="28"/>
          <w:szCs w:val="28"/>
          <w:lang w:eastAsia="en-US"/>
        </w:rPr>
        <w:t xml:space="preserve"> </w:t>
      </w:r>
      <w:r w:rsidRPr="00280ABF">
        <w:rPr>
          <w:bCs/>
          <w:sz w:val="28"/>
          <w:szCs w:val="28"/>
          <w:lang w:eastAsia="en-US"/>
        </w:rPr>
        <w:t xml:space="preserve">Кирова, достаточно большее количество участников (30 чел. и более), сдающих биологию, традиционно оказалось в </w:t>
      </w:r>
      <w:proofErr w:type="spellStart"/>
      <w:r w:rsidRPr="00280ABF">
        <w:rPr>
          <w:bCs/>
          <w:sz w:val="28"/>
          <w:szCs w:val="28"/>
          <w:lang w:eastAsia="en-US"/>
        </w:rPr>
        <w:t>г.г</w:t>
      </w:r>
      <w:proofErr w:type="spellEnd"/>
      <w:r w:rsidRPr="00280ABF">
        <w:rPr>
          <w:bCs/>
          <w:sz w:val="28"/>
          <w:szCs w:val="28"/>
          <w:lang w:eastAsia="en-US"/>
        </w:rPr>
        <w:t>. Кирово-Чепецк и Вятские Поляны, а также в Омутнинском районах Кировской области. 1-3 человека писало ЕГЭ по биологии в пяти районах Кировской области.</w:t>
      </w:r>
    </w:p>
    <w:p w14:paraId="71B92CFF" w14:textId="6E0E74C6" w:rsidR="0073580F" w:rsidRPr="002024C3" w:rsidRDefault="00B436AA" w:rsidP="007D1333">
      <w:pPr>
        <w:ind w:firstLine="709"/>
        <w:jc w:val="both"/>
        <w:rPr>
          <w:bCs/>
          <w:sz w:val="28"/>
          <w:szCs w:val="28"/>
          <w:lang w:eastAsia="en-US"/>
        </w:rPr>
      </w:pPr>
      <w:r>
        <w:rPr>
          <w:bCs/>
          <w:sz w:val="28"/>
          <w:szCs w:val="28"/>
          <w:lang w:eastAsia="en-US"/>
        </w:rPr>
        <w:t>В целом</w:t>
      </w:r>
      <w:r w:rsidR="00280ABF" w:rsidRPr="00280ABF">
        <w:rPr>
          <w:bCs/>
          <w:sz w:val="28"/>
          <w:szCs w:val="28"/>
          <w:lang w:eastAsia="en-US"/>
        </w:rPr>
        <w:t xml:space="preserve"> в области количество сдающих ЕГЭ по биологии за последни</w:t>
      </w:r>
      <w:r w:rsidR="002024C3">
        <w:rPr>
          <w:bCs/>
          <w:sz w:val="28"/>
          <w:szCs w:val="28"/>
          <w:lang w:eastAsia="en-US"/>
        </w:rPr>
        <w:t>е годы незначительно снижается.</w:t>
      </w:r>
    </w:p>
    <w:p w14:paraId="1AA940FE" w14:textId="77777777" w:rsidR="00693347" w:rsidRDefault="00693347" w:rsidP="007D1333">
      <w:pPr>
        <w:pStyle w:val="2"/>
        <w:spacing w:before="0"/>
        <w:ind w:firstLine="709"/>
        <w:rPr>
          <w:rFonts w:ascii="Times New Roman" w:hAnsi="Times New Roman"/>
          <w:b/>
          <w:bCs/>
          <w:color w:val="auto"/>
          <w:sz w:val="28"/>
          <w:szCs w:val="28"/>
        </w:rPr>
      </w:pPr>
    </w:p>
    <w:p w14:paraId="68750455" w14:textId="79CBCDF6" w:rsidR="009A70B0" w:rsidRDefault="009A70B0" w:rsidP="007D1333">
      <w:pPr>
        <w:pStyle w:val="2"/>
        <w:spacing w:before="0"/>
        <w:ind w:firstLine="709"/>
        <w:rPr>
          <w:rFonts w:ascii="Times New Roman" w:hAnsi="Times New Roman"/>
          <w:b/>
          <w:bCs/>
          <w:color w:val="auto"/>
          <w:sz w:val="28"/>
          <w:szCs w:val="28"/>
        </w:rPr>
      </w:pPr>
      <w:r w:rsidRPr="00FC6BBF">
        <w:rPr>
          <w:rFonts w:ascii="Times New Roman" w:hAnsi="Times New Roman"/>
          <w:b/>
          <w:bCs/>
          <w:color w:val="auto"/>
          <w:sz w:val="28"/>
          <w:szCs w:val="28"/>
        </w:rPr>
        <w:t>Р</w:t>
      </w:r>
      <w:r w:rsidR="002024C3" w:rsidRPr="00FC6BBF">
        <w:rPr>
          <w:rFonts w:ascii="Times New Roman" w:hAnsi="Times New Roman"/>
          <w:b/>
          <w:bCs/>
          <w:color w:val="auto"/>
          <w:sz w:val="28"/>
          <w:szCs w:val="28"/>
        </w:rPr>
        <w:t>аздел</w:t>
      </w:r>
      <w:r w:rsidR="000933F0" w:rsidRPr="00FC6BBF">
        <w:rPr>
          <w:rFonts w:ascii="Times New Roman" w:hAnsi="Times New Roman"/>
          <w:b/>
          <w:bCs/>
          <w:color w:val="auto"/>
          <w:sz w:val="28"/>
          <w:szCs w:val="28"/>
        </w:rPr>
        <w:t xml:space="preserve"> </w:t>
      </w:r>
      <w:r w:rsidR="00010690" w:rsidRPr="00FC6BBF">
        <w:rPr>
          <w:rFonts w:ascii="Times New Roman" w:hAnsi="Times New Roman"/>
          <w:b/>
          <w:bCs/>
          <w:color w:val="auto"/>
          <w:sz w:val="28"/>
          <w:szCs w:val="28"/>
        </w:rPr>
        <w:t>2</w:t>
      </w:r>
      <w:r w:rsidR="002024C3" w:rsidRPr="00FC6BBF">
        <w:rPr>
          <w:rFonts w:ascii="Times New Roman" w:hAnsi="Times New Roman"/>
          <w:b/>
          <w:bCs/>
          <w:color w:val="auto"/>
          <w:sz w:val="28"/>
          <w:szCs w:val="28"/>
        </w:rPr>
        <w:t>.  Основные результаты ЕГЭ по предмету</w:t>
      </w:r>
    </w:p>
    <w:p w14:paraId="125DAA2F" w14:textId="77777777" w:rsidR="002024C3" w:rsidRPr="002024C3" w:rsidRDefault="002024C3" w:rsidP="007D1333"/>
    <w:p w14:paraId="6C340E63" w14:textId="77777777" w:rsidR="00010690" w:rsidRPr="00634251" w:rsidRDefault="00010690" w:rsidP="007D1333">
      <w:pPr>
        <w:pStyle w:val="a3"/>
        <w:keepNext/>
        <w:keepLines/>
        <w:spacing w:after="0" w:line="240" w:lineRule="auto"/>
        <w:ind w:left="0" w:firstLine="709"/>
        <w:contextualSpacing w:val="0"/>
        <w:outlineLvl w:val="2"/>
        <w:rPr>
          <w:rFonts w:ascii="Times New Roman" w:eastAsia="SimSun" w:hAnsi="Times New Roman"/>
          <w:vanish/>
          <w:sz w:val="28"/>
          <w:szCs w:val="24"/>
          <w:lang w:eastAsia="ru-RU"/>
        </w:rPr>
      </w:pPr>
    </w:p>
    <w:p w14:paraId="32D76B00" w14:textId="60084E79" w:rsidR="00E92E6D" w:rsidRPr="00DD1BB5" w:rsidRDefault="0042115F" w:rsidP="007D1333">
      <w:pPr>
        <w:pStyle w:val="3"/>
        <w:numPr>
          <w:ilvl w:val="0"/>
          <w:numId w:val="0"/>
        </w:numPr>
        <w:tabs>
          <w:tab w:val="left" w:pos="142"/>
        </w:tabs>
        <w:spacing w:before="0" w:after="240"/>
        <w:ind w:firstLine="709"/>
        <w:rPr>
          <w:rFonts w:ascii="Times New Roman" w:hAnsi="Times New Roman"/>
          <w:szCs w:val="28"/>
        </w:rPr>
      </w:pPr>
      <w:r>
        <w:rPr>
          <w:rFonts w:ascii="Times New Roman" w:hAnsi="Times New Roman"/>
        </w:rPr>
        <w:t xml:space="preserve">2.1 </w:t>
      </w:r>
      <w:r w:rsidR="002024C3">
        <w:rPr>
          <w:rFonts w:ascii="Times New Roman" w:hAnsi="Times New Roman"/>
          <w:szCs w:val="28"/>
        </w:rPr>
        <w:t>Р</w:t>
      </w:r>
      <w:r w:rsidR="002024C3" w:rsidRPr="0042115F">
        <w:rPr>
          <w:rFonts w:ascii="Times New Roman" w:hAnsi="Times New Roman"/>
          <w:szCs w:val="28"/>
        </w:rPr>
        <w:t>аспределени</w:t>
      </w:r>
      <w:r w:rsidR="002024C3">
        <w:rPr>
          <w:rFonts w:ascii="Times New Roman" w:hAnsi="Times New Roman"/>
          <w:szCs w:val="28"/>
        </w:rPr>
        <w:t>е</w:t>
      </w:r>
      <w:r w:rsidR="002024C3" w:rsidRPr="0042115F">
        <w:rPr>
          <w:rFonts w:ascii="Times New Roman" w:hAnsi="Times New Roman"/>
          <w:szCs w:val="28"/>
        </w:rPr>
        <w:t xml:space="preserve"> тестовы</w:t>
      </w:r>
      <w:r w:rsidR="00847D70" w:rsidRPr="0042115F">
        <w:rPr>
          <w:rFonts w:ascii="Times New Roman" w:hAnsi="Times New Roman"/>
          <w:szCs w:val="28"/>
        </w:rPr>
        <w:t>х</w:t>
      </w:r>
      <w:r w:rsidR="005060D9" w:rsidRPr="0042115F">
        <w:rPr>
          <w:rFonts w:ascii="Times New Roman" w:hAnsi="Times New Roman"/>
          <w:szCs w:val="28"/>
        </w:rPr>
        <w:t xml:space="preserve"> балл</w:t>
      </w:r>
      <w:r w:rsidR="00847D70" w:rsidRPr="0042115F">
        <w:rPr>
          <w:rFonts w:ascii="Times New Roman" w:hAnsi="Times New Roman"/>
          <w:szCs w:val="28"/>
        </w:rPr>
        <w:t>ов</w:t>
      </w:r>
      <w:r w:rsidR="008500E5" w:rsidRPr="0042115F">
        <w:rPr>
          <w:rFonts w:ascii="Times New Roman" w:hAnsi="Times New Roman"/>
          <w:szCs w:val="28"/>
        </w:rPr>
        <w:t xml:space="preserve"> </w:t>
      </w:r>
      <w:r w:rsidR="002024C3" w:rsidRPr="0042115F">
        <w:rPr>
          <w:rFonts w:ascii="Times New Roman" w:hAnsi="Times New Roman"/>
          <w:szCs w:val="28"/>
        </w:rPr>
        <w:t xml:space="preserve">участников ЕГЭ </w:t>
      </w:r>
      <w:r w:rsidR="008500E5" w:rsidRPr="0042115F">
        <w:rPr>
          <w:rFonts w:ascii="Times New Roman" w:hAnsi="Times New Roman"/>
          <w:szCs w:val="28"/>
        </w:rPr>
        <w:t xml:space="preserve">по </w:t>
      </w:r>
      <w:r>
        <w:rPr>
          <w:rFonts w:ascii="Times New Roman" w:hAnsi="Times New Roman"/>
          <w:szCs w:val="28"/>
        </w:rPr>
        <w:t>биологии</w:t>
      </w:r>
      <w:r w:rsidR="005060D9" w:rsidRPr="0042115F">
        <w:rPr>
          <w:rFonts w:ascii="Times New Roman" w:hAnsi="Times New Roman"/>
          <w:szCs w:val="28"/>
        </w:rPr>
        <w:t xml:space="preserve"> в </w:t>
      </w:r>
      <w:r w:rsidR="003D0D44" w:rsidRPr="0042115F">
        <w:rPr>
          <w:rFonts w:ascii="Times New Roman" w:hAnsi="Times New Roman"/>
          <w:szCs w:val="28"/>
        </w:rPr>
        <w:t>202</w:t>
      </w:r>
      <w:r w:rsidR="00E92E6D">
        <w:rPr>
          <w:rFonts w:ascii="Times New Roman" w:hAnsi="Times New Roman"/>
          <w:szCs w:val="28"/>
        </w:rPr>
        <w:t>2</w:t>
      </w:r>
      <w:r w:rsidR="002024C3">
        <w:rPr>
          <w:rFonts w:ascii="Times New Roman" w:hAnsi="Times New Roman"/>
          <w:szCs w:val="28"/>
        </w:rPr>
        <w:t xml:space="preserve"> </w:t>
      </w:r>
      <w:r w:rsidR="005060D9" w:rsidRPr="0042115F">
        <w:rPr>
          <w:rFonts w:ascii="Times New Roman" w:hAnsi="Times New Roman"/>
          <w:szCs w:val="28"/>
        </w:rPr>
        <w:t>г.</w:t>
      </w:r>
    </w:p>
    <w:p w14:paraId="0D30B9E4" w14:textId="77777777" w:rsidR="00E33C47" w:rsidRPr="00F579AB" w:rsidRDefault="00E92E6D" w:rsidP="00737C77">
      <w:r w:rsidRPr="00E92E6D">
        <w:rPr>
          <w:noProof/>
        </w:rPr>
        <w:drawing>
          <wp:inline distT="0" distB="0" distL="0" distR="0" wp14:anchorId="2ABD3636" wp14:editId="220CAEE8">
            <wp:extent cx="5926347" cy="2389517"/>
            <wp:effectExtent l="0" t="0" r="17780" b="1079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581FF8" w14:textId="0F2CC5DF" w:rsidR="00E33C47" w:rsidRPr="00DD1BB5" w:rsidRDefault="00DD1BB5" w:rsidP="007D1333">
      <w:pPr>
        <w:spacing w:before="240" w:after="240"/>
        <w:ind w:firstLine="709"/>
        <w:jc w:val="center"/>
        <w:rPr>
          <w:sz w:val="28"/>
        </w:rPr>
      </w:pPr>
      <w:r>
        <w:rPr>
          <w:sz w:val="28"/>
        </w:rPr>
        <w:t>Диаграмма</w:t>
      </w:r>
      <w:r w:rsidRPr="00DD1BB5">
        <w:rPr>
          <w:sz w:val="28"/>
        </w:rPr>
        <w:t xml:space="preserve"> 1 </w:t>
      </w:r>
      <w:r>
        <w:rPr>
          <w:sz w:val="28"/>
        </w:rPr>
        <w:t>К</w:t>
      </w:r>
      <w:r w:rsidRPr="00DD1BB5">
        <w:rPr>
          <w:sz w:val="28"/>
        </w:rPr>
        <w:t>оличество участников, получивших тот или иной тестовый балл</w:t>
      </w:r>
    </w:p>
    <w:p w14:paraId="4CCF3327" w14:textId="77777777" w:rsidR="00614AB8" w:rsidRPr="00715B99" w:rsidRDefault="0042115F" w:rsidP="0042115F">
      <w:pPr>
        <w:pStyle w:val="3"/>
        <w:numPr>
          <w:ilvl w:val="0"/>
          <w:numId w:val="0"/>
        </w:numPr>
        <w:tabs>
          <w:tab w:val="left" w:pos="142"/>
        </w:tabs>
        <w:spacing w:before="0"/>
        <w:ind w:firstLine="709"/>
        <w:rPr>
          <w:rFonts w:ascii="Times New Roman" w:hAnsi="Times New Roman"/>
        </w:rPr>
      </w:pPr>
      <w:r>
        <w:rPr>
          <w:rFonts w:ascii="Times New Roman" w:hAnsi="Times New Roman"/>
        </w:rPr>
        <w:lastRenderedPageBreak/>
        <w:t xml:space="preserve">2.2 </w:t>
      </w:r>
      <w:r w:rsidR="00614AB8" w:rsidRPr="00FC6BBF">
        <w:rPr>
          <w:rFonts w:ascii="Times New Roman" w:hAnsi="Times New Roman"/>
        </w:rPr>
        <w:t xml:space="preserve">Динамика результатов ЕГЭ по </w:t>
      </w:r>
      <w:r>
        <w:rPr>
          <w:rFonts w:ascii="Times New Roman" w:hAnsi="Times New Roman"/>
        </w:rPr>
        <w:t>биологии</w:t>
      </w:r>
      <w:r w:rsidR="00614AB8" w:rsidRPr="00FC6BBF">
        <w:rPr>
          <w:rFonts w:ascii="Times New Roman" w:hAnsi="Times New Roman"/>
        </w:rPr>
        <w:t xml:space="preserve"> за последние 3 года</w:t>
      </w:r>
    </w:p>
    <w:p w14:paraId="43EA32A3" w14:textId="6C1060B9" w:rsidR="002B4243" w:rsidRPr="0029075B" w:rsidRDefault="002B4243" w:rsidP="007D1333">
      <w:pPr>
        <w:spacing w:before="240" w:after="240"/>
        <w:ind w:firstLine="709"/>
        <w:rPr>
          <w:sz w:val="28"/>
          <w:szCs w:val="28"/>
        </w:rPr>
      </w:pPr>
      <w:r w:rsidRPr="0029075B">
        <w:rPr>
          <w:sz w:val="28"/>
          <w:szCs w:val="28"/>
        </w:rPr>
        <w:t xml:space="preserve">Таблица </w:t>
      </w:r>
      <w:r w:rsidR="00E964E8">
        <w:rPr>
          <w:sz w:val="28"/>
          <w:szCs w:val="28"/>
        </w:rPr>
        <w:t>4</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552"/>
        <w:gridCol w:w="2315"/>
        <w:gridCol w:w="2315"/>
        <w:gridCol w:w="1889"/>
      </w:tblGrid>
      <w:tr w:rsidR="00E92E6D" w:rsidRPr="006020BB" w14:paraId="6D5524F7" w14:textId="77777777" w:rsidTr="00693347">
        <w:trPr>
          <w:cantSplit/>
          <w:trHeight w:val="338"/>
          <w:tblHeader/>
        </w:trPr>
        <w:tc>
          <w:tcPr>
            <w:tcW w:w="568" w:type="dxa"/>
            <w:vMerge w:val="restart"/>
            <w:vAlign w:val="center"/>
          </w:tcPr>
          <w:p w14:paraId="0AA57E65" w14:textId="77777777" w:rsidR="00E92E6D" w:rsidRPr="002A124B" w:rsidRDefault="00E92E6D" w:rsidP="008B568D">
            <w:pPr>
              <w:contextualSpacing/>
              <w:jc w:val="center"/>
              <w:rPr>
                <w:rFonts w:eastAsia="MS Mincho"/>
                <w:b/>
              </w:rPr>
            </w:pPr>
            <w:r w:rsidRPr="002A124B">
              <w:rPr>
                <w:rFonts w:eastAsia="MS Mincho"/>
                <w:b/>
              </w:rPr>
              <w:t>№ п/п</w:t>
            </w:r>
          </w:p>
        </w:tc>
        <w:tc>
          <w:tcPr>
            <w:tcW w:w="2552" w:type="dxa"/>
            <w:vMerge w:val="restart"/>
            <w:vAlign w:val="center"/>
          </w:tcPr>
          <w:p w14:paraId="09EEA0BE" w14:textId="77777777" w:rsidR="00E92E6D" w:rsidRPr="002A124B" w:rsidRDefault="00E92E6D" w:rsidP="008B568D">
            <w:pPr>
              <w:contextualSpacing/>
              <w:jc w:val="center"/>
              <w:rPr>
                <w:rFonts w:eastAsia="MS Mincho"/>
                <w:b/>
              </w:rPr>
            </w:pPr>
            <w:r w:rsidRPr="002A124B">
              <w:rPr>
                <w:rFonts w:eastAsia="MS Mincho"/>
                <w:b/>
              </w:rPr>
              <w:t>Участников, набравших балл</w:t>
            </w:r>
          </w:p>
        </w:tc>
        <w:tc>
          <w:tcPr>
            <w:tcW w:w="6519" w:type="dxa"/>
            <w:gridSpan w:val="3"/>
            <w:vAlign w:val="center"/>
          </w:tcPr>
          <w:p w14:paraId="22994768" w14:textId="77777777" w:rsidR="00E92E6D" w:rsidRPr="002A124B" w:rsidRDefault="00E92E6D" w:rsidP="008B568D">
            <w:pPr>
              <w:contextualSpacing/>
              <w:jc w:val="center"/>
              <w:rPr>
                <w:rFonts w:eastAsia="MS Mincho"/>
                <w:b/>
              </w:rPr>
            </w:pPr>
            <w:r w:rsidRPr="002A124B">
              <w:rPr>
                <w:rFonts w:eastAsia="MS Mincho"/>
                <w:b/>
              </w:rPr>
              <w:t>Субъект Российской Федерации</w:t>
            </w:r>
          </w:p>
        </w:tc>
      </w:tr>
      <w:tr w:rsidR="00E92E6D" w:rsidRPr="006020BB" w14:paraId="47289699" w14:textId="77777777" w:rsidTr="00693347">
        <w:trPr>
          <w:cantSplit/>
          <w:trHeight w:val="155"/>
          <w:tblHeader/>
        </w:trPr>
        <w:tc>
          <w:tcPr>
            <w:tcW w:w="568" w:type="dxa"/>
            <w:vMerge/>
            <w:vAlign w:val="center"/>
          </w:tcPr>
          <w:p w14:paraId="7677FCCE" w14:textId="77777777" w:rsidR="00E92E6D" w:rsidRPr="002A124B" w:rsidRDefault="00E92E6D" w:rsidP="008B568D">
            <w:pPr>
              <w:contextualSpacing/>
              <w:jc w:val="center"/>
              <w:rPr>
                <w:rFonts w:eastAsia="MS Mincho"/>
                <w:b/>
              </w:rPr>
            </w:pPr>
          </w:p>
        </w:tc>
        <w:tc>
          <w:tcPr>
            <w:tcW w:w="2552" w:type="dxa"/>
            <w:vMerge/>
            <w:vAlign w:val="center"/>
          </w:tcPr>
          <w:p w14:paraId="742A6C62" w14:textId="77777777" w:rsidR="00E92E6D" w:rsidRPr="002A124B" w:rsidRDefault="00E92E6D" w:rsidP="008B568D">
            <w:pPr>
              <w:contextualSpacing/>
              <w:jc w:val="center"/>
              <w:rPr>
                <w:rFonts w:eastAsia="MS Mincho"/>
                <w:b/>
              </w:rPr>
            </w:pPr>
          </w:p>
        </w:tc>
        <w:tc>
          <w:tcPr>
            <w:tcW w:w="2315" w:type="dxa"/>
            <w:vAlign w:val="center"/>
          </w:tcPr>
          <w:p w14:paraId="1A8CEE0E" w14:textId="77777777" w:rsidR="00E92E6D" w:rsidRPr="002A124B" w:rsidRDefault="00E92E6D" w:rsidP="008B568D">
            <w:pPr>
              <w:contextualSpacing/>
              <w:jc w:val="center"/>
              <w:rPr>
                <w:rFonts w:eastAsia="MS Mincho"/>
                <w:b/>
              </w:rPr>
            </w:pPr>
            <w:r w:rsidRPr="002A124B">
              <w:rPr>
                <w:rFonts w:eastAsia="MS Mincho"/>
                <w:b/>
              </w:rPr>
              <w:t>2020 г.</w:t>
            </w:r>
          </w:p>
        </w:tc>
        <w:tc>
          <w:tcPr>
            <w:tcW w:w="2315" w:type="dxa"/>
            <w:vAlign w:val="center"/>
          </w:tcPr>
          <w:p w14:paraId="2B954BB4" w14:textId="77777777" w:rsidR="00E92E6D" w:rsidRPr="002A124B" w:rsidRDefault="00E92E6D" w:rsidP="008B568D">
            <w:pPr>
              <w:contextualSpacing/>
              <w:jc w:val="center"/>
              <w:rPr>
                <w:rFonts w:eastAsia="MS Mincho"/>
                <w:b/>
              </w:rPr>
            </w:pPr>
            <w:r w:rsidRPr="002A124B">
              <w:rPr>
                <w:rFonts w:eastAsia="MS Mincho"/>
                <w:b/>
              </w:rPr>
              <w:t>2021 г.</w:t>
            </w:r>
          </w:p>
        </w:tc>
        <w:tc>
          <w:tcPr>
            <w:tcW w:w="1889" w:type="dxa"/>
            <w:vAlign w:val="center"/>
          </w:tcPr>
          <w:p w14:paraId="19861036" w14:textId="77777777" w:rsidR="00E92E6D" w:rsidRPr="002A124B" w:rsidRDefault="00E92E6D" w:rsidP="008B568D">
            <w:pPr>
              <w:contextualSpacing/>
              <w:jc w:val="center"/>
              <w:rPr>
                <w:rFonts w:eastAsia="MS Mincho"/>
                <w:b/>
              </w:rPr>
            </w:pPr>
            <w:r w:rsidRPr="002A124B">
              <w:rPr>
                <w:rFonts w:eastAsia="MS Mincho"/>
                <w:b/>
              </w:rPr>
              <w:t>2022 г.</w:t>
            </w:r>
          </w:p>
        </w:tc>
      </w:tr>
      <w:tr w:rsidR="00E92E6D" w:rsidRPr="006020BB" w14:paraId="7AB4F485" w14:textId="77777777" w:rsidTr="00693347">
        <w:trPr>
          <w:cantSplit/>
          <w:trHeight w:val="349"/>
        </w:trPr>
        <w:tc>
          <w:tcPr>
            <w:tcW w:w="568" w:type="dxa"/>
            <w:vAlign w:val="center"/>
          </w:tcPr>
          <w:p w14:paraId="7B264126" w14:textId="77777777" w:rsidR="00E92E6D" w:rsidRPr="002A124B" w:rsidRDefault="00E92E6D" w:rsidP="00E92E6D">
            <w:pPr>
              <w:numPr>
                <w:ilvl w:val="0"/>
                <w:numId w:val="6"/>
              </w:numPr>
              <w:ind w:left="0" w:firstLine="0"/>
              <w:contextualSpacing/>
              <w:jc w:val="center"/>
              <w:rPr>
                <w:rFonts w:eastAsia="MS Mincho"/>
              </w:rPr>
            </w:pPr>
          </w:p>
        </w:tc>
        <w:tc>
          <w:tcPr>
            <w:tcW w:w="2552" w:type="dxa"/>
            <w:vAlign w:val="center"/>
          </w:tcPr>
          <w:p w14:paraId="059E3948" w14:textId="77777777" w:rsidR="00E92E6D" w:rsidRPr="002A124B" w:rsidRDefault="00E92E6D" w:rsidP="008B568D">
            <w:pPr>
              <w:contextualSpacing/>
              <w:jc w:val="center"/>
              <w:rPr>
                <w:rFonts w:eastAsia="MS Mincho"/>
              </w:rPr>
            </w:pPr>
            <w:r w:rsidRPr="002A124B">
              <w:rPr>
                <w:rFonts w:eastAsia="MS Mincho"/>
              </w:rPr>
              <w:t>ниже минимального балла</w:t>
            </w:r>
            <w:r w:rsidRPr="002A124B">
              <w:rPr>
                <w:rStyle w:val="a7"/>
                <w:rFonts w:eastAsia="MS Mincho"/>
              </w:rPr>
              <w:footnoteReference w:id="1"/>
            </w:r>
            <w:r w:rsidRPr="002A124B">
              <w:rPr>
                <w:rFonts w:eastAsia="MS Mincho"/>
              </w:rPr>
              <w:t>, %</w:t>
            </w:r>
          </w:p>
        </w:tc>
        <w:tc>
          <w:tcPr>
            <w:tcW w:w="2315" w:type="dxa"/>
          </w:tcPr>
          <w:p w14:paraId="220836FB" w14:textId="77777777" w:rsidR="00E92E6D" w:rsidRPr="002A124B" w:rsidRDefault="00E92E6D" w:rsidP="008B568D">
            <w:pPr>
              <w:contextualSpacing/>
              <w:jc w:val="center"/>
              <w:rPr>
                <w:rFonts w:eastAsia="MS Mincho"/>
              </w:rPr>
            </w:pPr>
            <w:r w:rsidRPr="002A124B">
              <w:rPr>
                <w:rFonts w:eastAsia="MS Mincho"/>
              </w:rPr>
              <w:t>15,33</w:t>
            </w:r>
          </w:p>
        </w:tc>
        <w:tc>
          <w:tcPr>
            <w:tcW w:w="2315" w:type="dxa"/>
          </w:tcPr>
          <w:p w14:paraId="3031FB06" w14:textId="77777777" w:rsidR="00E92E6D" w:rsidRPr="002A124B" w:rsidRDefault="00E92E6D" w:rsidP="008B568D">
            <w:pPr>
              <w:contextualSpacing/>
              <w:jc w:val="center"/>
              <w:rPr>
                <w:rFonts w:eastAsia="MS Mincho"/>
              </w:rPr>
            </w:pPr>
            <w:r w:rsidRPr="002A124B">
              <w:rPr>
                <w:rFonts w:eastAsia="MS Mincho"/>
              </w:rPr>
              <w:t>14,98</w:t>
            </w:r>
          </w:p>
        </w:tc>
        <w:tc>
          <w:tcPr>
            <w:tcW w:w="1889" w:type="dxa"/>
            <w:vAlign w:val="center"/>
          </w:tcPr>
          <w:p w14:paraId="0877E5BB" w14:textId="77777777" w:rsidR="00E92E6D" w:rsidRPr="002A124B" w:rsidRDefault="00E92E6D" w:rsidP="008B568D">
            <w:pPr>
              <w:contextualSpacing/>
              <w:jc w:val="center"/>
              <w:rPr>
                <w:rFonts w:eastAsia="MS Mincho"/>
              </w:rPr>
            </w:pPr>
            <w:r w:rsidRPr="002A124B">
              <w:rPr>
                <w:rFonts w:eastAsia="MS Mincho"/>
              </w:rPr>
              <w:t>14,06</w:t>
            </w:r>
          </w:p>
        </w:tc>
      </w:tr>
      <w:tr w:rsidR="00E92E6D" w:rsidRPr="006020BB" w:rsidDel="00407E4A" w14:paraId="09154898" w14:textId="77777777" w:rsidTr="00693347">
        <w:trPr>
          <w:cantSplit/>
          <w:trHeight w:val="354"/>
        </w:trPr>
        <w:tc>
          <w:tcPr>
            <w:tcW w:w="568" w:type="dxa"/>
            <w:vAlign w:val="center"/>
          </w:tcPr>
          <w:p w14:paraId="0B159E5C" w14:textId="77777777" w:rsidR="00E92E6D" w:rsidRPr="002A124B" w:rsidRDefault="00E92E6D" w:rsidP="00E92E6D">
            <w:pPr>
              <w:numPr>
                <w:ilvl w:val="0"/>
                <w:numId w:val="6"/>
              </w:numPr>
              <w:ind w:left="0" w:firstLine="0"/>
              <w:contextualSpacing/>
              <w:jc w:val="center"/>
              <w:rPr>
                <w:rFonts w:eastAsia="MS Mincho"/>
              </w:rPr>
            </w:pPr>
          </w:p>
        </w:tc>
        <w:tc>
          <w:tcPr>
            <w:tcW w:w="2552" w:type="dxa"/>
            <w:vAlign w:val="center"/>
          </w:tcPr>
          <w:p w14:paraId="5768F5A1" w14:textId="77777777" w:rsidR="00E92E6D" w:rsidRPr="002A124B" w:rsidDel="00407E4A" w:rsidRDefault="00E92E6D" w:rsidP="008B568D">
            <w:pPr>
              <w:contextualSpacing/>
              <w:jc w:val="center"/>
              <w:rPr>
                <w:rFonts w:eastAsia="MS Mincho"/>
              </w:rPr>
            </w:pPr>
            <w:bookmarkStart w:id="4" w:name="_Hlk110579847"/>
            <w:r w:rsidRPr="002A124B">
              <w:rPr>
                <w:rFonts w:eastAsia="MS Mincho"/>
              </w:rPr>
              <w:t>от 61 до 80 баллов</w:t>
            </w:r>
            <w:bookmarkEnd w:id="4"/>
            <w:r w:rsidRPr="002A124B">
              <w:rPr>
                <w:rFonts w:eastAsia="MS Mincho"/>
              </w:rPr>
              <w:t>, %</w:t>
            </w:r>
          </w:p>
        </w:tc>
        <w:tc>
          <w:tcPr>
            <w:tcW w:w="2315" w:type="dxa"/>
            <w:vAlign w:val="center"/>
          </w:tcPr>
          <w:p w14:paraId="70A402E4" w14:textId="77777777" w:rsidR="00E92E6D" w:rsidRPr="002A124B" w:rsidDel="00407E4A" w:rsidRDefault="00E92E6D" w:rsidP="008B568D">
            <w:pPr>
              <w:contextualSpacing/>
              <w:jc w:val="center"/>
              <w:rPr>
                <w:rFonts w:eastAsia="MS Mincho"/>
              </w:rPr>
            </w:pPr>
            <w:r w:rsidRPr="002A124B">
              <w:rPr>
                <w:rFonts w:eastAsia="MS Mincho"/>
              </w:rPr>
              <w:t>26,45</w:t>
            </w:r>
          </w:p>
        </w:tc>
        <w:tc>
          <w:tcPr>
            <w:tcW w:w="2315" w:type="dxa"/>
            <w:vAlign w:val="center"/>
          </w:tcPr>
          <w:p w14:paraId="5F0FEA20" w14:textId="77777777" w:rsidR="00E92E6D" w:rsidRPr="002A124B" w:rsidDel="00407E4A" w:rsidRDefault="00E92E6D" w:rsidP="008B568D">
            <w:pPr>
              <w:contextualSpacing/>
              <w:jc w:val="center"/>
              <w:rPr>
                <w:rFonts w:eastAsia="MS Mincho"/>
              </w:rPr>
            </w:pPr>
            <w:r w:rsidRPr="002A124B">
              <w:rPr>
                <w:rFonts w:eastAsia="MS Mincho"/>
              </w:rPr>
              <w:t>29,08</w:t>
            </w:r>
          </w:p>
        </w:tc>
        <w:tc>
          <w:tcPr>
            <w:tcW w:w="1889" w:type="dxa"/>
            <w:vAlign w:val="center"/>
          </w:tcPr>
          <w:p w14:paraId="0095ACDD" w14:textId="77777777" w:rsidR="00E92E6D" w:rsidRPr="002A124B" w:rsidDel="00407E4A" w:rsidRDefault="00E92E6D" w:rsidP="008B568D">
            <w:pPr>
              <w:contextualSpacing/>
              <w:jc w:val="center"/>
              <w:rPr>
                <w:rFonts w:eastAsia="MS Mincho"/>
              </w:rPr>
            </w:pPr>
            <w:bookmarkStart w:id="5" w:name="_Hlk110579892"/>
            <w:r w:rsidRPr="002A124B">
              <w:rPr>
                <w:rFonts w:eastAsia="MS Mincho"/>
              </w:rPr>
              <w:t>28,40</w:t>
            </w:r>
            <w:bookmarkEnd w:id="5"/>
          </w:p>
        </w:tc>
      </w:tr>
      <w:tr w:rsidR="00E92E6D" w:rsidRPr="006020BB" w14:paraId="2C61B4B9" w14:textId="77777777" w:rsidTr="00693347">
        <w:trPr>
          <w:cantSplit/>
          <w:trHeight w:val="338"/>
        </w:trPr>
        <w:tc>
          <w:tcPr>
            <w:tcW w:w="568" w:type="dxa"/>
            <w:vAlign w:val="center"/>
          </w:tcPr>
          <w:p w14:paraId="108EAC71" w14:textId="77777777" w:rsidR="00E92E6D" w:rsidRPr="002A124B" w:rsidRDefault="00E92E6D" w:rsidP="00E92E6D">
            <w:pPr>
              <w:numPr>
                <w:ilvl w:val="0"/>
                <w:numId w:val="6"/>
              </w:numPr>
              <w:ind w:left="0" w:firstLine="0"/>
              <w:contextualSpacing/>
              <w:jc w:val="center"/>
              <w:rPr>
                <w:rFonts w:eastAsia="MS Mincho"/>
              </w:rPr>
            </w:pPr>
          </w:p>
        </w:tc>
        <w:tc>
          <w:tcPr>
            <w:tcW w:w="2552" w:type="dxa"/>
            <w:vAlign w:val="center"/>
          </w:tcPr>
          <w:p w14:paraId="4C7A1306" w14:textId="77777777" w:rsidR="00E92E6D" w:rsidRPr="002A124B" w:rsidRDefault="00E92E6D" w:rsidP="008B568D">
            <w:pPr>
              <w:contextualSpacing/>
              <w:jc w:val="center"/>
              <w:rPr>
                <w:rFonts w:eastAsia="MS Mincho"/>
              </w:rPr>
            </w:pPr>
            <w:r w:rsidRPr="002A124B">
              <w:rPr>
                <w:rFonts w:eastAsia="MS Mincho"/>
              </w:rPr>
              <w:t>от 81 до 99 баллов, %</w:t>
            </w:r>
          </w:p>
        </w:tc>
        <w:tc>
          <w:tcPr>
            <w:tcW w:w="2315" w:type="dxa"/>
          </w:tcPr>
          <w:p w14:paraId="0238B692" w14:textId="77777777" w:rsidR="00E92E6D" w:rsidRPr="002A124B" w:rsidRDefault="00E92E6D" w:rsidP="008B568D">
            <w:pPr>
              <w:contextualSpacing/>
              <w:jc w:val="center"/>
              <w:rPr>
                <w:rFonts w:eastAsia="MS Mincho"/>
              </w:rPr>
            </w:pPr>
            <w:r w:rsidRPr="002A124B">
              <w:rPr>
                <w:rFonts w:eastAsia="MS Mincho"/>
              </w:rPr>
              <w:t>4,72</w:t>
            </w:r>
          </w:p>
        </w:tc>
        <w:tc>
          <w:tcPr>
            <w:tcW w:w="2315" w:type="dxa"/>
          </w:tcPr>
          <w:p w14:paraId="54C0B1B1" w14:textId="77777777" w:rsidR="00E92E6D" w:rsidRPr="002A124B" w:rsidRDefault="00E92E6D" w:rsidP="008B568D">
            <w:pPr>
              <w:contextualSpacing/>
              <w:jc w:val="center"/>
              <w:rPr>
                <w:rFonts w:eastAsia="MS Mincho"/>
              </w:rPr>
            </w:pPr>
            <w:bookmarkStart w:id="6" w:name="_Hlk110579735"/>
            <w:r w:rsidRPr="002A124B">
              <w:rPr>
                <w:rFonts w:eastAsia="MS Mincho"/>
              </w:rPr>
              <w:t>4,97</w:t>
            </w:r>
            <w:bookmarkEnd w:id="6"/>
          </w:p>
        </w:tc>
        <w:tc>
          <w:tcPr>
            <w:tcW w:w="1889" w:type="dxa"/>
            <w:vAlign w:val="center"/>
          </w:tcPr>
          <w:p w14:paraId="7F6DA50C" w14:textId="77777777" w:rsidR="00E92E6D" w:rsidRPr="002A124B" w:rsidRDefault="00E92E6D" w:rsidP="008B568D">
            <w:pPr>
              <w:contextualSpacing/>
              <w:jc w:val="center"/>
              <w:rPr>
                <w:rFonts w:eastAsia="MS Mincho"/>
              </w:rPr>
            </w:pPr>
            <w:r w:rsidRPr="002A124B">
              <w:rPr>
                <w:rFonts w:eastAsia="MS Mincho"/>
              </w:rPr>
              <w:t>4,66</w:t>
            </w:r>
          </w:p>
        </w:tc>
      </w:tr>
      <w:tr w:rsidR="00E92E6D" w:rsidRPr="006020BB" w14:paraId="340EFBBB" w14:textId="77777777" w:rsidTr="00693347">
        <w:trPr>
          <w:cantSplit/>
          <w:trHeight w:val="338"/>
        </w:trPr>
        <w:tc>
          <w:tcPr>
            <w:tcW w:w="568" w:type="dxa"/>
            <w:vAlign w:val="center"/>
          </w:tcPr>
          <w:p w14:paraId="3B5EDE52" w14:textId="77777777" w:rsidR="00E92E6D" w:rsidRPr="002A124B" w:rsidRDefault="00E92E6D" w:rsidP="00E92E6D">
            <w:pPr>
              <w:numPr>
                <w:ilvl w:val="0"/>
                <w:numId w:val="6"/>
              </w:numPr>
              <w:ind w:left="0" w:firstLine="0"/>
              <w:contextualSpacing/>
              <w:jc w:val="center"/>
              <w:rPr>
                <w:rFonts w:eastAsia="MS Mincho"/>
              </w:rPr>
            </w:pPr>
          </w:p>
        </w:tc>
        <w:tc>
          <w:tcPr>
            <w:tcW w:w="2552" w:type="dxa"/>
            <w:vAlign w:val="center"/>
          </w:tcPr>
          <w:p w14:paraId="4183C3B5" w14:textId="77777777" w:rsidR="00E92E6D" w:rsidRPr="002A124B" w:rsidRDefault="00E92E6D" w:rsidP="008B568D">
            <w:pPr>
              <w:contextualSpacing/>
              <w:jc w:val="center"/>
              <w:rPr>
                <w:rFonts w:eastAsia="MS Mincho"/>
              </w:rPr>
            </w:pPr>
            <w:r w:rsidRPr="002A124B">
              <w:rPr>
                <w:rFonts w:eastAsia="MS Mincho"/>
              </w:rPr>
              <w:t>100 баллов, чел.</w:t>
            </w:r>
          </w:p>
        </w:tc>
        <w:tc>
          <w:tcPr>
            <w:tcW w:w="2315" w:type="dxa"/>
            <w:vAlign w:val="center"/>
          </w:tcPr>
          <w:p w14:paraId="76F7E160" w14:textId="77777777" w:rsidR="00E92E6D" w:rsidRPr="002A124B" w:rsidRDefault="00E92E6D" w:rsidP="008B568D">
            <w:pPr>
              <w:contextualSpacing/>
              <w:jc w:val="center"/>
              <w:rPr>
                <w:rFonts w:eastAsia="MS Mincho"/>
              </w:rPr>
            </w:pPr>
            <w:r w:rsidRPr="002A124B">
              <w:rPr>
                <w:rFonts w:eastAsia="MS Mincho"/>
              </w:rPr>
              <w:t>-</w:t>
            </w:r>
          </w:p>
        </w:tc>
        <w:tc>
          <w:tcPr>
            <w:tcW w:w="2315" w:type="dxa"/>
            <w:vAlign w:val="center"/>
          </w:tcPr>
          <w:p w14:paraId="1E8E0BED" w14:textId="77777777" w:rsidR="00E92E6D" w:rsidRPr="002A124B" w:rsidRDefault="00E92E6D" w:rsidP="008B568D">
            <w:pPr>
              <w:contextualSpacing/>
              <w:jc w:val="center"/>
              <w:rPr>
                <w:rFonts w:eastAsia="MS Mincho"/>
              </w:rPr>
            </w:pPr>
            <w:r w:rsidRPr="002A124B">
              <w:rPr>
                <w:rFonts w:eastAsia="MS Mincho"/>
              </w:rPr>
              <w:t>-</w:t>
            </w:r>
          </w:p>
        </w:tc>
        <w:tc>
          <w:tcPr>
            <w:tcW w:w="1889" w:type="dxa"/>
            <w:vAlign w:val="center"/>
          </w:tcPr>
          <w:p w14:paraId="4A6C33E0" w14:textId="77777777" w:rsidR="00E92E6D" w:rsidRPr="002A124B" w:rsidRDefault="00E92E6D" w:rsidP="008B568D">
            <w:pPr>
              <w:contextualSpacing/>
              <w:jc w:val="center"/>
              <w:rPr>
                <w:rFonts w:eastAsia="MS Mincho"/>
              </w:rPr>
            </w:pPr>
            <w:r w:rsidRPr="002A124B">
              <w:rPr>
                <w:rFonts w:eastAsia="MS Mincho"/>
              </w:rPr>
              <w:t>-</w:t>
            </w:r>
          </w:p>
        </w:tc>
      </w:tr>
    </w:tbl>
    <w:p w14:paraId="6332AE05" w14:textId="77777777" w:rsidR="00F57DA5" w:rsidRPr="00FA4B3A" w:rsidRDefault="00F57DA5" w:rsidP="00737C77">
      <w:pPr>
        <w:tabs>
          <w:tab w:val="left" w:pos="709"/>
        </w:tabs>
        <w:jc w:val="both"/>
      </w:pPr>
    </w:p>
    <w:p w14:paraId="2A4AEB3B" w14:textId="77777777" w:rsidR="005060D9" w:rsidRPr="00715B99" w:rsidRDefault="0042115F" w:rsidP="0042115F">
      <w:pPr>
        <w:pStyle w:val="3"/>
        <w:numPr>
          <w:ilvl w:val="0"/>
          <w:numId w:val="0"/>
        </w:numPr>
        <w:tabs>
          <w:tab w:val="left" w:pos="142"/>
        </w:tabs>
        <w:spacing w:before="0"/>
        <w:ind w:firstLine="709"/>
        <w:jc w:val="both"/>
        <w:rPr>
          <w:rFonts w:ascii="Times New Roman" w:hAnsi="Times New Roman"/>
        </w:rPr>
      </w:pPr>
      <w:r>
        <w:rPr>
          <w:rFonts w:ascii="Times New Roman" w:hAnsi="Times New Roman"/>
        </w:rPr>
        <w:t xml:space="preserve">2.3 </w:t>
      </w:r>
      <w:r w:rsidR="005060D9" w:rsidRPr="00FC6BBF">
        <w:rPr>
          <w:rFonts w:ascii="Times New Roman" w:hAnsi="Times New Roman"/>
        </w:rPr>
        <w:t>Результаты по группам участников экзамена с различным уровнем подготовки:</w:t>
      </w:r>
    </w:p>
    <w:p w14:paraId="172F021D" w14:textId="77777777" w:rsidR="0042115F" w:rsidRDefault="0042115F" w:rsidP="0042115F">
      <w:pPr>
        <w:pStyle w:val="3"/>
        <w:numPr>
          <w:ilvl w:val="0"/>
          <w:numId w:val="0"/>
        </w:numPr>
        <w:spacing w:before="0"/>
        <w:rPr>
          <w:rFonts w:ascii="Times New Roman" w:hAnsi="Times New Roman"/>
          <w:b w:val="0"/>
          <w:bCs w:val="0"/>
        </w:rPr>
      </w:pPr>
    </w:p>
    <w:p w14:paraId="0170D78C" w14:textId="77777777" w:rsidR="005060D9" w:rsidRPr="00FC6BBF" w:rsidRDefault="0042115F" w:rsidP="0042115F">
      <w:pPr>
        <w:pStyle w:val="3"/>
        <w:numPr>
          <w:ilvl w:val="0"/>
          <w:numId w:val="0"/>
        </w:numPr>
        <w:spacing w:before="0"/>
        <w:rPr>
          <w:rFonts w:ascii="Times New Roman" w:hAnsi="Times New Roman"/>
        </w:rPr>
      </w:pPr>
      <w:r>
        <w:rPr>
          <w:rFonts w:ascii="Times New Roman" w:hAnsi="Times New Roman"/>
          <w:b w:val="0"/>
          <w:bCs w:val="0"/>
        </w:rPr>
        <w:t xml:space="preserve">2.3.1 </w:t>
      </w:r>
      <w:r w:rsidR="008B1329" w:rsidRPr="00FC6BBF">
        <w:rPr>
          <w:rFonts w:ascii="Times New Roman" w:hAnsi="Times New Roman"/>
          <w:b w:val="0"/>
          <w:bCs w:val="0"/>
        </w:rPr>
        <w:t>в разрезе</w:t>
      </w:r>
      <w:r w:rsidR="005060D9" w:rsidRPr="00FC6BBF">
        <w:rPr>
          <w:rFonts w:ascii="Times New Roman" w:hAnsi="Times New Roman"/>
          <w:b w:val="0"/>
          <w:bCs w:val="0"/>
        </w:rPr>
        <w:t xml:space="preserve"> </w:t>
      </w:r>
      <w:r w:rsidR="008B1329" w:rsidRPr="00FC6BBF">
        <w:rPr>
          <w:rFonts w:ascii="Times New Roman" w:hAnsi="Times New Roman"/>
          <w:b w:val="0"/>
          <w:bCs w:val="0"/>
        </w:rPr>
        <w:t>категорий</w:t>
      </w:r>
      <w:r w:rsidR="00393C27">
        <w:rPr>
          <w:rStyle w:val="a7"/>
          <w:rFonts w:ascii="Times New Roman" w:hAnsi="Times New Roman"/>
          <w:b w:val="0"/>
          <w:bCs w:val="0"/>
        </w:rPr>
        <w:footnoteReference w:id="2"/>
      </w:r>
      <w:r w:rsidR="008B1329" w:rsidRPr="00FC6BBF">
        <w:rPr>
          <w:rFonts w:ascii="Times New Roman" w:hAnsi="Times New Roman"/>
          <w:b w:val="0"/>
          <w:bCs w:val="0"/>
        </w:rPr>
        <w:t xml:space="preserve"> </w:t>
      </w:r>
      <w:r w:rsidR="005060D9" w:rsidRPr="00FC6BBF">
        <w:rPr>
          <w:rFonts w:ascii="Times New Roman" w:hAnsi="Times New Roman"/>
          <w:b w:val="0"/>
          <w:bCs w:val="0"/>
        </w:rPr>
        <w:t xml:space="preserve">участников ЕГЭ </w:t>
      </w:r>
    </w:p>
    <w:p w14:paraId="6109D47F" w14:textId="7DEA5A9D" w:rsidR="00F0597D" w:rsidRPr="0029075B" w:rsidRDefault="002B4243" w:rsidP="0029075B">
      <w:pPr>
        <w:spacing w:before="240" w:after="240"/>
        <w:rPr>
          <w:sz w:val="28"/>
          <w:szCs w:val="28"/>
        </w:rPr>
      </w:pPr>
      <w:r w:rsidRPr="0029075B">
        <w:rPr>
          <w:sz w:val="28"/>
          <w:szCs w:val="28"/>
        </w:rPr>
        <w:t xml:space="preserve">Таблица </w:t>
      </w:r>
      <w:r w:rsidR="00E964E8">
        <w:rPr>
          <w:sz w:val="28"/>
          <w:szCs w:val="28"/>
        </w:rPr>
        <w:t>5</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665"/>
        <w:gridCol w:w="1666"/>
        <w:gridCol w:w="1665"/>
        <w:gridCol w:w="1382"/>
      </w:tblGrid>
      <w:tr w:rsidR="00F0597D" w:rsidRPr="006020BB" w14:paraId="3B1CDDB0" w14:textId="77777777" w:rsidTr="00693347">
        <w:trPr>
          <w:cantSplit/>
          <w:trHeight w:val="850"/>
          <w:tblHeader/>
        </w:trPr>
        <w:tc>
          <w:tcPr>
            <w:tcW w:w="567" w:type="dxa"/>
          </w:tcPr>
          <w:p w14:paraId="512A06A5" w14:textId="77777777" w:rsidR="00F0597D" w:rsidRPr="00E964E8" w:rsidRDefault="00F0597D" w:rsidP="008B568D">
            <w:pPr>
              <w:pStyle w:val="a3"/>
              <w:spacing w:after="0" w:line="240" w:lineRule="auto"/>
              <w:ind w:left="0"/>
              <w:jc w:val="both"/>
              <w:rPr>
                <w:rFonts w:ascii="Times New Roman" w:hAnsi="Times New Roman"/>
                <w:b/>
                <w:sz w:val="24"/>
                <w:szCs w:val="24"/>
              </w:rPr>
            </w:pPr>
            <w:r w:rsidRPr="00E964E8">
              <w:rPr>
                <w:rFonts w:ascii="Times New Roman" w:hAnsi="Times New Roman"/>
                <w:b/>
                <w:sz w:val="24"/>
                <w:szCs w:val="24"/>
              </w:rPr>
              <w:t>№ п/п</w:t>
            </w:r>
          </w:p>
        </w:tc>
        <w:tc>
          <w:tcPr>
            <w:tcW w:w="2836" w:type="dxa"/>
            <w:vAlign w:val="center"/>
          </w:tcPr>
          <w:p w14:paraId="544DCC92" w14:textId="77777777" w:rsidR="00F0597D" w:rsidRPr="00E964E8" w:rsidRDefault="00F0597D" w:rsidP="00E964E8">
            <w:pPr>
              <w:pStyle w:val="a3"/>
              <w:spacing w:after="0" w:line="240" w:lineRule="auto"/>
              <w:ind w:left="0"/>
              <w:jc w:val="center"/>
              <w:rPr>
                <w:rFonts w:ascii="Times New Roman" w:hAnsi="Times New Roman"/>
                <w:b/>
                <w:sz w:val="24"/>
                <w:szCs w:val="24"/>
              </w:rPr>
            </w:pPr>
            <w:r w:rsidRPr="00E964E8">
              <w:rPr>
                <w:rFonts w:ascii="Times New Roman" w:hAnsi="Times New Roman"/>
                <w:b/>
                <w:sz w:val="24"/>
                <w:szCs w:val="24"/>
              </w:rPr>
              <w:t>Участников, набравших балл</w:t>
            </w:r>
          </w:p>
        </w:tc>
        <w:tc>
          <w:tcPr>
            <w:tcW w:w="1665" w:type="dxa"/>
            <w:vAlign w:val="center"/>
          </w:tcPr>
          <w:p w14:paraId="47ADD4B4" w14:textId="77777777" w:rsidR="00F0597D" w:rsidRPr="00E964E8" w:rsidRDefault="00F0597D" w:rsidP="00E964E8">
            <w:pPr>
              <w:pStyle w:val="a3"/>
              <w:spacing w:after="0" w:line="240" w:lineRule="auto"/>
              <w:ind w:left="0"/>
              <w:jc w:val="center"/>
              <w:rPr>
                <w:rFonts w:ascii="Times New Roman" w:hAnsi="Times New Roman"/>
                <w:b/>
                <w:sz w:val="24"/>
                <w:szCs w:val="24"/>
              </w:rPr>
            </w:pPr>
            <w:r w:rsidRPr="00E964E8">
              <w:rPr>
                <w:rFonts w:ascii="Times New Roman" w:hAnsi="Times New Roman"/>
                <w:b/>
                <w:sz w:val="24"/>
                <w:szCs w:val="24"/>
              </w:rPr>
              <w:t>ВТГ, обучающиеся по программам СОО</w:t>
            </w:r>
          </w:p>
        </w:tc>
        <w:tc>
          <w:tcPr>
            <w:tcW w:w="1666" w:type="dxa"/>
            <w:vAlign w:val="center"/>
          </w:tcPr>
          <w:p w14:paraId="72C5EB28" w14:textId="77777777" w:rsidR="00F0597D" w:rsidRPr="00E964E8" w:rsidRDefault="00F0597D" w:rsidP="00E964E8">
            <w:pPr>
              <w:pStyle w:val="a3"/>
              <w:spacing w:after="0" w:line="240" w:lineRule="auto"/>
              <w:ind w:left="0"/>
              <w:jc w:val="center"/>
              <w:rPr>
                <w:rFonts w:ascii="Times New Roman" w:hAnsi="Times New Roman"/>
                <w:b/>
                <w:sz w:val="24"/>
                <w:szCs w:val="24"/>
              </w:rPr>
            </w:pPr>
            <w:r w:rsidRPr="00E964E8">
              <w:rPr>
                <w:rFonts w:ascii="Times New Roman" w:hAnsi="Times New Roman"/>
                <w:b/>
                <w:sz w:val="24"/>
                <w:szCs w:val="24"/>
              </w:rPr>
              <w:t>ВТГ, обучающиеся по программам СПО</w:t>
            </w:r>
          </w:p>
        </w:tc>
        <w:tc>
          <w:tcPr>
            <w:tcW w:w="1665" w:type="dxa"/>
            <w:vAlign w:val="center"/>
          </w:tcPr>
          <w:p w14:paraId="2DDB61B5" w14:textId="77777777" w:rsidR="00F0597D" w:rsidRPr="00E964E8" w:rsidRDefault="00F0597D" w:rsidP="00E964E8">
            <w:pPr>
              <w:pStyle w:val="a3"/>
              <w:spacing w:after="0" w:line="240" w:lineRule="auto"/>
              <w:ind w:left="0"/>
              <w:jc w:val="center"/>
              <w:rPr>
                <w:rFonts w:ascii="Times New Roman" w:hAnsi="Times New Roman"/>
                <w:b/>
                <w:sz w:val="24"/>
                <w:szCs w:val="24"/>
              </w:rPr>
            </w:pPr>
            <w:r w:rsidRPr="00E964E8">
              <w:rPr>
                <w:rFonts w:ascii="Times New Roman" w:hAnsi="Times New Roman"/>
                <w:b/>
                <w:sz w:val="24"/>
                <w:szCs w:val="24"/>
              </w:rPr>
              <w:t>ВПЛ</w:t>
            </w:r>
          </w:p>
        </w:tc>
        <w:tc>
          <w:tcPr>
            <w:tcW w:w="1382" w:type="dxa"/>
            <w:vAlign w:val="center"/>
          </w:tcPr>
          <w:p w14:paraId="5440201D" w14:textId="77777777" w:rsidR="00F0597D" w:rsidRPr="00E964E8" w:rsidRDefault="00F0597D" w:rsidP="00E964E8">
            <w:pPr>
              <w:pStyle w:val="a3"/>
              <w:spacing w:after="0" w:line="240" w:lineRule="auto"/>
              <w:ind w:left="0"/>
              <w:jc w:val="center"/>
              <w:rPr>
                <w:rFonts w:ascii="Times New Roman" w:hAnsi="Times New Roman"/>
                <w:b/>
                <w:sz w:val="24"/>
                <w:szCs w:val="24"/>
              </w:rPr>
            </w:pPr>
            <w:r w:rsidRPr="00E964E8">
              <w:rPr>
                <w:rFonts w:ascii="Times New Roman" w:hAnsi="Times New Roman"/>
                <w:b/>
                <w:sz w:val="24"/>
                <w:szCs w:val="24"/>
              </w:rPr>
              <w:t>Участники ЕГЭ с ОВЗ</w:t>
            </w:r>
          </w:p>
        </w:tc>
      </w:tr>
      <w:tr w:rsidR="00F0597D" w:rsidRPr="00DD1AE6" w14:paraId="6E780EAB" w14:textId="77777777" w:rsidTr="00693347">
        <w:trPr>
          <w:cantSplit/>
        </w:trPr>
        <w:tc>
          <w:tcPr>
            <w:tcW w:w="567" w:type="dxa"/>
          </w:tcPr>
          <w:p w14:paraId="5D718B04" w14:textId="77777777" w:rsidR="00F0597D" w:rsidRPr="00E964E8" w:rsidRDefault="00F0597D" w:rsidP="00F0597D">
            <w:pPr>
              <w:pStyle w:val="a3"/>
              <w:numPr>
                <w:ilvl w:val="0"/>
                <w:numId w:val="7"/>
              </w:numPr>
              <w:spacing w:after="0" w:line="240" w:lineRule="auto"/>
              <w:ind w:left="315" w:hanging="284"/>
              <w:jc w:val="both"/>
              <w:rPr>
                <w:rFonts w:ascii="Times New Roman" w:eastAsia="Times New Roman" w:hAnsi="Times New Roman"/>
                <w:bCs/>
                <w:sz w:val="24"/>
                <w:szCs w:val="24"/>
                <w:lang w:eastAsia="ru-RU"/>
              </w:rPr>
            </w:pPr>
          </w:p>
        </w:tc>
        <w:tc>
          <w:tcPr>
            <w:tcW w:w="2836" w:type="dxa"/>
          </w:tcPr>
          <w:p w14:paraId="67EF0FBD" w14:textId="77777777" w:rsidR="00F0597D" w:rsidRPr="00E964E8" w:rsidRDefault="00F0597D" w:rsidP="008B568D">
            <w:pPr>
              <w:pStyle w:val="a3"/>
              <w:spacing w:after="0" w:line="240" w:lineRule="auto"/>
              <w:ind w:left="0"/>
              <w:jc w:val="both"/>
              <w:rPr>
                <w:rFonts w:ascii="Times New Roman" w:hAnsi="Times New Roman"/>
                <w:b/>
                <w:sz w:val="24"/>
                <w:szCs w:val="24"/>
              </w:rPr>
            </w:pPr>
            <w:r w:rsidRPr="00E964E8">
              <w:rPr>
                <w:rFonts w:ascii="Times New Roman" w:eastAsia="Times New Roman" w:hAnsi="Times New Roman"/>
                <w:bCs/>
                <w:sz w:val="24"/>
                <w:szCs w:val="24"/>
                <w:lang w:eastAsia="ru-RU"/>
              </w:rPr>
              <w:t>Доля</w:t>
            </w:r>
            <w:r w:rsidRPr="00E964E8">
              <w:rPr>
                <w:rFonts w:ascii="Times New Roman" w:hAnsi="Times New Roman"/>
                <w:sz w:val="24"/>
                <w:szCs w:val="24"/>
              </w:rPr>
              <w:t xml:space="preserve"> участников, набравших балл ниже минимального </w:t>
            </w:r>
          </w:p>
        </w:tc>
        <w:tc>
          <w:tcPr>
            <w:tcW w:w="1665" w:type="dxa"/>
            <w:vAlign w:val="center"/>
          </w:tcPr>
          <w:p w14:paraId="593BA617"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12,80</w:t>
            </w:r>
          </w:p>
        </w:tc>
        <w:tc>
          <w:tcPr>
            <w:tcW w:w="1666" w:type="dxa"/>
            <w:shd w:val="clear" w:color="auto" w:fill="FFFFFF" w:themeFill="background1"/>
            <w:vAlign w:val="center"/>
          </w:tcPr>
          <w:p w14:paraId="605FB7CA"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44,44</w:t>
            </w:r>
          </w:p>
        </w:tc>
        <w:tc>
          <w:tcPr>
            <w:tcW w:w="1665" w:type="dxa"/>
            <w:shd w:val="clear" w:color="auto" w:fill="auto"/>
            <w:vAlign w:val="center"/>
          </w:tcPr>
          <w:p w14:paraId="531AAEC0"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30,13</w:t>
            </w:r>
          </w:p>
        </w:tc>
        <w:tc>
          <w:tcPr>
            <w:tcW w:w="1382" w:type="dxa"/>
            <w:shd w:val="clear" w:color="auto" w:fill="auto"/>
            <w:vAlign w:val="center"/>
          </w:tcPr>
          <w:p w14:paraId="41AEEAF2"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12,50</w:t>
            </w:r>
          </w:p>
        </w:tc>
      </w:tr>
      <w:tr w:rsidR="00F0597D" w:rsidRPr="00CF7697" w14:paraId="1B2658EA" w14:textId="77777777" w:rsidTr="00693347">
        <w:trPr>
          <w:cantSplit/>
        </w:trPr>
        <w:tc>
          <w:tcPr>
            <w:tcW w:w="567" w:type="dxa"/>
          </w:tcPr>
          <w:p w14:paraId="0ED79E46" w14:textId="77777777" w:rsidR="00F0597D" w:rsidRPr="00E964E8" w:rsidRDefault="00F0597D" w:rsidP="00F0597D">
            <w:pPr>
              <w:pStyle w:val="a3"/>
              <w:numPr>
                <w:ilvl w:val="0"/>
                <w:numId w:val="7"/>
              </w:numPr>
              <w:spacing w:after="0" w:line="240" w:lineRule="auto"/>
              <w:ind w:left="315" w:hanging="284"/>
              <w:jc w:val="both"/>
              <w:rPr>
                <w:rFonts w:ascii="Times New Roman" w:eastAsia="Times New Roman" w:hAnsi="Times New Roman"/>
                <w:bCs/>
                <w:sz w:val="24"/>
                <w:szCs w:val="24"/>
                <w:lang w:eastAsia="ru-RU"/>
              </w:rPr>
            </w:pPr>
          </w:p>
        </w:tc>
        <w:tc>
          <w:tcPr>
            <w:tcW w:w="2836" w:type="dxa"/>
          </w:tcPr>
          <w:p w14:paraId="00DFA97E" w14:textId="77777777" w:rsidR="00F0597D" w:rsidRPr="00E964E8" w:rsidRDefault="00F0597D" w:rsidP="008B568D">
            <w:pPr>
              <w:pStyle w:val="a3"/>
              <w:spacing w:after="0" w:line="240" w:lineRule="auto"/>
              <w:ind w:left="0"/>
              <w:jc w:val="both"/>
              <w:rPr>
                <w:rFonts w:ascii="Times New Roman" w:hAnsi="Times New Roman"/>
                <w:sz w:val="24"/>
                <w:szCs w:val="24"/>
              </w:rPr>
            </w:pPr>
            <w:r w:rsidRPr="00E964E8">
              <w:rPr>
                <w:rFonts w:ascii="Times New Roman" w:eastAsia="Times New Roman" w:hAnsi="Times New Roman"/>
                <w:bCs/>
                <w:sz w:val="24"/>
                <w:szCs w:val="24"/>
                <w:lang w:eastAsia="ru-RU"/>
              </w:rPr>
              <w:t>Доля</w:t>
            </w:r>
            <w:r w:rsidRPr="00E964E8">
              <w:rPr>
                <w:rFonts w:ascii="Times New Roman" w:hAnsi="Times New Roman"/>
                <w:sz w:val="24"/>
                <w:szCs w:val="24"/>
              </w:rPr>
              <w:t xml:space="preserve"> участников, получивших тестовый балл от минимального балла до 60 баллов</w:t>
            </w:r>
          </w:p>
        </w:tc>
        <w:tc>
          <w:tcPr>
            <w:tcW w:w="1665" w:type="dxa"/>
            <w:vAlign w:val="center"/>
          </w:tcPr>
          <w:p w14:paraId="1F75F3E2"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53,32</w:t>
            </w:r>
          </w:p>
        </w:tc>
        <w:tc>
          <w:tcPr>
            <w:tcW w:w="1666" w:type="dxa"/>
            <w:shd w:val="clear" w:color="auto" w:fill="FFFFFF" w:themeFill="background1"/>
            <w:vAlign w:val="center"/>
          </w:tcPr>
          <w:p w14:paraId="0B19E5EB"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55,56</w:t>
            </w:r>
          </w:p>
        </w:tc>
        <w:tc>
          <w:tcPr>
            <w:tcW w:w="1665" w:type="dxa"/>
            <w:shd w:val="clear" w:color="auto" w:fill="auto"/>
            <w:vAlign w:val="center"/>
          </w:tcPr>
          <w:p w14:paraId="7B962BEA"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46,58</w:t>
            </w:r>
          </w:p>
        </w:tc>
        <w:tc>
          <w:tcPr>
            <w:tcW w:w="1382" w:type="dxa"/>
            <w:shd w:val="clear" w:color="auto" w:fill="auto"/>
            <w:vAlign w:val="center"/>
          </w:tcPr>
          <w:p w14:paraId="4B1FB9C3"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lang w:val="en-US"/>
              </w:rPr>
              <w:t>50,00</w:t>
            </w:r>
          </w:p>
        </w:tc>
      </w:tr>
      <w:tr w:rsidR="00F0597D" w:rsidRPr="00DD1AE6" w14:paraId="778E86E1" w14:textId="77777777" w:rsidTr="00693347">
        <w:trPr>
          <w:cantSplit/>
        </w:trPr>
        <w:tc>
          <w:tcPr>
            <w:tcW w:w="567" w:type="dxa"/>
          </w:tcPr>
          <w:p w14:paraId="292DD224" w14:textId="77777777" w:rsidR="00F0597D" w:rsidRPr="00E964E8" w:rsidRDefault="00F0597D" w:rsidP="00F0597D">
            <w:pPr>
              <w:pStyle w:val="a3"/>
              <w:numPr>
                <w:ilvl w:val="0"/>
                <w:numId w:val="7"/>
              </w:numPr>
              <w:spacing w:after="0" w:line="240" w:lineRule="auto"/>
              <w:ind w:left="315" w:hanging="284"/>
              <w:jc w:val="both"/>
              <w:rPr>
                <w:rFonts w:ascii="Times New Roman" w:eastAsia="Times New Roman" w:hAnsi="Times New Roman"/>
                <w:bCs/>
                <w:sz w:val="24"/>
                <w:szCs w:val="24"/>
                <w:lang w:eastAsia="ru-RU"/>
              </w:rPr>
            </w:pPr>
          </w:p>
        </w:tc>
        <w:tc>
          <w:tcPr>
            <w:tcW w:w="2836" w:type="dxa"/>
          </w:tcPr>
          <w:p w14:paraId="5DE36D58" w14:textId="77777777" w:rsidR="00F0597D" w:rsidRPr="00E964E8" w:rsidRDefault="00F0597D" w:rsidP="008B568D">
            <w:pPr>
              <w:pStyle w:val="a3"/>
              <w:spacing w:after="0" w:line="240" w:lineRule="auto"/>
              <w:ind w:left="0"/>
              <w:jc w:val="both"/>
              <w:rPr>
                <w:rFonts w:ascii="Times New Roman" w:hAnsi="Times New Roman"/>
                <w:sz w:val="24"/>
                <w:szCs w:val="24"/>
              </w:rPr>
            </w:pPr>
            <w:r w:rsidRPr="00E964E8">
              <w:rPr>
                <w:rFonts w:ascii="Times New Roman" w:eastAsia="Times New Roman" w:hAnsi="Times New Roman"/>
                <w:bCs/>
                <w:sz w:val="24"/>
                <w:szCs w:val="24"/>
                <w:lang w:eastAsia="ru-RU"/>
              </w:rPr>
              <w:t>Доля</w:t>
            </w:r>
            <w:r w:rsidRPr="00E964E8">
              <w:rPr>
                <w:rFonts w:ascii="Times New Roman" w:hAnsi="Times New Roman"/>
                <w:sz w:val="24"/>
                <w:szCs w:val="24"/>
              </w:rPr>
              <w:t xml:space="preserve"> участников, получивших от 61 до 80 баллов    </w:t>
            </w:r>
          </w:p>
        </w:tc>
        <w:tc>
          <w:tcPr>
            <w:tcW w:w="1665" w:type="dxa"/>
            <w:vAlign w:val="center"/>
          </w:tcPr>
          <w:p w14:paraId="78E6A0A2"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29,03</w:t>
            </w:r>
          </w:p>
        </w:tc>
        <w:tc>
          <w:tcPr>
            <w:tcW w:w="1666" w:type="dxa"/>
            <w:shd w:val="clear" w:color="auto" w:fill="FFFFFF" w:themeFill="background1"/>
            <w:vAlign w:val="center"/>
          </w:tcPr>
          <w:p w14:paraId="42AD549F"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w:t>
            </w:r>
          </w:p>
        </w:tc>
        <w:tc>
          <w:tcPr>
            <w:tcW w:w="1665" w:type="dxa"/>
            <w:shd w:val="clear" w:color="auto" w:fill="auto"/>
            <w:vAlign w:val="center"/>
          </w:tcPr>
          <w:p w14:paraId="0E9435A6"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20,55</w:t>
            </w:r>
          </w:p>
        </w:tc>
        <w:tc>
          <w:tcPr>
            <w:tcW w:w="1382" w:type="dxa"/>
            <w:shd w:val="clear" w:color="auto" w:fill="auto"/>
            <w:vAlign w:val="center"/>
          </w:tcPr>
          <w:p w14:paraId="66DAEBA2"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25,00</w:t>
            </w:r>
          </w:p>
        </w:tc>
      </w:tr>
      <w:tr w:rsidR="00F0597D" w:rsidRPr="00DD1AE6" w14:paraId="10CE44C4" w14:textId="77777777" w:rsidTr="00693347">
        <w:trPr>
          <w:cantSplit/>
        </w:trPr>
        <w:tc>
          <w:tcPr>
            <w:tcW w:w="567" w:type="dxa"/>
          </w:tcPr>
          <w:p w14:paraId="31D96E8F" w14:textId="77777777" w:rsidR="00F0597D" w:rsidRPr="00E964E8" w:rsidRDefault="00F0597D" w:rsidP="00F0597D">
            <w:pPr>
              <w:pStyle w:val="a3"/>
              <w:numPr>
                <w:ilvl w:val="0"/>
                <w:numId w:val="7"/>
              </w:numPr>
              <w:spacing w:after="0" w:line="240" w:lineRule="auto"/>
              <w:ind w:left="315" w:hanging="284"/>
              <w:jc w:val="both"/>
              <w:rPr>
                <w:rFonts w:ascii="Times New Roman" w:eastAsia="Times New Roman" w:hAnsi="Times New Roman"/>
                <w:bCs/>
                <w:sz w:val="24"/>
                <w:szCs w:val="24"/>
                <w:lang w:eastAsia="ru-RU"/>
              </w:rPr>
            </w:pPr>
          </w:p>
        </w:tc>
        <w:tc>
          <w:tcPr>
            <w:tcW w:w="2836" w:type="dxa"/>
          </w:tcPr>
          <w:p w14:paraId="7D73317F" w14:textId="77777777" w:rsidR="00F0597D" w:rsidRPr="00E964E8" w:rsidRDefault="00F0597D" w:rsidP="008B568D">
            <w:pPr>
              <w:pStyle w:val="a3"/>
              <w:spacing w:after="0" w:line="240" w:lineRule="auto"/>
              <w:ind w:left="0"/>
              <w:jc w:val="both"/>
              <w:rPr>
                <w:rFonts w:ascii="Times New Roman" w:hAnsi="Times New Roman"/>
                <w:b/>
                <w:sz w:val="24"/>
                <w:szCs w:val="24"/>
              </w:rPr>
            </w:pPr>
            <w:r w:rsidRPr="00E964E8">
              <w:rPr>
                <w:rFonts w:ascii="Times New Roman" w:eastAsia="Times New Roman" w:hAnsi="Times New Roman"/>
                <w:bCs/>
                <w:sz w:val="24"/>
                <w:szCs w:val="24"/>
                <w:lang w:eastAsia="ru-RU"/>
              </w:rPr>
              <w:t>Доля</w:t>
            </w:r>
            <w:r w:rsidRPr="00E964E8">
              <w:rPr>
                <w:rFonts w:ascii="Times New Roman" w:hAnsi="Times New Roman"/>
                <w:sz w:val="24"/>
                <w:szCs w:val="24"/>
              </w:rPr>
              <w:t xml:space="preserve"> участников, получивших от 81 до 99 баллов    </w:t>
            </w:r>
          </w:p>
        </w:tc>
        <w:tc>
          <w:tcPr>
            <w:tcW w:w="1665" w:type="dxa"/>
            <w:vAlign w:val="center"/>
          </w:tcPr>
          <w:p w14:paraId="473ED544"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4,85</w:t>
            </w:r>
          </w:p>
        </w:tc>
        <w:tc>
          <w:tcPr>
            <w:tcW w:w="1666" w:type="dxa"/>
            <w:shd w:val="clear" w:color="auto" w:fill="FFFFFF" w:themeFill="background1"/>
            <w:vAlign w:val="center"/>
          </w:tcPr>
          <w:p w14:paraId="50885C8E"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w:t>
            </w:r>
          </w:p>
        </w:tc>
        <w:tc>
          <w:tcPr>
            <w:tcW w:w="1665" w:type="dxa"/>
            <w:shd w:val="clear" w:color="auto" w:fill="auto"/>
            <w:vAlign w:val="center"/>
          </w:tcPr>
          <w:p w14:paraId="1A539F09"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2,74</w:t>
            </w:r>
          </w:p>
        </w:tc>
        <w:tc>
          <w:tcPr>
            <w:tcW w:w="1382" w:type="dxa"/>
            <w:shd w:val="clear" w:color="auto" w:fill="auto"/>
            <w:vAlign w:val="center"/>
          </w:tcPr>
          <w:p w14:paraId="1508E1E2"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12,50</w:t>
            </w:r>
          </w:p>
        </w:tc>
      </w:tr>
      <w:tr w:rsidR="00F0597D" w:rsidRPr="00DD1AE6" w14:paraId="7D631ED2" w14:textId="77777777" w:rsidTr="00693347">
        <w:trPr>
          <w:cantSplit/>
        </w:trPr>
        <w:tc>
          <w:tcPr>
            <w:tcW w:w="567" w:type="dxa"/>
          </w:tcPr>
          <w:p w14:paraId="5430C661" w14:textId="77777777" w:rsidR="00F0597D" w:rsidRPr="00E964E8" w:rsidRDefault="00F0597D" w:rsidP="00F0597D">
            <w:pPr>
              <w:pStyle w:val="a3"/>
              <w:numPr>
                <w:ilvl w:val="0"/>
                <w:numId w:val="7"/>
              </w:numPr>
              <w:spacing w:after="0" w:line="240" w:lineRule="auto"/>
              <w:ind w:left="315" w:hanging="284"/>
              <w:jc w:val="both"/>
              <w:rPr>
                <w:rFonts w:ascii="Times New Roman" w:hAnsi="Times New Roman"/>
                <w:sz w:val="24"/>
                <w:szCs w:val="24"/>
              </w:rPr>
            </w:pPr>
          </w:p>
        </w:tc>
        <w:tc>
          <w:tcPr>
            <w:tcW w:w="2836" w:type="dxa"/>
          </w:tcPr>
          <w:p w14:paraId="6E375366" w14:textId="77777777" w:rsidR="00F0597D" w:rsidRPr="00E964E8" w:rsidRDefault="00F0597D" w:rsidP="008B568D">
            <w:pPr>
              <w:pStyle w:val="a3"/>
              <w:spacing w:after="0" w:line="240" w:lineRule="auto"/>
              <w:ind w:left="0"/>
              <w:jc w:val="both"/>
              <w:rPr>
                <w:rFonts w:ascii="Times New Roman" w:hAnsi="Times New Roman"/>
                <w:b/>
                <w:sz w:val="24"/>
                <w:szCs w:val="24"/>
              </w:rPr>
            </w:pPr>
            <w:r w:rsidRPr="00E964E8">
              <w:rPr>
                <w:rFonts w:ascii="Times New Roman" w:hAnsi="Times New Roman"/>
                <w:sz w:val="24"/>
                <w:szCs w:val="24"/>
              </w:rPr>
              <w:t>Количество участников, получивших 100 баллов</w:t>
            </w:r>
          </w:p>
        </w:tc>
        <w:tc>
          <w:tcPr>
            <w:tcW w:w="1665" w:type="dxa"/>
            <w:vAlign w:val="center"/>
          </w:tcPr>
          <w:p w14:paraId="5B8759ED"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w:t>
            </w:r>
          </w:p>
        </w:tc>
        <w:tc>
          <w:tcPr>
            <w:tcW w:w="1666" w:type="dxa"/>
            <w:shd w:val="clear" w:color="auto" w:fill="FFFFFF" w:themeFill="background1"/>
            <w:vAlign w:val="center"/>
          </w:tcPr>
          <w:p w14:paraId="7291CC42"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w:t>
            </w:r>
          </w:p>
        </w:tc>
        <w:tc>
          <w:tcPr>
            <w:tcW w:w="1665" w:type="dxa"/>
            <w:shd w:val="clear" w:color="auto" w:fill="auto"/>
            <w:vAlign w:val="center"/>
          </w:tcPr>
          <w:p w14:paraId="5E560725"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w:t>
            </w:r>
          </w:p>
        </w:tc>
        <w:tc>
          <w:tcPr>
            <w:tcW w:w="1382" w:type="dxa"/>
            <w:shd w:val="clear" w:color="auto" w:fill="auto"/>
            <w:vAlign w:val="center"/>
          </w:tcPr>
          <w:p w14:paraId="255D0A5C" w14:textId="77777777" w:rsidR="00F0597D" w:rsidRPr="00E964E8" w:rsidRDefault="00F0597D" w:rsidP="008B568D">
            <w:pPr>
              <w:pStyle w:val="a3"/>
              <w:spacing w:after="0" w:line="240" w:lineRule="auto"/>
              <w:ind w:left="0"/>
              <w:jc w:val="center"/>
              <w:rPr>
                <w:rFonts w:ascii="Times New Roman" w:hAnsi="Times New Roman"/>
                <w:sz w:val="24"/>
                <w:szCs w:val="24"/>
              </w:rPr>
            </w:pPr>
            <w:r w:rsidRPr="00E964E8">
              <w:rPr>
                <w:rFonts w:ascii="Times New Roman" w:hAnsi="Times New Roman"/>
                <w:sz w:val="24"/>
                <w:szCs w:val="24"/>
              </w:rPr>
              <w:t>-</w:t>
            </w:r>
          </w:p>
        </w:tc>
      </w:tr>
    </w:tbl>
    <w:p w14:paraId="5EA24F5B" w14:textId="77777777" w:rsidR="0042115F" w:rsidRPr="00F0597D" w:rsidRDefault="0042115F" w:rsidP="0042115F">
      <w:pPr>
        <w:pStyle w:val="3"/>
        <w:numPr>
          <w:ilvl w:val="0"/>
          <w:numId w:val="0"/>
        </w:numPr>
        <w:spacing w:before="0"/>
        <w:rPr>
          <w:rFonts w:ascii="Times New Roman" w:hAnsi="Times New Roman"/>
          <w:b w:val="0"/>
          <w:bCs w:val="0"/>
        </w:rPr>
      </w:pPr>
    </w:p>
    <w:p w14:paraId="13CB33A6" w14:textId="77777777" w:rsidR="005060D9" w:rsidRPr="00FC6BBF" w:rsidRDefault="0042115F" w:rsidP="0042115F">
      <w:pPr>
        <w:pStyle w:val="3"/>
        <w:numPr>
          <w:ilvl w:val="0"/>
          <w:numId w:val="0"/>
        </w:numPr>
        <w:spacing w:before="0"/>
        <w:rPr>
          <w:rFonts w:ascii="Times New Roman" w:hAnsi="Times New Roman"/>
        </w:rPr>
      </w:pPr>
      <w:r>
        <w:rPr>
          <w:rFonts w:ascii="Times New Roman" w:hAnsi="Times New Roman"/>
          <w:b w:val="0"/>
          <w:bCs w:val="0"/>
        </w:rPr>
        <w:t xml:space="preserve">2.3.2 </w:t>
      </w:r>
      <w:r w:rsidR="008B1329" w:rsidRPr="00FC6BBF">
        <w:rPr>
          <w:rFonts w:ascii="Times New Roman" w:hAnsi="Times New Roman"/>
          <w:b w:val="0"/>
          <w:bCs w:val="0"/>
        </w:rPr>
        <w:t xml:space="preserve">в разрезе </w:t>
      </w:r>
      <w:r w:rsidR="005060D9" w:rsidRPr="00FC6BBF">
        <w:rPr>
          <w:rFonts w:ascii="Times New Roman" w:hAnsi="Times New Roman"/>
          <w:b w:val="0"/>
          <w:bCs w:val="0"/>
        </w:rPr>
        <w:t>типа ОО</w:t>
      </w:r>
      <w:r w:rsidR="00393C27">
        <w:rPr>
          <w:rStyle w:val="a7"/>
          <w:rFonts w:ascii="Times New Roman" w:hAnsi="Times New Roman"/>
          <w:b w:val="0"/>
          <w:bCs w:val="0"/>
        </w:rPr>
        <w:footnoteReference w:id="3"/>
      </w:r>
      <w:r w:rsidR="005060D9" w:rsidRPr="00FC6BBF">
        <w:rPr>
          <w:rFonts w:ascii="Times New Roman" w:hAnsi="Times New Roman"/>
          <w:b w:val="0"/>
          <w:bCs w:val="0"/>
        </w:rPr>
        <w:t xml:space="preserve"> </w:t>
      </w:r>
    </w:p>
    <w:p w14:paraId="5E88513E" w14:textId="77777777" w:rsidR="00E964E8" w:rsidRDefault="00E964E8" w:rsidP="0029075B">
      <w:pPr>
        <w:spacing w:before="240" w:after="240"/>
        <w:rPr>
          <w:sz w:val="28"/>
          <w:szCs w:val="28"/>
        </w:rPr>
      </w:pPr>
    </w:p>
    <w:p w14:paraId="758915C2" w14:textId="3B12E281" w:rsidR="002B4243" w:rsidRPr="0029075B" w:rsidRDefault="002B4243" w:rsidP="0029075B">
      <w:pPr>
        <w:spacing w:before="240" w:after="240"/>
        <w:rPr>
          <w:sz w:val="28"/>
          <w:szCs w:val="28"/>
        </w:rPr>
      </w:pPr>
      <w:r w:rsidRPr="0029075B">
        <w:rPr>
          <w:sz w:val="28"/>
          <w:szCs w:val="28"/>
        </w:rPr>
        <w:lastRenderedPageBreak/>
        <w:t xml:space="preserve">Таблица </w:t>
      </w:r>
      <w:r w:rsidR="00E964E8">
        <w:rPr>
          <w:sz w:val="28"/>
          <w:szCs w:val="28"/>
        </w:rPr>
        <w:t>6</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843"/>
        <w:gridCol w:w="1559"/>
        <w:gridCol w:w="1560"/>
        <w:gridCol w:w="1416"/>
      </w:tblGrid>
      <w:tr w:rsidR="00F0597D" w:rsidRPr="006020BB" w14:paraId="696D6DA1" w14:textId="77777777" w:rsidTr="00693347">
        <w:trPr>
          <w:cantSplit/>
          <w:tblHeader/>
        </w:trPr>
        <w:tc>
          <w:tcPr>
            <w:tcW w:w="1277" w:type="dxa"/>
            <w:vMerge w:val="restart"/>
            <w:vAlign w:val="center"/>
          </w:tcPr>
          <w:p w14:paraId="2714A4FF" w14:textId="77777777" w:rsidR="00F0597D" w:rsidRPr="006020BB" w:rsidRDefault="00F0597D" w:rsidP="008B568D">
            <w:pPr>
              <w:pStyle w:val="a3"/>
              <w:spacing w:after="0" w:line="240" w:lineRule="auto"/>
              <w:ind w:left="0"/>
              <w:jc w:val="center"/>
              <w:rPr>
                <w:rFonts w:ascii="Times New Roman" w:hAnsi="Times New Roman"/>
                <w:sz w:val="20"/>
                <w:szCs w:val="24"/>
              </w:rPr>
            </w:pPr>
          </w:p>
        </w:tc>
        <w:tc>
          <w:tcPr>
            <w:tcW w:w="6946" w:type="dxa"/>
            <w:gridSpan w:val="4"/>
            <w:vAlign w:val="center"/>
          </w:tcPr>
          <w:p w14:paraId="5E0A854E" w14:textId="77777777" w:rsidR="00F0597D" w:rsidRPr="00F0597D" w:rsidRDefault="00F0597D" w:rsidP="008B568D">
            <w:pPr>
              <w:pStyle w:val="a3"/>
              <w:spacing w:after="0" w:line="240" w:lineRule="auto"/>
              <w:ind w:left="0"/>
              <w:jc w:val="center"/>
              <w:rPr>
                <w:rFonts w:ascii="Times New Roman" w:hAnsi="Times New Roman"/>
                <w:b/>
                <w:sz w:val="20"/>
                <w:szCs w:val="24"/>
              </w:rPr>
            </w:pPr>
            <w:r w:rsidRPr="00F0597D">
              <w:rPr>
                <w:rFonts w:ascii="Times New Roman" w:eastAsia="Times New Roman" w:hAnsi="Times New Roman"/>
                <w:b/>
                <w:bCs/>
                <w:sz w:val="20"/>
                <w:szCs w:val="24"/>
                <w:lang w:eastAsia="ru-RU"/>
              </w:rPr>
              <w:t>Доля</w:t>
            </w:r>
            <w:r w:rsidRPr="00F0597D">
              <w:rPr>
                <w:rFonts w:ascii="Times New Roman" w:hAnsi="Times New Roman"/>
                <w:b/>
                <w:sz w:val="20"/>
                <w:szCs w:val="24"/>
              </w:rPr>
              <w:t xml:space="preserve"> участников, получивших тестовый балл</w:t>
            </w:r>
          </w:p>
        </w:tc>
        <w:tc>
          <w:tcPr>
            <w:tcW w:w="1416" w:type="dxa"/>
            <w:vMerge w:val="restart"/>
            <w:vAlign w:val="center"/>
          </w:tcPr>
          <w:p w14:paraId="54A8E3CA" w14:textId="77777777" w:rsidR="00F0597D" w:rsidRPr="00F0597D" w:rsidRDefault="00F0597D" w:rsidP="008B568D">
            <w:pPr>
              <w:pStyle w:val="a3"/>
              <w:spacing w:after="0" w:line="240" w:lineRule="auto"/>
              <w:ind w:left="0"/>
              <w:jc w:val="center"/>
              <w:rPr>
                <w:rFonts w:ascii="Times New Roman" w:hAnsi="Times New Roman"/>
                <w:b/>
                <w:sz w:val="20"/>
                <w:szCs w:val="24"/>
              </w:rPr>
            </w:pPr>
            <w:r w:rsidRPr="00F0597D">
              <w:rPr>
                <w:rFonts w:ascii="Times New Roman" w:hAnsi="Times New Roman"/>
                <w:b/>
                <w:sz w:val="20"/>
                <w:szCs w:val="24"/>
              </w:rPr>
              <w:t xml:space="preserve">Количество участников, получивших </w:t>
            </w:r>
          </w:p>
          <w:p w14:paraId="6E37B025" w14:textId="77777777" w:rsidR="00F0597D" w:rsidRPr="00F0597D" w:rsidRDefault="00F0597D" w:rsidP="008B568D">
            <w:pPr>
              <w:pStyle w:val="a3"/>
              <w:spacing w:after="0" w:line="240" w:lineRule="auto"/>
              <w:ind w:left="0"/>
              <w:jc w:val="center"/>
              <w:rPr>
                <w:rFonts w:ascii="Times New Roman" w:hAnsi="Times New Roman"/>
                <w:b/>
                <w:sz w:val="20"/>
                <w:szCs w:val="24"/>
              </w:rPr>
            </w:pPr>
            <w:r w:rsidRPr="00F0597D">
              <w:rPr>
                <w:rFonts w:ascii="Times New Roman" w:hAnsi="Times New Roman"/>
                <w:b/>
                <w:sz w:val="20"/>
                <w:szCs w:val="24"/>
              </w:rPr>
              <w:t>100 баллов</w:t>
            </w:r>
          </w:p>
        </w:tc>
      </w:tr>
      <w:tr w:rsidR="00F0597D" w:rsidRPr="006020BB" w14:paraId="341FEC79" w14:textId="77777777" w:rsidTr="00693347">
        <w:trPr>
          <w:cantSplit/>
          <w:tblHeader/>
        </w:trPr>
        <w:tc>
          <w:tcPr>
            <w:tcW w:w="1277" w:type="dxa"/>
            <w:vMerge/>
            <w:vAlign w:val="center"/>
          </w:tcPr>
          <w:p w14:paraId="2613B2CD" w14:textId="77777777" w:rsidR="00F0597D" w:rsidRPr="006020BB" w:rsidRDefault="00F0597D" w:rsidP="008B568D">
            <w:pPr>
              <w:pStyle w:val="a3"/>
              <w:spacing w:after="0" w:line="240" w:lineRule="auto"/>
              <w:ind w:left="0"/>
              <w:jc w:val="center"/>
              <w:rPr>
                <w:rFonts w:ascii="Times New Roman" w:hAnsi="Times New Roman"/>
                <w:sz w:val="20"/>
                <w:szCs w:val="24"/>
              </w:rPr>
            </w:pPr>
          </w:p>
        </w:tc>
        <w:tc>
          <w:tcPr>
            <w:tcW w:w="1984" w:type="dxa"/>
            <w:vAlign w:val="center"/>
          </w:tcPr>
          <w:p w14:paraId="5CBF18DF" w14:textId="77777777" w:rsidR="00F0597D" w:rsidRPr="00F0597D" w:rsidRDefault="00F0597D" w:rsidP="008B568D">
            <w:pPr>
              <w:pStyle w:val="a3"/>
              <w:spacing w:after="0" w:line="240" w:lineRule="auto"/>
              <w:ind w:left="0"/>
              <w:jc w:val="center"/>
              <w:rPr>
                <w:rFonts w:ascii="Times New Roman" w:hAnsi="Times New Roman"/>
                <w:b/>
                <w:sz w:val="20"/>
                <w:szCs w:val="24"/>
              </w:rPr>
            </w:pPr>
            <w:r w:rsidRPr="00F0597D">
              <w:rPr>
                <w:rFonts w:ascii="Times New Roman" w:hAnsi="Times New Roman"/>
                <w:b/>
                <w:sz w:val="20"/>
                <w:szCs w:val="24"/>
              </w:rPr>
              <w:t>ниже минимального</w:t>
            </w:r>
          </w:p>
        </w:tc>
        <w:tc>
          <w:tcPr>
            <w:tcW w:w="1843" w:type="dxa"/>
            <w:vAlign w:val="center"/>
          </w:tcPr>
          <w:p w14:paraId="2A29F7E8" w14:textId="77777777" w:rsidR="00F0597D" w:rsidRPr="00F0597D" w:rsidRDefault="00F0597D" w:rsidP="008B568D">
            <w:pPr>
              <w:pStyle w:val="a3"/>
              <w:spacing w:after="0" w:line="240" w:lineRule="auto"/>
              <w:ind w:left="0"/>
              <w:jc w:val="center"/>
              <w:rPr>
                <w:rFonts w:ascii="Times New Roman" w:hAnsi="Times New Roman"/>
                <w:b/>
                <w:sz w:val="20"/>
                <w:szCs w:val="24"/>
              </w:rPr>
            </w:pPr>
            <w:r w:rsidRPr="00F0597D">
              <w:rPr>
                <w:rFonts w:ascii="Times New Roman" w:hAnsi="Times New Roman"/>
                <w:b/>
                <w:sz w:val="20"/>
                <w:szCs w:val="24"/>
              </w:rPr>
              <w:t>от минимального до 60 баллов</w:t>
            </w:r>
          </w:p>
        </w:tc>
        <w:tc>
          <w:tcPr>
            <w:tcW w:w="1559" w:type="dxa"/>
            <w:vAlign w:val="center"/>
          </w:tcPr>
          <w:p w14:paraId="27185168" w14:textId="77777777" w:rsidR="00F0597D" w:rsidRPr="00F0597D" w:rsidRDefault="00F0597D" w:rsidP="008B568D">
            <w:pPr>
              <w:pStyle w:val="a3"/>
              <w:spacing w:after="0" w:line="240" w:lineRule="auto"/>
              <w:ind w:left="0"/>
              <w:jc w:val="center"/>
              <w:rPr>
                <w:rFonts w:ascii="Times New Roman" w:hAnsi="Times New Roman"/>
                <w:b/>
                <w:sz w:val="20"/>
                <w:szCs w:val="24"/>
              </w:rPr>
            </w:pPr>
            <w:r w:rsidRPr="00F0597D">
              <w:rPr>
                <w:rFonts w:ascii="Times New Roman" w:hAnsi="Times New Roman"/>
                <w:b/>
                <w:sz w:val="20"/>
                <w:szCs w:val="24"/>
              </w:rPr>
              <w:t>от 61 до 80 баллов</w:t>
            </w:r>
          </w:p>
        </w:tc>
        <w:tc>
          <w:tcPr>
            <w:tcW w:w="1560" w:type="dxa"/>
            <w:vAlign w:val="center"/>
          </w:tcPr>
          <w:p w14:paraId="6AF7B940" w14:textId="77777777" w:rsidR="00F0597D" w:rsidRPr="00F0597D" w:rsidRDefault="00F0597D" w:rsidP="008B568D">
            <w:pPr>
              <w:pStyle w:val="a3"/>
              <w:spacing w:after="0" w:line="240" w:lineRule="auto"/>
              <w:ind w:left="0"/>
              <w:jc w:val="center"/>
              <w:rPr>
                <w:rFonts w:ascii="Times New Roman" w:hAnsi="Times New Roman"/>
                <w:b/>
                <w:sz w:val="20"/>
                <w:szCs w:val="24"/>
              </w:rPr>
            </w:pPr>
            <w:r w:rsidRPr="00F0597D">
              <w:rPr>
                <w:rFonts w:ascii="Times New Roman" w:hAnsi="Times New Roman"/>
                <w:b/>
                <w:sz w:val="20"/>
                <w:szCs w:val="24"/>
              </w:rPr>
              <w:t>от 81 до 99 баллов</w:t>
            </w:r>
          </w:p>
        </w:tc>
        <w:tc>
          <w:tcPr>
            <w:tcW w:w="1416" w:type="dxa"/>
            <w:vMerge/>
            <w:vAlign w:val="center"/>
          </w:tcPr>
          <w:p w14:paraId="3C8ACE7A" w14:textId="77777777" w:rsidR="00F0597D" w:rsidRPr="006020BB" w:rsidRDefault="00F0597D" w:rsidP="008B568D">
            <w:pPr>
              <w:pStyle w:val="a3"/>
              <w:spacing w:after="0" w:line="240" w:lineRule="auto"/>
              <w:ind w:left="0"/>
              <w:jc w:val="center"/>
              <w:rPr>
                <w:rFonts w:ascii="Times New Roman" w:hAnsi="Times New Roman"/>
                <w:sz w:val="20"/>
                <w:szCs w:val="24"/>
              </w:rPr>
            </w:pPr>
          </w:p>
        </w:tc>
      </w:tr>
      <w:tr w:rsidR="00F0597D" w:rsidRPr="006020BB" w14:paraId="661C8F81" w14:textId="77777777" w:rsidTr="00693347">
        <w:trPr>
          <w:cantSplit/>
          <w:tblHeader/>
        </w:trPr>
        <w:tc>
          <w:tcPr>
            <w:tcW w:w="1277" w:type="dxa"/>
            <w:vAlign w:val="center"/>
          </w:tcPr>
          <w:p w14:paraId="47BFA2BE" w14:textId="77777777" w:rsidR="00F0597D" w:rsidRPr="002A124B" w:rsidRDefault="00F0597D" w:rsidP="008B568D">
            <w:pPr>
              <w:pStyle w:val="a3"/>
              <w:spacing w:after="0" w:line="240" w:lineRule="auto"/>
              <w:ind w:left="0"/>
              <w:rPr>
                <w:rFonts w:ascii="Times New Roman" w:hAnsi="Times New Roman"/>
                <w:sz w:val="24"/>
                <w:szCs w:val="24"/>
              </w:rPr>
            </w:pPr>
            <w:r w:rsidRPr="002A124B">
              <w:rPr>
                <w:rFonts w:ascii="Times New Roman" w:hAnsi="Times New Roman"/>
                <w:sz w:val="24"/>
                <w:szCs w:val="24"/>
              </w:rPr>
              <w:t>СОШ</w:t>
            </w:r>
          </w:p>
        </w:tc>
        <w:tc>
          <w:tcPr>
            <w:tcW w:w="1984" w:type="dxa"/>
            <w:vAlign w:val="center"/>
          </w:tcPr>
          <w:p w14:paraId="1DD32320"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17,98</w:t>
            </w:r>
          </w:p>
        </w:tc>
        <w:tc>
          <w:tcPr>
            <w:tcW w:w="1843" w:type="dxa"/>
            <w:vAlign w:val="center"/>
          </w:tcPr>
          <w:p w14:paraId="47F73CC5"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57,04</w:t>
            </w:r>
          </w:p>
        </w:tc>
        <w:tc>
          <w:tcPr>
            <w:tcW w:w="1559" w:type="dxa"/>
            <w:vAlign w:val="center"/>
          </w:tcPr>
          <w:p w14:paraId="72E3299B"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21,92</w:t>
            </w:r>
          </w:p>
        </w:tc>
        <w:tc>
          <w:tcPr>
            <w:tcW w:w="1560" w:type="dxa"/>
            <w:vAlign w:val="center"/>
          </w:tcPr>
          <w:p w14:paraId="0FC0098F"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2,46</w:t>
            </w:r>
          </w:p>
        </w:tc>
        <w:tc>
          <w:tcPr>
            <w:tcW w:w="1416" w:type="dxa"/>
            <w:vAlign w:val="center"/>
          </w:tcPr>
          <w:p w14:paraId="553B7C4E"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w:t>
            </w:r>
          </w:p>
        </w:tc>
      </w:tr>
      <w:tr w:rsidR="00F0597D" w:rsidRPr="006020BB" w14:paraId="3FAD43F1" w14:textId="77777777" w:rsidTr="00693347">
        <w:trPr>
          <w:cantSplit/>
          <w:tblHeader/>
        </w:trPr>
        <w:tc>
          <w:tcPr>
            <w:tcW w:w="1277" w:type="dxa"/>
          </w:tcPr>
          <w:p w14:paraId="70BA3987" w14:textId="77777777" w:rsidR="00F0597D" w:rsidRPr="002A124B" w:rsidRDefault="00F0597D" w:rsidP="008B568D">
            <w:pPr>
              <w:pStyle w:val="a3"/>
              <w:spacing w:after="0" w:line="240" w:lineRule="auto"/>
              <w:ind w:left="0"/>
              <w:jc w:val="both"/>
              <w:rPr>
                <w:rFonts w:ascii="Times New Roman" w:hAnsi="Times New Roman"/>
                <w:b/>
                <w:sz w:val="24"/>
                <w:szCs w:val="24"/>
              </w:rPr>
            </w:pPr>
            <w:r w:rsidRPr="002A124B">
              <w:rPr>
                <w:rFonts w:ascii="Times New Roman" w:hAnsi="Times New Roman"/>
                <w:sz w:val="24"/>
                <w:szCs w:val="24"/>
              </w:rPr>
              <w:t>Лицеи, гимназии</w:t>
            </w:r>
          </w:p>
        </w:tc>
        <w:tc>
          <w:tcPr>
            <w:tcW w:w="1984" w:type="dxa"/>
            <w:vAlign w:val="center"/>
          </w:tcPr>
          <w:p w14:paraId="333DDEF0"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3,47</w:t>
            </w:r>
          </w:p>
        </w:tc>
        <w:tc>
          <w:tcPr>
            <w:tcW w:w="1843" w:type="dxa"/>
            <w:vAlign w:val="center"/>
          </w:tcPr>
          <w:p w14:paraId="679E706E"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43,63</w:t>
            </w:r>
          </w:p>
        </w:tc>
        <w:tc>
          <w:tcPr>
            <w:tcW w:w="1559" w:type="dxa"/>
            <w:vAlign w:val="center"/>
          </w:tcPr>
          <w:p w14:paraId="444C2498"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41,70</w:t>
            </w:r>
          </w:p>
        </w:tc>
        <w:tc>
          <w:tcPr>
            <w:tcW w:w="1560" w:type="dxa"/>
            <w:vAlign w:val="center"/>
          </w:tcPr>
          <w:p w14:paraId="3824C5FE"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11,20</w:t>
            </w:r>
          </w:p>
        </w:tc>
        <w:tc>
          <w:tcPr>
            <w:tcW w:w="1416" w:type="dxa"/>
            <w:vAlign w:val="center"/>
          </w:tcPr>
          <w:p w14:paraId="75CC74E4"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w:t>
            </w:r>
          </w:p>
        </w:tc>
      </w:tr>
      <w:tr w:rsidR="00F0597D" w:rsidRPr="006020BB" w14:paraId="7DD19755" w14:textId="77777777" w:rsidTr="00693347">
        <w:trPr>
          <w:cantSplit/>
          <w:tblHeader/>
        </w:trPr>
        <w:tc>
          <w:tcPr>
            <w:tcW w:w="1277" w:type="dxa"/>
          </w:tcPr>
          <w:p w14:paraId="75144ACA" w14:textId="77777777" w:rsidR="00F0597D" w:rsidRPr="002A124B" w:rsidRDefault="00F0597D" w:rsidP="008B568D">
            <w:pPr>
              <w:pStyle w:val="a3"/>
              <w:spacing w:after="0" w:line="240" w:lineRule="auto"/>
              <w:ind w:left="0"/>
              <w:jc w:val="both"/>
              <w:rPr>
                <w:rFonts w:ascii="Times New Roman" w:hAnsi="Times New Roman"/>
                <w:sz w:val="24"/>
                <w:szCs w:val="24"/>
              </w:rPr>
            </w:pPr>
            <w:r w:rsidRPr="002A124B">
              <w:rPr>
                <w:rFonts w:ascii="Times New Roman" w:hAnsi="Times New Roman"/>
                <w:sz w:val="24"/>
                <w:szCs w:val="24"/>
              </w:rPr>
              <w:t>СОШ с УИОП</w:t>
            </w:r>
          </w:p>
        </w:tc>
        <w:tc>
          <w:tcPr>
            <w:tcW w:w="1984" w:type="dxa"/>
            <w:vAlign w:val="center"/>
          </w:tcPr>
          <w:p w14:paraId="26862A36"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13,83</w:t>
            </w:r>
          </w:p>
        </w:tc>
        <w:tc>
          <w:tcPr>
            <w:tcW w:w="1843" w:type="dxa"/>
            <w:vAlign w:val="center"/>
          </w:tcPr>
          <w:p w14:paraId="040E12CB"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54,34</w:t>
            </w:r>
          </w:p>
        </w:tc>
        <w:tc>
          <w:tcPr>
            <w:tcW w:w="1559" w:type="dxa"/>
            <w:vAlign w:val="center"/>
          </w:tcPr>
          <w:p w14:paraId="2AF39990"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28,94</w:t>
            </w:r>
          </w:p>
        </w:tc>
        <w:tc>
          <w:tcPr>
            <w:tcW w:w="1560" w:type="dxa"/>
            <w:vAlign w:val="center"/>
          </w:tcPr>
          <w:p w14:paraId="5E56FC68"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2,89</w:t>
            </w:r>
          </w:p>
        </w:tc>
        <w:tc>
          <w:tcPr>
            <w:tcW w:w="1416" w:type="dxa"/>
            <w:vAlign w:val="center"/>
          </w:tcPr>
          <w:p w14:paraId="4A1E0C7B"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w:t>
            </w:r>
          </w:p>
        </w:tc>
      </w:tr>
      <w:tr w:rsidR="00F0597D" w:rsidRPr="006020BB" w14:paraId="16DAD152" w14:textId="77777777" w:rsidTr="00693347">
        <w:trPr>
          <w:cantSplit/>
          <w:tblHeader/>
        </w:trPr>
        <w:tc>
          <w:tcPr>
            <w:tcW w:w="1277" w:type="dxa"/>
          </w:tcPr>
          <w:p w14:paraId="6CA7911C" w14:textId="77777777" w:rsidR="00F0597D" w:rsidRPr="002A124B" w:rsidRDefault="00F0597D" w:rsidP="008B568D">
            <w:pPr>
              <w:pStyle w:val="a3"/>
              <w:spacing w:after="0" w:line="240" w:lineRule="auto"/>
              <w:ind w:left="0"/>
              <w:jc w:val="both"/>
              <w:rPr>
                <w:rFonts w:ascii="Times New Roman" w:hAnsi="Times New Roman"/>
                <w:sz w:val="24"/>
                <w:szCs w:val="24"/>
              </w:rPr>
            </w:pPr>
            <w:r w:rsidRPr="002A124B">
              <w:rPr>
                <w:rFonts w:ascii="Times New Roman" w:hAnsi="Times New Roman"/>
                <w:sz w:val="24"/>
                <w:szCs w:val="24"/>
              </w:rPr>
              <w:t>прочее</w:t>
            </w:r>
          </w:p>
        </w:tc>
        <w:tc>
          <w:tcPr>
            <w:tcW w:w="1984" w:type="dxa"/>
            <w:vAlign w:val="center"/>
          </w:tcPr>
          <w:p w14:paraId="7376DB7A"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12,50</w:t>
            </w:r>
          </w:p>
        </w:tc>
        <w:tc>
          <w:tcPr>
            <w:tcW w:w="1843" w:type="dxa"/>
            <w:vAlign w:val="center"/>
          </w:tcPr>
          <w:p w14:paraId="31CEBE59"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68,75</w:t>
            </w:r>
          </w:p>
        </w:tc>
        <w:tc>
          <w:tcPr>
            <w:tcW w:w="1559" w:type="dxa"/>
            <w:vAlign w:val="center"/>
          </w:tcPr>
          <w:p w14:paraId="63692CE1"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1875</w:t>
            </w:r>
          </w:p>
        </w:tc>
        <w:tc>
          <w:tcPr>
            <w:tcW w:w="1560" w:type="dxa"/>
            <w:vAlign w:val="center"/>
          </w:tcPr>
          <w:p w14:paraId="54EB97B1"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w:t>
            </w:r>
          </w:p>
        </w:tc>
        <w:tc>
          <w:tcPr>
            <w:tcW w:w="1416" w:type="dxa"/>
            <w:vAlign w:val="center"/>
          </w:tcPr>
          <w:p w14:paraId="6D2746FA" w14:textId="77777777" w:rsidR="00F0597D" w:rsidRPr="002A124B" w:rsidRDefault="00F0597D" w:rsidP="008B568D">
            <w:pPr>
              <w:pStyle w:val="a3"/>
              <w:spacing w:after="0" w:line="240" w:lineRule="auto"/>
              <w:ind w:left="0"/>
              <w:jc w:val="center"/>
              <w:rPr>
                <w:rFonts w:ascii="Times New Roman" w:hAnsi="Times New Roman"/>
                <w:sz w:val="24"/>
                <w:szCs w:val="24"/>
              </w:rPr>
            </w:pPr>
            <w:r w:rsidRPr="002A124B">
              <w:rPr>
                <w:rFonts w:ascii="Times New Roman" w:hAnsi="Times New Roman"/>
                <w:sz w:val="24"/>
                <w:szCs w:val="24"/>
              </w:rPr>
              <w:t>-</w:t>
            </w:r>
          </w:p>
        </w:tc>
      </w:tr>
    </w:tbl>
    <w:p w14:paraId="639CEADD" w14:textId="47D98DD8" w:rsidR="000D0D9B" w:rsidRPr="0042115F" w:rsidRDefault="009141AE" w:rsidP="0029075B">
      <w:pPr>
        <w:pStyle w:val="3"/>
        <w:numPr>
          <w:ilvl w:val="0"/>
          <w:numId w:val="0"/>
        </w:numPr>
        <w:tabs>
          <w:tab w:val="left" w:pos="142"/>
        </w:tabs>
        <w:ind w:firstLine="709"/>
        <w:jc w:val="both"/>
        <w:rPr>
          <w:rFonts w:ascii="Times New Roman" w:hAnsi="Times New Roman"/>
        </w:rPr>
      </w:pPr>
      <w:r>
        <w:rPr>
          <w:rFonts w:ascii="Times New Roman" w:hAnsi="Times New Roman"/>
        </w:rPr>
        <w:t xml:space="preserve">2.4 </w:t>
      </w:r>
      <w:r w:rsidR="005060D9" w:rsidRPr="00FC6BBF">
        <w:rPr>
          <w:rFonts w:ascii="Times New Roman" w:hAnsi="Times New Roman"/>
        </w:rPr>
        <w:t xml:space="preserve">Выделение перечня ОО, продемонстрировавших наиболее высокие </w:t>
      </w:r>
      <w:r w:rsidR="00332A77">
        <w:rPr>
          <w:rFonts w:ascii="Times New Roman" w:hAnsi="Times New Roman"/>
        </w:rPr>
        <w:t xml:space="preserve">и низкие </w:t>
      </w:r>
      <w:r w:rsidR="005060D9" w:rsidRPr="00FC6BBF">
        <w:rPr>
          <w:rFonts w:ascii="Times New Roman" w:hAnsi="Times New Roman"/>
        </w:rPr>
        <w:t xml:space="preserve">результаты ЕГЭ по </w:t>
      </w:r>
      <w:r w:rsidR="0042115F">
        <w:rPr>
          <w:rFonts w:ascii="Times New Roman" w:hAnsi="Times New Roman"/>
        </w:rPr>
        <w:t>биологии</w:t>
      </w:r>
    </w:p>
    <w:p w14:paraId="15EB0358" w14:textId="77777777" w:rsidR="0042115F" w:rsidRDefault="0042115F" w:rsidP="0042115F">
      <w:pPr>
        <w:pStyle w:val="3"/>
        <w:numPr>
          <w:ilvl w:val="0"/>
          <w:numId w:val="0"/>
        </w:numPr>
        <w:spacing w:before="0"/>
        <w:ind w:firstLine="709"/>
        <w:jc w:val="both"/>
        <w:rPr>
          <w:rFonts w:ascii="Times New Roman" w:hAnsi="Times New Roman"/>
          <w:b w:val="0"/>
          <w:bCs w:val="0"/>
        </w:rPr>
      </w:pPr>
    </w:p>
    <w:p w14:paraId="73EBFF63" w14:textId="77777777" w:rsidR="00332A77" w:rsidRPr="0042115F" w:rsidRDefault="0042115F" w:rsidP="0042115F">
      <w:pPr>
        <w:pStyle w:val="3"/>
        <w:numPr>
          <w:ilvl w:val="0"/>
          <w:numId w:val="0"/>
        </w:numPr>
        <w:spacing w:before="0"/>
        <w:ind w:firstLine="709"/>
        <w:jc w:val="both"/>
        <w:rPr>
          <w:rFonts w:ascii="Times New Roman" w:hAnsi="Times New Roman"/>
          <w:b w:val="0"/>
          <w:bCs w:val="0"/>
        </w:rPr>
      </w:pPr>
      <w:r>
        <w:rPr>
          <w:rFonts w:ascii="Times New Roman" w:hAnsi="Times New Roman"/>
          <w:b w:val="0"/>
          <w:bCs w:val="0"/>
        </w:rPr>
        <w:t xml:space="preserve">2.4.1 </w:t>
      </w:r>
      <w:r w:rsidR="00276E91">
        <w:rPr>
          <w:rFonts w:ascii="Times New Roman" w:hAnsi="Times New Roman"/>
          <w:b w:val="0"/>
          <w:bCs w:val="0"/>
        </w:rPr>
        <w:t>П</w:t>
      </w:r>
      <w:r w:rsidR="00332A77">
        <w:rPr>
          <w:rFonts w:ascii="Times New Roman" w:hAnsi="Times New Roman"/>
          <w:b w:val="0"/>
          <w:bCs w:val="0"/>
        </w:rPr>
        <w:t xml:space="preserve">еречень ОО, продемонстрировавших наиболее высокие результаты ЕГЭ по </w:t>
      </w:r>
      <w:r>
        <w:rPr>
          <w:rFonts w:ascii="Times New Roman" w:hAnsi="Times New Roman"/>
          <w:b w:val="0"/>
          <w:bCs w:val="0"/>
        </w:rPr>
        <w:t>биологии</w:t>
      </w:r>
    </w:p>
    <w:p w14:paraId="3FB1708D" w14:textId="246A1434" w:rsidR="002B4243" w:rsidRPr="0029075B" w:rsidRDefault="002B4243" w:rsidP="00E964E8">
      <w:pPr>
        <w:spacing w:before="240" w:after="240"/>
        <w:ind w:firstLine="709"/>
        <w:rPr>
          <w:sz w:val="28"/>
        </w:rPr>
      </w:pPr>
      <w:r w:rsidRPr="0029075B">
        <w:rPr>
          <w:sz w:val="28"/>
        </w:rPr>
        <w:t xml:space="preserve">Таблица </w:t>
      </w:r>
      <w:r w:rsidR="00E964E8">
        <w:rPr>
          <w:sz w:val="28"/>
        </w:rPr>
        <w:t>7</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449"/>
        <w:gridCol w:w="2359"/>
        <w:gridCol w:w="2360"/>
        <w:gridCol w:w="1955"/>
      </w:tblGrid>
      <w:tr w:rsidR="00C00E01" w:rsidRPr="00E964E8" w14:paraId="1858B4C7" w14:textId="77777777" w:rsidTr="00693347">
        <w:trPr>
          <w:cantSplit/>
          <w:tblHeader/>
        </w:trPr>
        <w:tc>
          <w:tcPr>
            <w:tcW w:w="516" w:type="dxa"/>
            <w:shd w:val="clear" w:color="auto" w:fill="auto"/>
            <w:vAlign w:val="center"/>
          </w:tcPr>
          <w:p w14:paraId="1537A72B" w14:textId="77777777" w:rsidR="00C00E01" w:rsidRPr="00E964E8" w:rsidRDefault="00C00E01"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eastAsia="Times New Roman" w:hAnsi="Times New Roman"/>
                <w:b/>
                <w:sz w:val="24"/>
                <w:szCs w:val="24"/>
                <w:lang w:eastAsia="ru-RU"/>
              </w:rPr>
              <w:t>№</w:t>
            </w:r>
          </w:p>
        </w:tc>
        <w:tc>
          <w:tcPr>
            <w:tcW w:w="2449" w:type="dxa"/>
            <w:shd w:val="clear" w:color="auto" w:fill="auto"/>
            <w:vAlign w:val="center"/>
          </w:tcPr>
          <w:p w14:paraId="1314DD36" w14:textId="77777777" w:rsidR="00C00E01" w:rsidRPr="00E964E8" w:rsidRDefault="00C00E01"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hAnsi="Times New Roman"/>
                <w:b/>
                <w:sz w:val="24"/>
                <w:szCs w:val="24"/>
              </w:rPr>
              <w:t xml:space="preserve">Наименование </w:t>
            </w:r>
            <w:r w:rsidRPr="00E964E8">
              <w:rPr>
                <w:rFonts w:ascii="Times New Roman" w:eastAsia="Times New Roman" w:hAnsi="Times New Roman"/>
                <w:b/>
                <w:sz w:val="24"/>
                <w:szCs w:val="24"/>
                <w:lang w:eastAsia="ru-RU"/>
              </w:rPr>
              <w:t>ОО</w:t>
            </w:r>
          </w:p>
        </w:tc>
        <w:tc>
          <w:tcPr>
            <w:tcW w:w="2359" w:type="dxa"/>
            <w:shd w:val="clear" w:color="auto" w:fill="auto"/>
            <w:vAlign w:val="center"/>
          </w:tcPr>
          <w:p w14:paraId="22772A20" w14:textId="77777777" w:rsidR="00C00E01" w:rsidRPr="00E964E8" w:rsidRDefault="00C00E01"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eastAsia="Times New Roman" w:hAnsi="Times New Roman"/>
                <w:b/>
                <w:sz w:val="24"/>
                <w:szCs w:val="24"/>
                <w:lang w:eastAsia="ru-RU"/>
              </w:rPr>
              <w:t xml:space="preserve">Доля ВТГ, получивших </w:t>
            </w:r>
            <w:r w:rsidRPr="00E964E8">
              <w:rPr>
                <w:rFonts w:ascii="Times New Roman" w:eastAsia="Times New Roman" w:hAnsi="Times New Roman"/>
                <w:b/>
                <w:sz w:val="24"/>
                <w:szCs w:val="24"/>
                <w:lang w:eastAsia="ru-RU"/>
              </w:rPr>
              <w:br/>
              <w:t>от 81 до 100 баллов</w:t>
            </w:r>
          </w:p>
        </w:tc>
        <w:tc>
          <w:tcPr>
            <w:tcW w:w="2360" w:type="dxa"/>
            <w:shd w:val="clear" w:color="auto" w:fill="auto"/>
            <w:vAlign w:val="center"/>
          </w:tcPr>
          <w:p w14:paraId="5097C85E" w14:textId="77777777" w:rsidR="00C00E01" w:rsidRPr="00E964E8" w:rsidRDefault="00C00E01"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eastAsia="Times New Roman" w:hAnsi="Times New Roman"/>
                <w:b/>
                <w:sz w:val="24"/>
                <w:szCs w:val="24"/>
                <w:lang w:eastAsia="ru-RU"/>
              </w:rPr>
              <w:t xml:space="preserve">Доля ВТГ, получивших </w:t>
            </w:r>
            <w:r w:rsidRPr="00E964E8">
              <w:rPr>
                <w:rFonts w:ascii="Times New Roman" w:eastAsia="Times New Roman" w:hAnsi="Times New Roman"/>
                <w:b/>
                <w:sz w:val="24"/>
                <w:szCs w:val="24"/>
                <w:lang w:eastAsia="ru-RU"/>
              </w:rPr>
              <w:br/>
              <w:t>от 61 до 80 баллов</w:t>
            </w:r>
          </w:p>
        </w:tc>
        <w:tc>
          <w:tcPr>
            <w:tcW w:w="1955" w:type="dxa"/>
            <w:shd w:val="clear" w:color="auto" w:fill="auto"/>
            <w:vAlign w:val="center"/>
          </w:tcPr>
          <w:p w14:paraId="69EEA792" w14:textId="77777777" w:rsidR="00C00E01" w:rsidRPr="00E964E8" w:rsidRDefault="00C00E01"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eastAsia="Times New Roman" w:hAnsi="Times New Roman"/>
                <w:b/>
                <w:sz w:val="24"/>
                <w:szCs w:val="24"/>
                <w:lang w:eastAsia="ru-RU"/>
              </w:rPr>
              <w:t>Доля ВТГ,</w:t>
            </w:r>
          </w:p>
          <w:p w14:paraId="039F7BB0" w14:textId="77777777" w:rsidR="00C00E01" w:rsidRPr="00E964E8" w:rsidRDefault="00C00E01"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eastAsia="Times New Roman" w:hAnsi="Times New Roman"/>
                <w:b/>
                <w:sz w:val="24"/>
                <w:szCs w:val="24"/>
                <w:lang w:eastAsia="ru-RU"/>
              </w:rPr>
              <w:t>не достигших минимального балла</w:t>
            </w:r>
          </w:p>
        </w:tc>
      </w:tr>
      <w:tr w:rsidR="00C00E01" w:rsidRPr="00E964E8" w14:paraId="22C5887D" w14:textId="77777777" w:rsidTr="00693347">
        <w:trPr>
          <w:cantSplit/>
          <w:trHeight w:val="224"/>
        </w:trPr>
        <w:tc>
          <w:tcPr>
            <w:tcW w:w="516" w:type="dxa"/>
            <w:shd w:val="clear" w:color="auto" w:fill="auto"/>
            <w:vAlign w:val="center"/>
          </w:tcPr>
          <w:p w14:paraId="1E1C05B8" w14:textId="77777777" w:rsidR="00C00E01" w:rsidRPr="00E964E8" w:rsidRDefault="00C00E01" w:rsidP="008B568D">
            <w:pPr>
              <w:pStyle w:val="a3"/>
              <w:spacing w:after="0" w:line="240" w:lineRule="auto"/>
              <w:ind w:left="0"/>
              <w:contextualSpacing w:val="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1.</w:t>
            </w:r>
          </w:p>
        </w:tc>
        <w:tc>
          <w:tcPr>
            <w:tcW w:w="2449" w:type="dxa"/>
            <w:shd w:val="clear" w:color="auto" w:fill="auto"/>
            <w:vAlign w:val="center"/>
          </w:tcPr>
          <w:p w14:paraId="34142C00" w14:textId="77777777" w:rsidR="00C00E01" w:rsidRPr="00E964E8" w:rsidRDefault="00C00E01" w:rsidP="008B568D">
            <w:pPr>
              <w:jc w:val="center"/>
              <w:rPr>
                <w:rFonts w:eastAsia="Times New Roman"/>
                <w:bCs/>
              </w:rPr>
            </w:pPr>
            <w:r w:rsidRPr="00E964E8">
              <w:rPr>
                <w:rFonts w:eastAsia="Times New Roman"/>
                <w:bCs/>
              </w:rPr>
              <w:t>Кировское областное государственное общеобразовательное автономное учреждение "Гимназия № 1 г. Кирово-Чепецка"</w:t>
            </w:r>
          </w:p>
        </w:tc>
        <w:tc>
          <w:tcPr>
            <w:tcW w:w="2359" w:type="dxa"/>
            <w:shd w:val="clear" w:color="auto" w:fill="auto"/>
            <w:vAlign w:val="center"/>
          </w:tcPr>
          <w:p w14:paraId="04E8D2C5" w14:textId="77777777" w:rsidR="00C00E01" w:rsidRPr="00E964E8" w:rsidRDefault="00C00E01" w:rsidP="008B568D">
            <w:pPr>
              <w:jc w:val="center"/>
              <w:rPr>
                <w:rFonts w:eastAsia="Times New Roman"/>
                <w:bCs/>
              </w:rPr>
            </w:pPr>
            <w:r w:rsidRPr="00E964E8">
              <w:rPr>
                <w:rFonts w:eastAsia="Times New Roman"/>
                <w:bCs/>
              </w:rPr>
              <w:t>6,25</w:t>
            </w:r>
          </w:p>
        </w:tc>
        <w:tc>
          <w:tcPr>
            <w:tcW w:w="2360" w:type="dxa"/>
            <w:shd w:val="clear" w:color="auto" w:fill="auto"/>
            <w:vAlign w:val="center"/>
          </w:tcPr>
          <w:p w14:paraId="72EA9014" w14:textId="77777777" w:rsidR="00C00E01" w:rsidRPr="00E964E8" w:rsidRDefault="00C00E01" w:rsidP="008B568D">
            <w:pPr>
              <w:jc w:val="center"/>
              <w:rPr>
                <w:rFonts w:eastAsia="Times New Roman"/>
                <w:bCs/>
              </w:rPr>
            </w:pPr>
            <w:r w:rsidRPr="00E964E8">
              <w:rPr>
                <w:rFonts w:eastAsia="Times New Roman"/>
                <w:bCs/>
              </w:rPr>
              <w:t>43,75</w:t>
            </w:r>
          </w:p>
        </w:tc>
        <w:tc>
          <w:tcPr>
            <w:tcW w:w="1955" w:type="dxa"/>
            <w:shd w:val="clear" w:color="auto" w:fill="auto"/>
            <w:vAlign w:val="center"/>
          </w:tcPr>
          <w:p w14:paraId="2BA6382B" w14:textId="77777777" w:rsidR="00C00E01" w:rsidRPr="00E964E8" w:rsidRDefault="00C00E01" w:rsidP="008B568D">
            <w:pPr>
              <w:jc w:val="center"/>
              <w:rPr>
                <w:rFonts w:eastAsia="Times New Roman"/>
                <w:bCs/>
              </w:rPr>
            </w:pPr>
            <w:r w:rsidRPr="00E964E8">
              <w:rPr>
                <w:rFonts w:eastAsia="Times New Roman"/>
                <w:bCs/>
              </w:rPr>
              <w:t>0,00</w:t>
            </w:r>
          </w:p>
        </w:tc>
      </w:tr>
      <w:tr w:rsidR="00C00E01" w:rsidRPr="00E964E8" w14:paraId="050FA751" w14:textId="77777777" w:rsidTr="00693347">
        <w:trPr>
          <w:cantSplit/>
        </w:trPr>
        <w:tc>
          <w:tcPr>
            <w:tcW w:w="516" w:type="dxa"/>
            <w:shd w:val="clear" w:color="auto" w:fill="auto"/>
            <w:vAlign w:val="center"/>
          </w:tcPr>
          <w:p w14:paraId="0F11E61A" w14:textId="77777777" w:rsidR="00C00E01" w:rsidRPr="00E964E8" w:rsidRDefault="00C00E01" w:rsidP="008B568D">
            <w:pPr>
              <w:pStyle w:val="a3"/>
              <w:spacing w:after="0" w:line="240" w:lineRule="auto"/>
              <w:ind w:left="0"/>
              <w:contextualSpacing w:val="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2.</w:t>
            </w:r>
          </w:p>
        </w:tc>
        <w:tc>
          <w:tcPr>
            <w:tcW w:w="2449" w:type="dxa"/>
            <w:shd w:val="clear" w:color="auto" w:fill="auto"/>
            <w:vAlign w:val="center"/>
          </w:tcPr>
          <w:p w14:paraId="3CB519E2" w14:textId="77777777" w:rsidR="00C00E01" w:rsidRPr="00E964E8" w:rsidRDefault="00C00E01" w:rsidP="008B568D">
            <w:pPr>
              <w:jc w:val="center"/>
              <w:rPr>
                <w:rFonts w:eastAsia="Times New Roman"/>
                <w:bCs/>
              </w:rPr>
            </w:pPr>
            <w:r w:rsidRPr="00E964E8">
              <w:rPr>
                <w:rFonts w:eastAsia="Times New Roman"/>
                <w:bCs/>
              </w:rPr>
              <w:t>Кировское областное государственное общеобразовательное автономное учреждение "Кировский экономико-правовой лицей"</w:t>
            </w:r>
          </w:p>
        </w:tc>
        <w:tc>
          <w:tcPr>
            <w:tcW w:w="2359" w:type="dxa"/>
            <w:shd w:val="clear" w:color="auto" w:fill="auto"/>
            <w:vAlign w:val="center"/>
          </w:tcPr>
          <w:p w14:paraId="0AAED3EA" w14:textId="77777777" w:rsidR="00C00E01" w:rsidRPr="00E964E8" w:rsidRDefault="00C00E01" w:rsidP="008B568D">
            <w:pPr>
              <w:jc w:val="center"/>
              <w:rPr>
                <w:rFonts w:eastAsia="Times New Roman"/>
                <w:bCs/>
              </w:rPr>
            </w:pPr>
            <w:r w:rsidRPr="00E964E8">
              <w:rPr>
                <w:rFonts w:eastAsia="Times New Roman"/>
                <w:bCs/>
              </w:rPr>
              <w:t>15,38</w:t>
            </w:r>
          </w:p>
        </w:tc>
        <w:tc>
          <w:tcPr>
            <w:tcW w:w="2360" w:type="dxa"/>
            <w:shd w:val="clear" w:color="auto" w:fill="auto"/>
            <w:vAlign w:val="center"/>
          </w:tcPr>
          <w:p w14:paraId="70045F31" w14:textId="77777777" w:rsidR="00C00E01" w:rsidRPr="00E964E8" w:rsidRDefault="00C00E01" w:rsidP="008B568D">
            <w:pPr>
              <w:jc w:val="center"/>
              <w:rPr>
                <w:rFonts w:eastAsia="Times New Roman"/>
                <w:bCs/>
              </w:rPr>
            </w:pPr>
            <w:r w:rsidRPr="00E964E8">
              <w:rPr>
                <w:rFonts w:eastAsia="Times New Roman"/>
                <w:bCs/>
              </w:rPr>
              <w:t>53,85</w:t>
            </w:r>
          </w:p>
        </w:tc>
        <w:tc>
          <w:tcPr>
            <w:tcW w:w="1955" w:type="dxa"/>
            <w:shd w:val="clear" w:color="auto" w:fill="auto"/>
            <w:vAlign w:val="center"/>
          </w:tcPr>
          <w:p w14:paraId="72C4DAED" w14:textId="77777777" w:rsidR="00C00E01" w:rsidRPr="00E964E8" w:rsidRDefault="00C00E01" w:rsidP="008B568D">
            <w:pPr>
              <w:jc w:val="center"/>
              <w:rPr>
                <w:rFonts w:eastAsia="Times New Roman"/>
                <w:bCs/>
              </w:rPr>
            </w:pPr>
            <w:r w:rsidRPr="00E964E8">
              <w:rPr>
                <w:rFonts w:eastAsia="Times New Roman"/>
                <w:bCs/>
              </w:rPr>
              <w:t>0,00</w:t>
            </w:r>
          </w:p>
        </w:tc>
      </w:tr>
      <w:tr w:rsidR="00C00E01" w:rsidRPr="00E964E8" w14:paraId="20AB89C8" w14:textId="77777777" w:rsidTr="00693347">
        <w:trPr>
          <w:cantSplit/>
        </w:trPr>
        <w:tc>
          <w:tcPr>
            <w:tcW w:w="516" w:type="dxa"/>
            <w:shd w:val="clear" w:color="auto" w:fill="auto"/>
            <w:vAlign w:val="center"/>
          </w:tcPr>
          <w:p w14:paraId="44929396" w14:textId="77777777" w:rsidR="00C00E01" w:rsidRPr="00E964E8" w:rsidRDefault="00C00E01" w:rsidP="008B568D">
            <w:pPr>
              <w:pStyle w:val="a3"/>
              <w:spacing w:after="0" w:line="240" w:lineRule="auto"/>
              <w:ind w:left="0"/>
              <w:contextualSpacing w:val="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3.</w:t>
            </w:r>
          </w:p>
        </w:tc>
        <w:tc>
          <w:tcPr>
            <w:tcW w:w="2449" w:type="dxa"/>
            <w:shd w:val="clear" w:color="auto" w:fill="auto"/>
            <w:vAlign w:val="center"/>
          </w:tcPr>
          <w:p w14:paraId="4634AE12" w14:textId="77777777" w:rsidR="00C00E01" w:rsidRPr="00E964E8" w:rsidRDefault="00C00E01" w:rsidP="008B568D">
            <w:pPr>
              <w:jc w:val="center"/>
              <w:rPr>
                <w:rFonts w:eastAsia="Times New Roman"/>
                <w:bCs/>
              </w:rPr>
            </w:pPr>
            <w:r w:rsidRPr="00E964E8">
              <w:rPr>
                <w:rFonts w:eastAsia="Times New Roman"/>
                <w:bCs/>
              </w:rPr>
              <w:t>Кировское областное государственное общеобразовательное автономное учреждение "Лицей естественных наук"</w:t>
            </w:r>
          </w:p>
        </w:tc>
        <w:tc>
          <w:tcPr>
            <w:tcW w:w="2359" w:type="dxa"/>
            <w:shd w:val="clear" w:color="auto" w:fill="auto"/>
            <w:vAlign w:val="center"/>
          </w:tcPr>
          <w:p w14:paraId="6E06B470" w14:textId="77777777" w:rsidR="00C00E01" w:rsidRPr="00E964E8" w:rsidRDefault="00C00E01" w:rsidP="008B568D">
            <w:pPr>
              <w:jc w:val="center"/>
              <w:rPr>
                <w:rFonts w:eastAsia="Times New Roman"/>
                <w:bCs/>
              </w:rPr>
            </w:pPr>
            <w:r w:rsidRPr="00E964E8">
              <w:rPr>
                <w:rFonts w:eastAsia="Times New Roman"/>
                <w:bCs/>
              </w:rPr>
              <w:t>11,11</w:t>
            </w:r>
          </w:p>
        </w:tc>
        <w:tc>
          <w:tcPr>
            <w:tcW w:w="2360" w:type="dxa"/>
            <w:shd w:val="clear" w:color="auto" w:fill="auto"/>
            <w:vAlign w:val="center"/>
          </w:tcPr>
          <w:p w14:paraId="12452CF8" w14:textId="77777777" w:rsidR="00C00E01" w:rsidRPr="00E964E8" w:rsidRDefault="00C00E01" w:rsidP="008B568D">
            <w:pPr>
              <w:jc w:val="center"/>
              <w:rPr>
                <w:rFonts w:eastAsia="Times New Roman"/>
                <w:bCs/>
              </w:rPr>
            </w:pPr>
            <w:r w:rsidRPr="00E964E8">
              <w:rPr>
                <w:rFonts w:eastAsia="Times New Roman"/>
                <w:bCs/>
              </w:rPr>
              <w:t>55,56</w:t>
            </w:r>
          </w:p>
        </w:tc>
        <w:tc>
          <w:tcPr>
            <w:tcW w:w="1955" w:type="dxa"/>
            <w:shd w:val="clear" w:color="auto" w:fill="auto"/>
            <w:vAlign w:val="center"/>
          </w:tcPr>
          <w:p w14:paraId="02DAD860" w14:textId="77777777" w:rsidR="00C00E01" w:rsidRPr="00E964E8" w:rsidRDefault="00C00E01" w:rsidP="008B568D">
            <w:pPr>
              <w:jc w:val="center"/>
              <w:rPr>
                <w:rFonts w:eastAsia="Times New Roman"/>
                <w:bCs/>
              </w:rPr>
            </w:pPr>
            <w:r w:rsidRPr="00E964E8">
              <w:rPr>
                <w:rFonts w:eastAsia="Times New Roman"/>
                <w:bCs/>
              </w:rPr>
              <w:t>0,00</w:t>
            </w:r>
          </w:p>
        </w:tc>
      </w:tr>
      <w:tr w:rsidR="00C00E01" w:rsidRPr="00E964E8" w14:paraId="0F3BDC1A" w14:textId="77777777" w:rsidTr="00693347">
        <w:trPr>
          <w:cantSplit/>
        </w:trPr>
        <w:tc>
          <w:tcPr>
            <w:tcW w:w="516" w:type="dxa"/>
            <w:shd w:val="clear" w:color="auto" w:fill="auto"/>
            <w:vAlign w:val="center"/>
          </w:tcPr>
          <w:p w14:paraId="6FD18C41" w14:textId="77777777" w:rsidR="00C00E01" w:rsidRPr="00E964E8" w:rsidRDefault="00C00E01" w:rsidP="008B568D">
            <w:pPr>
              <w:pStyle w:val="a3"/>
              <w:spacing w:after="0" w:line="240" w:lineRule="auto"/>
              <w:ind w:left="0"/>
              <w:contextualSpacing w:val="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lastRenderedPageBreak/>
              <w:t>4.</w:t>
            </w:r>
          </w:p>
        </w:tc>
        <w:tc>
          <w:tcPr>
            <w:tcW w:w="2449" w:type="dxa"/>
            <w:shd w:val="clear" w:color="auto" w:fill="auto"/>
            <w:vAlign w:val="center"/>
          </w:tcPr>
          <w:p w14:paraId="54FE9F36" w14:textId="77777777" w:rsidR="00C00E01" w:rsidRPr="00E964E8" w:rsidRDefault="00C00E01" w:rsidP="008B568D">
            <w:pPr>
              <w:jc w:val="center"/>
              <w:rPr>
                <w:rFonts w:eastAsia="Times New Roman"/>
                <w:bCs/>
              </w:rPr>
            </w:pPr>
            <w:r w:rsidRPr="00E964E8">
              <w:rPr>
                <w:rFonts w:eastAsia="Times New Roman"/>
                <w:bCs/>
              </w:rPr>
              <w:t>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w:t>
            </w:r>
          </w:p>
        </w:tc>
        <w:tc>
          <w:tcPr>
            <w:tcW w:w="2359" w:type="dxa"/>
            <w:shd w:val="clear" w:color="auto" w:fill="auto"/>
            <w:vAlign w:val="center"/>
          </w:tcPr>
          <w:p w14:paraId="472EAF5C" w14:textId="77777777" w:rsidR="00C00E01" w:rsidRPr="00E964E8" w:rsidRDefault="00C00E01" w:rsidP="008B568D">
            <w:pPr>
              <w:jc w:val="center"/>
              <w:rPr>
                <w:rFonts w:eastAsia="Times New Roman"/>
                <w:bCs/>
              </w:rPr>
            </w:pPr>
            <w:r w:rsidRPr="00E964E8">
              <w:rPr>
                <w:rFonts w:eastAsia="Times New Roman"/>
                <w:bCs/>
              </w:rPr>
              <w:t>0,00</w:t>
            </w:r>
          </w:p>
        </w:tc>
        <w:tc>
          <w:tcPr>
            <w:tcW w:w="2360" w:type="dxa"/>
            <w:shd w:val="clear" w:color="auto" w:fill="auto"/>
            <w:vAlign w:val="center"/>
          </w:tcPr>
          <w:p w14:paraId="650A46F8" w14:textId="77777777" w:rsidR="00C00E01" w:rsidRPr="00E964E8" w:rsidRDefault="00C00E01" w:rsidP="008B568D">
            <w:pPr>
              <w:jc w:val="center"/>
              <w:rPr>
                <w:rFonts w:eastAsia="Times New Roman"/>
                <w:bCs/>
              </w:rPr>
            </w:pPr>
            <w:r w:rsidRPr="00E964E8">
              <w:rPr>
                <w:rFonts w:eastAsia="Times New Roman"/>
                <w:bCs/>
              </w:rPr>
              <w:t>45,45</w:t>
            </w:r>
          </w:p>
        </w:tc>
        <w:tc>
          <w:tcPr>
            <w:tcW w:w="1955" w:type="dxa"/>
            <w:shd w:val="clear" w:color="auto" w:fill="auto"/>
            <w:vAlign w:val="center"/>
          </w:tcPr>
          <w:p w14:paraId="56517D2C" w14:textId="77777777" w:rsidR="00C00E01" w:rsidRPr="00E964E8" w:rsidRDefault="00C00E01" w:rsidP="008B568D">
            <w:pPr>
              <w:jc w:val="center"/>
              <w:rPr>
                <w:rFonts w:eastAsia="Times New Roman"/>
                <w:bCs/>
              </w:rPr>
            </w:pPr>
            <w:r w:rsidRPr="00E964E8">
              <w:rPr>
                <w:rFonts w:eastAsia="Times New Roman"/>
                <w:bCs/>
              </w:rPr>
              <w:t>0,00</w:t>
            </w:r>
          </w:p>
        </w:tc>
      </w:tr>
      <w:tr w:rsidR="00C00E01" w:rsidRPr="00E964E8" w14:paraId="4A76997A" w14:textId="77777777" w:rsidTr="00693347">
        <w:trPr>
          <w:cantSplit/>
        </w:trPr>
        <w:tc>
          <w:tcPr>
            <w:tcW w:w="516" w:type="dxa"/>
            <w:shd w:val="clear" w:color="auto" w:fill="auto"/>
            <w:vAlign w:val="center"/>
          </w:tcPr>
          <w:p w14:paraId="06778021" w14:textId="77777777" w:rsidR="00C00E01" w:rsidRPr="00E964E8" w:rsidRDefault="00C00E01" w:rsidP="008B568D">
            <w:pPr>
              <w:pStyle w:val="a3"/>
              <w:spacing w:after="0" w:line="240" w:lineRule="auto"/>
              <w:ind w:left="0"/>
              <w:contextualSpacing w:val="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5.</w:t>
            </w:r>
          </w:p>
        </w:tc>
        <w:tc>
          <w:tcPr>
            <w:tcW w:w="2449" w:type="dxa"/>
            <w:shd w:val="clear" w:color="auto" w:fill="auto"/>
            <w:vAlign w:val="center"/>
          </w:tcPr>
          <w:p w14:paraId="317B2BAF" w14:textId="6DF63846" w:rsidR="00C00E01" w:rsidRPr="00E964E8" w:rsidRDefault="0029075B" w:rsidP="008B568D">
            <w:pPr>
              <w:jc w:val="center"/>
              <w:rPr>
                <w:rFonts w:eastAsia="Times New Roman"/>
                <w:bCs/>
              </w:rPr>
            </w:pPr>
            <w:r w:rsidRPr="00E964E8">
              <w:rPr>
                <w:rFonts w:eastAsia="Times New Roman"/>
                <w:bCs/>
              </w:rPr>
              <w:t>М</w:t>
            </w:r>
            <w:r w:rsidR="00C00E01" w:rsidRPr="00E964E8">
              <w:rPr>
                <w:rFonts w:eastAsia="Times New Roman"/>
                <w:bCs/>
              </w:rPr>
              <w:t>униципальное бюджетное общеобразовательное учреждение "Гимназия № 46" города Кирова</w:t>
            </w:r>
          </w:p>
        </w:tc>
        <w:tc>
          <w:tcPr>
            <w:tcW w:w="2359" w:type="dxa"/>
            <w:shd w:val="clear" w:color="auto" w:fill="auto"/>
            <w:vAlign w:val="center"/>
          </w:tcPr>
          <w:p w14:paraId="5D47AD2B" w14:textId="77777777" w:rsidR="00C00E01" w:rsidRPr="00E964E8" w:rsidRDefault="00C00E01" w:rsidP="008B568D">
            <w:pPr>
              <w:jc w:val="center"/>
              <w:rPr>
                <w:rFonts w:eastAsia="Times New Roman"/>
                <w:bCs/>
              </w:rPr>
            </w:pPr>
            <w:r w:rsidRPr="00E964E8">
              <w:rPr>
                <w:rFonts w:eastAsia="Times New Roman"/>
                <w:bCs/>
              </w:rPr>
              <w:t>8,33</w:t>
            </w:r>
          </w:p>
        </w:tc>
        <w:tc>
          <w:tcPr>
            <w:tcW w:w="2360" w:type="dxa"/>
            <w:shd w:val="clear" w:color="auto" w:fill="auto"/>
            <w:vAlign w:val="center"/>
          </w:tcPr>
          <w:p w14:paraId="21CB273C" w14:textId="77777777" w:rsidR="00C00E01" w:rsidRPr="00E964E8" w:rsidRDefault="00C00E01" w:rsidP="008B568D">
            <w:pPr>
              <w:jc w:val="center"/>
              <w:rPr>
                <w:rFonts w:eastAsia="Times New Roman"/>
                <w:bCs/>
              </w:rPr>
            </w:pPr>
            <w:r w:rsidRPr="00E964E8">
              <w:rPr>
                <w:rFonts w:eastAsia="Times New Roman"/>
                <w:bCs/>
              </w:rPr>
              <w:t>50,00</w:t>
            </w:r>
          </w:p>
        </w:tc>
        <w:tc>
          <w:tcPr>
            <w:tcW w:w="1955" w:type="dxa"/>
            <w:shd w:val="clear" w:color="auto" w:fill="auto"/>
            <w:vAlign w:val="center"/>
          </w:tcPr>
          <w:p w14:paraId="09ACEFC2" w14:textId="77777777" w:rsidR="00C00E01" w:rsidRPr="00E964E8" w:rsidRDefault="00C00E01" w:rsidP="008B568D">
            <w:pPr>
              <w:jc w:val="center"/>
              <w:rPr>
                <w:rFonts w:eastAsia="Times New Roman"/>
                <w:bCs/>
              </w:rPr>
            </w:pPr>
            <w:r w:rsidRPr="00E964E8">
              <w:rPr>
                <w:rFonts w:eastAsia="Times New Roman"/>
                <w:bCs/>
              </w:rPr>
              <w:t>0,00</w:t>
            </w:r>
          </w:p>
        </w:tc>
      </w:tr>
      <w:tr w:rsidR="00C00E01" w:rsidRPr="00E964E8" w14:paraId="12037928" w14:textId="77777777" w:rsidTr="00693347">
        <w:trPr>
          <w:cantSplit/>
        </w:trPr>
        <w:tc>
          <w:tcPr>
            <w:tcW w:w="516" w:type="dxa"/>
            <w:shd w:val="clear" w:color="auto" w:fill="auto"/>
            <w:vAlign w:val="center"/>
          </w:tcPr>
          <w:p w14:paraId="42EAB968" w14:textId="77777777" w:rsidR="00C00E01" w:rsidRPr="00E964E8" w:rsidRDefault="00C00E01" w:rsidP="008B568D">
            <w:pPr>
              <w:pStyle w:val="a3"/>
              <w:spacing w:after="0" w:line="240" w:lineRule="auto"/>
              <w:ind w:left="0"/>
              <w:contextualSpacing w:val="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6.</w:t>
            </w:r>
          </w:p>
        </w:tc>
        <w:tc>
          <w:tcPr>
            <w:tcW w:w="2449" w:type="dxa"/>
            <w:shd w:val="clear" w:color="auto" w:fill="auto"/>
            <w:vAlign w:val="center"/>
          </w:tcPr>
          <w:p w14:paraId="41D7ADB0" w14:textId="316F95D8" w:rsidR="00C00E01" w:rsidRPr="00E964E8" w:rsidRDefault="0029075B" w:rsidP="008B568D">
            <w:pPr>
              <w:jc w:val="center"/>
              <w:rPr>
                <w:rFonts w:eastAsia="Times New Roman"/>
                <w:bCs/>
              </w:rPr>
            </w:pPr>
            <w:r w:rsidRPr="00E964E8">
              <w:rPr>
                <w:rFonts w:eastAsia="Times New Roman"/>
                <w:bCs/>
              </w:rPr>
              <w:t>М</w:t>
            </w:r>
            <w:r w:rsidR="00C00E01" w:rsidRPr="00E964E8">
              <w:rPr>
                <w:rFonts w:eastAsia="Times New Roman"/>
                <w:bCs/>
              </w:rPr>
              <w:t>униципальное бюджетное общеобразовательное учреждение "Средняя общеобразовательная школа с углубленным изучением отдельных предметов № 30" города Кирова</w:t>
            </w:r>
          </w:p>
        </w:tc>
        <w:tc>
          <w:tcPr>
            <w:tcW w:w="2359" w:type="dxa"/>
            <w:shd w:val="clear" w:color="auto" w:fill="auto"/>
            <w:vAlign w:val="center"/>
          </w:tcPr>
          <w:p w14:paraId="0A2F09CA" w14:textId="77777777" w:rsidR="00C00E01" w:rsidRPr="00E964E8" w:rsidRDefault="00C00E01" w:rsidP="008B568D">
            <w:pPr>
              <w:jc w:val="center"/>
              <w:rPr>
                <w:rFonts w:eastAsia="Times New Roman"/>
                <w:bCs/>
              </w:rPr>
            </w:pPr>
            <w:r w:rsidRPr="00E964E8">
              <w:rPr>
                <w:rFonts w:eastAsia="Times New Roman"/>
                <w:bCs/>
              </w:rPr>
              <w:t>0,00</w:t>
            </w:r>
          </w:p>
        </w:tc>
        <w:tc>
          <w:tcPr>
            <w:tcW w:w="2360" w:type="dxa"/>
            <w:shd w:val="clear" w:color="auto" w:fill="auto"/>
            <w:vAlign w:val="center"/>
          </w:tcPr>
          <w:p w14:paraId="49973D7C" w14:textId="77777777" w:rsidR="00C00E01" w:rsidRPr="00E964E8" w:rsidRDefault="00C00E01" w:rsidP="008B568D">
            <w:pPr>
              <w:jc w:val="center"/>
              <w:rPr>
                <w:rFonts w:eastAsia="Times New Roman"/>
                <w:bCs/>
              </w:rPr>
            </w:pPr>
            <w:r w:rsidRPr="00E964E8">
              <w:rPr>
                <w:rFonts w:eastAsia="Times New Roman"/>
                <w:bCs/>
              </w:rPr>
              <w:t>41,67</w:t>
            </w:r>
          </w:p>
        </w:tc>
        <w:tc>
          <w:tcPr>
            <w:tcW w:w="1955" w:type="dxa"/>
            <w:shd w:val="clear" w:color="auto" w:fill="auto"/>
            <w:vAlign w:val="center"/>
          </w:tcPr>
          <w:p w14:paraId="4A1E933D" w14:textId="77777777" w:rsidR="00C00E01" w:rsidRPr="00E964E8" w:rsidRDefault="00C00E01" w:rsidP="008B568D">
            <w:pPr>
              <w:jc w:val="center"/>
              <w:rPr>
                <w:rFonts w:eastAsia="Times New Roman"/>
                <w:bCs/>
              </w:rPr>
            </w:pPr>
            <w:r w:rsidRPr="00E964E8">
              <w:rPr>
                <w:rFonts w:eastAsia="Times New Roman"/>
                <w:bCs/>
              </w:rPr>
              <w:t>0,00</w:t>
            </w:r>
          </w:p>
        </w:tc>
      </w:tr>
      <w:tr w:rsidR="00C00E01" w:rsidRPr="00E964E8" w14:paraId="7E05CECB" w14:textId="77777777" w:rsidTr="00693347">
        <w:trPr>
          <w:cantSplit/>
        </w:trPr>
        <w:tc>
          <w:tcPr>
            <w:tcW w:w="516" w:type="dxa"/>
            <w:shd w:val="clear" w:color="auto" w:fill="auto"/>
            <w:vAlign w:val="center"/>
          </w:tcPr>
          <w:p w14:paraId="2A4BBFE3" w14:textId="77777777" w:rsidR="00C00E01" w:rsidRPr="00E964E8" w:rsidRDefault="00C00E01" w:rsidP="008B568D">
            <w:pPr>
              <w:pStyle w:val="a3"/>
              <w:spacing w:after="0" w:line="240" w:lineRule="auto"/>
              <w:ind w:left="0"/>
              <w:contextualSpacing w:val="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7.</w:t>
            </w:r>
          </w:p>
        </w:tc>
        <w:tc>
          <w:tcPr>
            <w:tcW w:w="2449" w:type="dxa"/>
            <w:shd w:val="clear" w:color="auto" w:fill="auto"/>
            <w:vAlign w:val="center"/>
          </w:tcPr>
          <w:p w14:paraId="370D1E77" w14:textId="79420B77" w:rsidR="00C00E01" w:rsidRPr="00E964E8" w:rsidRDefault="0029075B" w:rsidP="008B568D">
            <w:pPr>
              <w:jc w:val="center"/>
              <w:rPr>
                <w:rFonts w:eastAsia="Times New Roman"/>
                <w:bCs/>
              </w:rPr>
            </w:pPr>
            <w:r w:rsidRPr="00E964E8">
              <w:rPr>
                <w:rFonts w:eastAsia="Times New Roman"/>
                <w:bCs/>
              </w:rPr>
              <w:t>М</w:t>
            </w:r>
            <w:r w:rsidR="00C00E01" w:rsidRPr="00E964E8">
              <w:rPr>
                <w:rFonts w:eastAsia="Times New Roman"/>
                <w:bCs/>
              </w:rPr>
              <w:t xml:space="preserve">униципальное казенное </w:t>
            </w:r>
            <w:r w:rsidR="00284448" w:rsidRPr="00E964E8">
              <w:rPr>
                <w:rFonts w:eastAsia="Times New Roman"/>
                <w:bCs/>
              </w:rPr>
              <w:t>общеобразовательное учреждение Г</w:t>
            </w:r>
            <w:r w:rsidR="00C00E01" w:rsidRPr="00E964E8">
              <w:rPr>
                <w:rFonts w:eastAsia="Times New Roman"/>
                <w:bCs/>
              </w:rPr>
              <w:t>имназия г. Вятские Поляны Кировской области</w:t>
            </w:r>
          </w:p>
        </w:tc>
        <w:tc>
          <w:tcPr>
            <w:tcW w:w="2359" w:type="dxa"/>
            <w:shd w:val="clear" w:color="auto" w:fill="auto"/>
            <w:vAlign w:val="center"/>
          </w:tcPr>
          <w:p w14:paraId="0D567B26" w14:textId="77777777" w:rsidR="00C00E01" w:rsidRPr="00E964E8" w:rsidRDefault="00C00E01" w:rsidP="008B568D">
            <w:pPr>
              <w:jc w:val="center"/>
              <w:rPr>
                <w:rFonts w:eastAsia="Times New Roman"/>
                <w:bCs/>
              </w:rPr>
            </w:pPr>
            <w:r w:rsidRPr="00E964E8">
              <w:rPr>
                <w:rFonts w:eastAsia="Times New Roman"/>
                <w:bCs/>
              </w:rPr>
              <w:t>30,77</w:t>
            </w:r>
          </w:p>
        </w:tc>
        <w:tc>
          <w:tcPr>
            <w:tcW w:w="2360" w:type="dxa"/>
            <w:shd w:val="clear" w:color="auto" w:fill="auto"/>
            <w:vAlign w:val="center"/>
          </w:tcPr>
          <w:p w14:paraId="49BF11F5" w14:textId="77777777" w:rsidR="00C00E01" w:rsidRPr="00E964E8" w:rsidRDefault="00C00E01" w:rsidP="008B568D">
            <w:pPr>
              <w:jc w:val="center"/>
              <w:rPr>
                <w:rFonts w:eastAsia="Times New Roman"/>
                <w:bCs/>
              </w:rPr>
            </w:pPr>
            <w:r w:rsidRPr="00E964E8">
              <w:rPr>
                <w:rFonts w:eastAsia="Times New Roman"/>
                <w:bCs/>
              </w:rPr>
              <w:t>38,46</w:t>
            </w:r>
          </w:p>
        </w:tc>
        <w:tc>
          <w:tcPr>
            <w:tcW w:w="1955" w:type="dxa"/>
            <w:shd w:val="clear" w:color="auto" w:fill="auto"/>
            <w:vAlign w:val="center"/>
          </w:tcPr>
          <w:p w14:paraId="4220C3D6" w14:textId="77777777" w:rsidR="00C00E01" w:rsidRPr="00E964E8" w:rsidRDefault="00C00E01" w:rsidP="008B568D">
            <w:pPr>
              <w:jc w:val="center"/>
              <w:rPr>
                <w:rFonts w:eastAsia="Times New Roman"/>
                <w:bCs/>
              </w:rPr>
            </w:pPr>
            <w:r w:rsidRPr="00E964E8">
              <w:rPr>
                <w:rFonts w:eastAsia="Times New Roman"/>
                <w:bCs/>
              </w:rPr>
              <w:t>0,00</w:t>
            </w:r>
          </w:p>
        </w:tc>
      </w:tr>
      <w:tr w:rsidR="00C00E01" w:rsidRPr="00E964E8" w14:paraId="60BC4957" w14:textId="77777777" w:rsidTr="00693347">
        <w:trPr>
          <w:cantSplit/>
        </w:trPr>
        <w:tc>
          <w:tcPr>
            <w:tcW w:w="516" w:type="dxa"/>
            <w:shd w:val="clear" w:color="auto" w:fill="auto"/>
            <w:vAlign w:val="center"/>
          </w:tcPr>
          <w:p w14:paraId="3FDB2AB9" w14:textId="77777777" w:rsidR="00C00E01" w:rsidRPr="00E964E8" w:rsidRDefault="00C00E01" w:rsidP="008B568D">
            <w:pPr>
              <w:pStyle w:val="a3"/>
              <w:spacing w:after="0" w:line="240" w:lineRule="auto"/>
              <w:ind w:left="0"/>
              <w:contextualSpacing w:val="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8.</w:t>
            </w:r>
          </w:p>
        </w:tc>
        <w:tc>
          <w:tcPr>
            <w:tcW w:w="2449" w:type="dxa"/>
            <w:shd w:val="clear" w:color="auto" w:fill="auto"/>
            <w:vAlign w:val="center"/>
          </w:tcPr>
          <w:p w14:paraId="5602C11D" w14:textId="77777777" w:rsidR="00C00E01" w:rsidRPr="00E964E8" w:rsidRDefault="00C00E01" w:rsidP="008B568D">
            <w:pPr>
              <w:jc w:val="center"/>
              <w:rPr>
                <w:rFonts w:eastAsia="Times New Roman"/>
                <w:bCs/>
              </w:rPr>
            </w:pPr>
            <w:r w:rsidRPr="00E964E8">
              <w:rPr>
                <w:rFonts w:eastAsia="Times New Roman"/>
                <w:bCs/>
              </w:rPr>
              <w:t>Муниципальное казенное общеобразовательное учреждение средняя общеобразовательная школа № 6 города Кирово-Чепецка Кировской области</w:t>
            </w:r>
          </w:p>
        </w:tc>
        <w:tc>
          <w:tcPr>
            <w:tcW w:w="2359" w:type="dxa"/>
            <w:shd w:val="clear" w:color="auto" w:fill="auto"/>
            <w:vAlign w:val="center"/>
          </w:tcPr>
          <w:p w14:paraId="42B7616F" w14:textId="77777777" w:rsidR="00C00E01" w:rsidRPr="00E964E8" w:rsidRDefault="00C00E01" w:rsidP="008B568D">
            <w:pPr>
              <w:jc w:val="center"/>
              <w:rPr>
                <w:rFonts w:eastAsia="Times New Roman"/>
                <w:bCs/>
              </w:rPr>
            </w:pPr>
            <w:r w:rsidRPr="00E964E8">
              <w:rPr>
                <w:rFonts w:eastAsia="Times New Roman"/>
                <w:bCs/>
              </w:rPr>
              <w:t>0,00</w:t>
            </w:r>
          </w:p>
        </w:tc>
        <w:tc>
          <w:tcPr>
            <w:tcW w:w="2360" w:type="dxa"/>
            <w:shd w:val="clear" w:color="auto" w:fill="auto"/>
            <w:vAlign w:val="center"/>
          </w:tcPr>
          <w:p w14:paraId="1021A862" w14:textId="77777777" w:rsidR="00C00E01" w:rsidRPr="00E964E8" w:rsidRDefault="00C00E01" w:rsidP="008B568D">
            <w:pPr>
              <w:jc w:val="center"/>
              <w:rPr>
                <w:rFonts w:eastAsia="Times New Roman"/>
                <w:bCs/>
              </w:rPr>
            </w:pPr>
            <w:r w:rsidRPr="00E964E8">
              <w:rPr>
                <w:rFonts w:eastAsia="Times New Roman"/>
                <w:bCs/>
              </w:rPr>
              <w:t>40,00</w:t>
            </w:r>
          </w:p>
        </w:tc>
        <w:tc>
          <w:tcPr>
            <w:tcW w:w="1955" w:type="dxa"/>
            <w:shd w:val="clear" w:color="auto" w:fill="auto"/>
            <w:vAlign w:val="center"/>
          </w:tcPr>
          <w:p w14:paraId="76456EE5" w14:textId="77777777" w:rsidR="00C00E01" w:rsidRPr="00E964E8" w:rsidRDefault="00C00E01" w:rsidP="008B568D">
            <w:pPr>
              <w:jc w:val="center"/>
              <w:rPr>
                <w:rFonts w:eastAsia="Times New Roman"/>
                <w:bCs/>
              </w:rPr>
            </w:pPr>
            <w:r w:rsidRPr="00E964E8">
              <w:rPr>
                <w:rFonts w:eastAsia="Times New Roman"/>
                <w:bCs/>
              </w:rPr>
              <w:t>0,00</w:t>
            </w:r>
          </w:p>
        </w:tc>
      </w:tr>
      <w:tr w:rsidR="00C00E01" w:rsidRPr="00E964E8" w14:paraId="7432D807" w14:textId="77777777" w:rsidTr="00693347">
        <w:trPr>
          <w:cantSplit/>
        </w:trPr>
        <w:tc>
          <w:tcPr>
            <w:tcW w:w="516" w:type="dxa"/>
            <w:shd w:val="clear" w:color="auto" w:fill="auto"/>
            <w:vAlign w:val="center"/>
          </w:tcPr>
          <w:p w14:paraId="32567C14" w14:textId="77777777" w:rsidR="00C00E01" w:rsidRPr="00E964E8" w:rsidRDefault="00C00E01" w:rsidP="008B568D">
            <w:pPr>
              <w:pStyle w:val="a3"/>
              <w:spacing w:after="0" w:line="240" w:lineRule="auto"/>
              <w:ind w:left="0"/>
              <w:contextualSpacing w:val="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9.</w:t>
            </w:r>
          </w:p>
        </w:tc>
        <w:tc>
          <w:tcPr>
            <w:tcW w:w="2449" w:type="dxa"/>
            <w:shd w:val="clear" w:color="auto" w:fill="auto"/>
            <w:vAlign w:val="center"/>
          </w:tcPr>
          <w:p w14:paraId="3AE2CD34" w14:textId="63650DDA" w:rsidR="00C00E01" w:rsidRPr="00E964E8" w:rsidRDefault="0098451F" w:rsidP="008B568D">
            <w:pPr>
              <w:jc w:val="center"/>
              <w:rPr>
                <w:rFonts w:eastAsia="Times New Roman"/>
                <w:bCs/>
              </w:rPr>
            </w:pPr>
            <w:r w:rsidRPr="00E964E8">
              <w:rPr>
                <w:rFonts w:eastAsia="Times New Roman"/>
                <w:bCs/>
              </w:rPr>
              <w:t>М</w:t>
            </w:r>
            <w:r w:rsidR="00C00E01" w:rsidRPr="00E964E8">
              <w:rPr>
                <w:rFonts w:eastAsia="Times New Roman"/>
                <w:bCs/>
              </w:rPr>
              <w:t>униципальное общеобразовательное автономное учреждение "Лицей № 21" города Кирова</w:t>
            </w:r>
          </w:p>
        </w:tc>
        <w:tc>
          <w:tcPr>
            <w:tcW w:w="2359" w:type="dxa"/>
            <w:shd w:val="clear" w:color="auto" w:fill="auto"/>
            <w:vAlign w:val="center"/>
          </w:tcPr>
          <w:p w14:paraId="29E717BD" w14:textId="77777777" w:rsidR="00C00E01" w:rsidRPr="00E964E8" w:rsidRDefault="00C00E01" w:rsidP="008B568D">
            <w:pPr>
              <w:jc w:val="center"/>
              <w:rPr>
                <w:rFonts w:eastAsia="Times New Roman"/>
                <w:bCs/>
              </w:rPr>
            </w:pPr>
            <w:r w:rsidRPr="00E964E8">
              <w:rPr>
                <w:rFonts w:eastAsia="Times New Roman"/>
                <w:bCs/>
              </w:rPr>
              <w:t>38,10</w:t>
            </w:r>
          </w:p>
        </w:tc>
        <w:tc>
          <w:tcPr>
            <w:tcW w:w="2360" w:type="dxa"/>
            <w:shd w:val="clear" w:color="auto" w:fill="auto"/>
            <w:vAlign w:val="center"/>
          </w:tcPr>
          <w:p w14:paraId="21866AF4" w14:textId="77777777" w:rsidR="00C00E01" w:rsidRPr="00E964E8" w:rsidRDefault="00C00E01" w:rsidP="008B568D">
            <w:pPr>
              <w:jc w:val="center"/>
              <w:rPr>
                <w:rFonts w:eastAsia="Times New Roman"/>
                <w:bCs/>
              </w:rPr>
            </w:pPr>
            <w:r w:rsidRPr="00E964E8">
              <w:rPr>
                <w:rFonts w:eastAsia="Times New Roman"/>
                <w:bCs/>
              </w:rPr>
              <w:t>33,33</w:t>
            </w:r>
          </w:p>
        </w:tc>
        <w:tc>
          <w:tcPr>
            <w:tcW w:w="1955" w:type="dxa"/>
            <w:shd w:val="clear" w:color="auto" w:fill="auto"/>
            <w:vAlign w:val="center"/>
          </w:tcPr>
          <w:p w14:paraId="3CC1DC72" w14:textId="77777777" w:rsidR="00C00E01" w:rsidRPr="00E964E8" w:rsidRDefault="00C00E01" w:rsidP="008B568D">
            <w:pPr>
              <w:jc w:val="center"/>
              <w:rPr>
                <w:rFonts w:eastAsia="Times New Roman"/>
                <w:bCs/>
              </w:rPr>
            </w:pPr>
            <w:r w:rsidRPr="00E964E8">
              <w:rPr>
                <w:rFonts w:eastAsia="Times New Roman"/>
                <w:bCs/>
              </w:rPr>
              <w:t>0,00</w:t>
            </w:r>
          </w:p>
        </w:tc>
      </w:tr>
      <w:tr w:rsidR="00C00E01" w:rsidRPr="00E964E8" w14:paraId="4265A61A" w14:textId="77777777" w:rsidTr="00693347">
        <w:trPr>
          <w:cantSplit/>
        </w:trPr>
        <w:tc>
          <w:tcPr>
            <w:tcW w:w="516" w:type="dxa"/>
            <w:shd w:val="clear" w:color="auto" w:fill="auto"/>
            <w:vAlign w:val="center"/>
          </w:tcPr>
          <w:p w14:paraId="5D9683D8" w14:textId="77777777" w:rsidR="00C00E01" w:rsidRPr="00E964E8" w:rsidRDefault="00C00E01" w:rsidP="008B568D">
            <w:pPr>
              <w:pStyle w:val="a3"/>
              <w:spacing w:after="0" w:line="240" w:lineRule="auto"/>
              <w:ind w:left="0"/>
              <w:contextualSpacing w:val="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lastRenderedPageBreak/>
              <w:t>10.</w:t>
            </w:r>
          </w:p>
        </w:tc>
        <w:tc>
          <w:tcPr>
            <w:tcW w:w="2449" w:type="dxa"/>
            <w:shd w:val="clear" w:color="auto" w:fill="auto"/>
            <w:vAlign w:val="center"/>
          </w:tcPr>
          <w:p w14:paraId="724CE6AF" w14:textId="586EC8CE" w:rsidR="00C00E01" w:rsidRPr="00E964E8" w:rsidRDefault="00284448" w:rsidP="008B568D">
            <w:pPr>
              <w:jc w:val="center"/>
              <w:rPr>
                <w:rFonts w:eastAsia="Times New Roman"/>
                <w:bCs/>
              </w:rPr>
            </w:pPr>
            <w:r w:rsidRPr="00E964E8">
              <w:rPr>
                <w:rFonts w:eastAsia="Times New Roman"/>
                <w:bCs/>
              </w:rPr>
              <w:t>М</w:t>
            </w:r>
            <w:r w:rsidR="00C00E01" w:rsidRPr="00E964E8">
              <w:rPr>
                <w:rFonts w:eastAsia="Times New Roman"/>
                <w:bCs/>
              </w:rPr>
              <w:t>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w:t>
            </w:r>
          </w:p>
        </w:tc>
        <w:tc>
          <w:tcPr>
            <w:tcW w:w="2359" w:type="dxa"/>
            <w:shd w:val="clear" w:color="auto" w:fill="auto"/>
            <w:vAlign w:val="center"/>
          </w:tcPr>
          <w:p w14:paraId="0B3AB306" w14:textId="77777777" w:rsidR="00C00E01" w:rsidRPr="00E964E8" w:rsidRDefault="00C00E01" w:rsidP="008B568D">
            <w:pPr>
              <w:jc w:val="center"/>
              <w:rPr>
                <w:rFonts w:eastAsia="Times New Roman"/>
                <w:bCs/>
              </w:rPr>
            </w:pPr>
            <w:r w:rsidRPr="00E964E8">
              <w:rPr>
                <w:rFonts w:eastAsia="Times New Roman"/>
                <w:bCs/>
              </w:rPr>
              <w:t>0,00</w:t>
            </w:r>
          </w:p>
        </w:tc>
        <w:tc>
          <w:tcPr>
            <w:tcW w:w="2360" w:type="dxa"/>
            <w:shd w:val="clear" w:color="auto" w:fill="auto"/>
            <w:vAlign w:val="center"/>
          </w:tcPr>
          <w:p w14:paraId="65F2B2F0" w14:textId="77777777" w:rsidR="00C00E01" w:rsidRPr="00E964E8" w:rsidRDefault="00C00E01" w:rsidP="008B568D">
            <w:pPr>
              <w:jc w:val="center"/>
              <w:rPr>
                <w:rFonts w:eastAsia="Times New Roman"/>
                <w:bCs/>
              </w:rPr>
            </w:pPr>
            <w:r w:rsidRPr="00E964E8">
              <w:rPr>
                <w:rFonts w:eastAsia="Times New Roman"/>
                <w:bCs/>
              </w:rPr>
              <w:t>40,00</w:t>
            </w:r>
          </w:p>
        </w:tc>
        <w:tc>
          <w:tcPr>
            <w:tcW w:w="1955" w:type="dxa"/>
            <w:shd w:val="clear" w:color="auto" w:fill="auto"/>
            <w:vAlign w:val="center"/>
          </w:tcPr>
          <w:p w14:paraId="2AC77F26" w14:textId="77777777" w:rsidR="00C00E01" w:rsidRPr="00E964E8" w:rsidRDefault="00C00E01" w:rsidP="008B568D">
            <w:pPr>
              <w:jc w:val="center"/>
              <w:rPr>
                <w:rFonts w:eastAsia="Times New Roman"/>
                <w:bCs/>
              </w:rPr>
            </w:pPr>
            <w:r w:rsidRPr="00E964E8">
              <w:rPr>
                <w:rFonts w:eastAsia="Times New Roman"/>
                <w:bCs/>
              </w:rPr>
              <w:t>0,00</w:t>
            </w:r>
          </w:p>
        </w:tc>
      </w:tr>
    </w:tbl>
    <w:p w14:paraId="50A2105B" w14:textId="77777777" w:rsidR="0042115F" w:rsidRPr="00C00E01" w:rsidRDefault="0042115F" w:rsidP="0042115F">
      <w:pPr>
        <w:pStyle w:val="3"/>
        <w:numPr>
          <w:ilvl w:val="0"/>
          <w:numId w:val="0"/>
        </w:numPr>
        <w:spacing w:before="0"/>
        <w:rPr>
          <w:rFonts w:ascii="Times New Roman" w:hAnsi="Times New Roman"/>
          <w:b w:val="0"/>
          <w:bCs w:val="0"/>
        </w:rPr>
      </w:pPr>
      <w:bookmarkStart w:id="7" w:name="_Toc395183674"/>
      <w:bookmarkStart w:id="8" w:name="_Toc423954908"/>
      <w:bookmarkStart w:id="9" w:name="_Toc424490594"/>
    </w:p>
    <w:p w14:paraId="745A55E3" w14:textId="77777777" w:rsidR="000D0D9B" w:rsidRPr="008D1BE6" w:rsidRDefault="008D1BE6" w:rsidP="008D1BE6">
      <w:pPr>
        <w:pStyle w:val="3"/>
        <w:numPr>
          <w:ilvl w:val="0"/>
          <w:numId w:val="0"/>
        </w:numPr>
        <w:spacing w:before="0"/>
        <w:ind w:firstLine="709"/>
        <w:jc w:val="both"/>
        <w:rPr>
          <w:rFonts w:ascii="Times New Roman" w:hAnsi="Times New Roman"/>
          <w:b w:val="0"/>
          <w:bCs w:val="0"/>
        </w:rPr>
      </w:pPr>
      <w:r>
        <w:rPr>
          <w:rFonts w:ascii="Times New Roman" w:hAnsi="Times New Roman"/>
          <w:b w:val="0"/>
          <w:bCs w:val="0"/>
        </w:rPr>
        <w:t xml:space="preserve">2.4.2 </w:t>
      </w:r>
      <w:r w:rsidR="00276E91">
        <w:rPr>
          <w:rFonts w:ascii="Times New Roman" w:hAnsi="Times New Roman"/>
          <w:b w:val="0"/>
          <w:bCs w:val="0"/>
        </w:rPr>
        <w:t>П</w:t>
      </w:r>
      <w:r w:rsidR="005060D9" w:rsidRPr="00332A77">
        <w:rPr>
          <w:rFonts w:ascii="Times New Roman" w:hAnsi="Times New Roman"/>
          <w:b w:val="0"/>
          <w:bCs w:val="0"/>
        </w:rPr>
        <w:t>ереч</w:t>
      </w:r>
      <w:r w:rsidR="00332A77">
        <w:rPr>
          <w:rFonts w:ascii="Times New Roman" w:hAnsi="Times New Roman"/>
          <w:b w:val="0"/>
          <w:bCs w:val="0"/>
        </w:rPr>
        <w:t>е</w:t>
      </w:r>
      <w:r w:rsidR="005060D9" w:rsidRPr="00332A77">
        <w:rPr>
          <w:rFonts w:ascii="Times New Roman" w:hAnsi="Times New Roman"/>
          <w:b w:val="0"/>
          <w:bCs w:val="0"/>
        </w:rPr>
        <w:t>н</w:t>
      </w:r>
      <w:r w:rsidR="00332A77">
        <w:rPr>
          <w:rFonts w:ascii="Times New Roman" w:hAnsi="Times New Roman"/>
          <w:b w:val="0"/>
          <w:bCs w:val="0"/>
        </w:rPr>
        <w:t>ь</w:t>
      </w:r>
      <w:r w:rsidR="005060D9" w:rsidRPr="00332A77">
        <w:rPr>
          <w:rFonts w:ascii="Times New Roman" w:hAnsi="Times New Roman"/>
          <w:b w:val="0"/>
          <w:bCs w:val="0"/>
        </w:rPr>
        <w:t xml:space="preserve"> ОО, продемонстрировавших низкие результаты ЕГЭ по </w:t>
      </w:r>
      <w:r>
        <w:rPr>
          <w:rFonts w:ascii="Times New Roman" w:hAnsi="Times New Roman"/>
          <w:b w:val="0"/>
          <w:bCs w:val="0"/>
        </w:rPr>
        <w:t>биологии</w:t>
      </w:r>
    </w:p>
    <w:p w14:paraId="489DD5B5" w14:textId="6FB8FA6D" w:rsidR="002B4243" w:rsidRPr="0029075B" w:rsidRDefault="002B4243" w:rsidP="0029075B">
      <w:pPr>
        <w:spacing w:before="240" w:after="240"/>
        <w:rPr>
          <w:sz w:val="28"/>
        </w:rPr>
      </w:pPr>
      <w:r w:rsidRPr="0029075B">
        <w:rPr>
          <w:sz w:val="28"/>
        </w:rPr>
        <w:t xml:space="preserve">Таблица </w:t>
      </w:r>
      <w:r w:rsidR="00E964E8">
        <w:rPr>
          <w:sz w:val="28"/>
        </w:rPr>
        <w:t>8</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2449"/>
        <w:gridCol w:w="2392"/>
        <w:gridCol w:w="2379"/>
        <w:gridCol w:w="2095"/>
      </w:tblGrid>
      <w:tr w:rsidR="00D378EF" w:rsidRPr="00E964E8" w14:paraId="4362691F" w14:textId="77777777" w:rsidTr="00693347">
        <w:trPr>
          <w:cantSplit/>
          <w:tblHeader/>
        </w:trPr>
        <w:tc>
          <w:tcPr>
            <w:tcW w:w="466" w:type="dxa"/>
            <w:tcBorders>
              <w:bottom w:val="single" w:sz="4" w:space="0" w:color="auto"/>
            </w:tcBorders>
            <w:vAlign w:val="center"/>
          </w:tcPr>
          <w:p w14:paraId="6A1C5E7D" w14:textId="77777777" w:rsidR="00D378EF" w:rsidRPr="00E964E8" w:rsidRDefault="00D378EF"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eastAsia="Times New Roman" w:hAnsi="Times New Roman"/>
                <w:b/>
                <w:sz w:val="24"/>
                <w:szCs w:val="24"/>
                <w:lang w:eastAsia="ru-RU"/>
              </w:rPr>
              <w:t>№</w:t>
            </w:r>
          </w:p>
        </w:tc>
        <w:tc>
          <w:tcPr>
            <w:tcW w:w="2449" w:type="dxa"/>
            <w:tcBorders>
              <w:bottom w:val="single" w:sz="4" w:space="0" w:color="auto"/>
            </w:tcBorders>
            <w:vAlign w:val="center"/>
          </w:tcPr>
          <w:p w14:paraId="5D61C42A" w14:textId="77777777" w:rsidR="00D378EF" w:rsidRPr="00E964E8" w:rsidRDefault="00D378EF"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hAnsi="Times New Roman"/>
                <w:b/>
                <w:sz w:val="24"/>
                <w:szCs w:val="24"/>
              </w:rPr>
              <w:t>Наименование</w:t>
            </w:r>
            <w:r w:rsidRPr="00E964E8">
              <w:rPr>
                <w:rFonts w:ascii="Times New Roman" w:eastAsia="Times New Roman" w:hAnsi="Times New Roman"/>
                <w:b/>
                <w:sz w:val="24"/>
                <w:szCs w:val="24"/>
                <w:lang w:eastAsia="ru-RU"/>
              </w:rPr>
              <w:t xml:space="preserve"> ОО</w:t>
            </w:r>
          </w:p>
        </w:tc>
        <w:tc>
          <w:tcPr>
            <w:tcW w:w="2392" w:type="dxa"/>
            <w:tcBorders>
              <w:bottom w:val="single" w:sz="4" w:space="0" w:color="auto"/>
            </w:tcBorders>
            <w:vAlign w:val="center"/>
          </w:tcPr>
          <w:p w14:paraId="0AAF6889" w14:textId="77777777" w:rsidR="00D378EF" w:rsidRPr="00E964E8" w:rsidRDefault="00D378EF"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eastAsia="Times New Roman" w:hAnsi="Times New Roman"/>
                <w:b/>
                <w:sz w:val="24"/>
                <w:szCs w:val="24"/>
                <w:lang w:eastAsia="ru-RU"/>
              </w:rPr>
              <w:t>Доля участников,</w:t>
            </w:r>
          </w:p>
          <w:p w14:paraId="064A0B1E" w14:textId="77777777" w:rsidR="00D378EF" w:rsidRPr="00E964E8" w:rsidRDefault="00D378EF"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eastAsia="Times New Roman" w:hAnsi="Times New Roman"/>
                <w:b/>
                <w:sz w:val="24"/>
                <w:szCs w:val="24"/>
                <w:lang w:eastAsia="ru-RU"/>
              </w:rPr>
              <w:t>не достигших минимального балла</w:t>
            </w:r>
          </w:p>
        </w:tc>
        <w:tc>
          <w:tcPr>
            <w:tcW w:w="2379" w:type="dxa"/>
            <w:tcBorders>
              <w:bottom w:val="single" w:sz="4" w:space="0" w:color="auto"/>
            </w:tcBorders>
            <w:vAlign w:val="center"/>
          </w:tcPr>
          <w:p w14:paraId="61992BFA" w14:textId="77777777" w:rsidR="00D378EF" w:rsidRPr="00E964E8" w:rsidRDefault="00D378EF"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eastAsia="Times New Roman" w:hAnsi="Times New Roman"/>
                <w:b/>
                <w:sz w:val="24"/>
                <w:szCs w:val="24"/>
                <w:lang w:eastAsia="ru-RU"/>
              </w:rPr>
              <w:t xml:space="preserve">Доля участников, получивших </w:t>
            </w:r>
            <w:r w:rsidRPr="00E964E8">
              <w:rPr>
                <w:rFonts w:ascii="Times New Roman" w:eastAsia="Times New Roman" w:hAnsi="Times New Roman"/>
                <w:b/>
                <w:sz w:val="24"/>
                <w:szCs w:val="24"/>
                <w:lang w:eastAsia="ru-RU"/>
              </w:rPr>
              <w:br/>
              <w:t>от 61 до 80 баллов</w:t>
            </w:r>
          </w:p>
        </w:tc>
        <w:tc>
          <w:tcPr>
            <w:tcW w:w="2095" w:type="dxa"/>
            <w:tcBorders>
              <w:bottom w:val="single" w:sz="4" w:space="0" w:color="auto"/>
            </w:tcBorders>
            <w:vAlign w:val="center"/>
          </w:tcPr>
          <w:p w14:paraId="4C390ADC" w14:textId="77777777" w:rsidR="00D378EF" w:rsidRPr="00E964E8" w:rsidRDefault="00D378EF" w:rsidP="008B568D">
            <w:pPr>
              <w:pStyle w:val="a3"/>
              <w:spacing w:after="0" w:line="240" w:lineRule="auto"/>
              <w:ind w:left="0"/>
              <w:jc w:val="center"/>
              <w:rPr>
                <w:rFonts w:ascii="Times New Roman" w:eastAsia="Times New Roman" w:hAnsi="Times New Roman"/>
                <w:b/>
                <w:sz w:val="24"/>
                <w:szCs w:val="24"/>
                <w:lang w:eastAsia="ru-RU"/>
              </w:rPr>
            </w:pPr>
            <w:r w:rsidRPr="00E964E8">
              <w:rPr>
                <w:rFonts w:ascii="Times New Roman" w:eastAsia="Times New Roman" w:hAnsi="Times New Roman"/>
                <w:b/>
                <w:sz w:val="24"/>
                <w:szCs w:val="24"/>
                <w:lang w:eastAsia="ru-RU"/>
              </w:rPr>
              <w:t xml:space="preserve">Доля участников, получивших </w:t>
            </w:r>
            <w:r w:rsidRPr="00E964E8">
              <w:rPr>
                <w:rFonts w:ascii="Times New Roman" w:eastAsia="Times New Roman" w:hAnsi="Times New Roman"/>
                <w:b/>
                <w:sz w:val="24"/>
                <w:szCs w:val="24"/>
                <w:lang w:eastAsia="ru-RU"/>
              </w:rPr>
              <w:br/>
              <w:t>от 81 до 100 баллов</w:t>
            </w:r>
          </w:p>
        </w:tc>
      </w:tr>
      <w:tr w:rsidR="00D378EF" w:rsidRPr="00E964E8" w14:paraId="5DD80423" w14:textId="77777777" w:rsidTr="00693347">
        <w:trPr>
          <w:cantSplit/>
        </w:trPr>
        <w:tc>
          <w:tcPr>
            <w:tcW w:w="466" w:type="dxa"/>
            <w:tcBorders>
              <w:top w:val="single" w:sz="4" w:space="0" w:color="auto"/>
              <w:bottom w:val="single" w:sz="4" w:space="0" w:color="auto"/>
              <w:right w:val="single" w:sz="4" w:space="0" w:color="auto"/>
            </w:tcBorders>
            <w:shd w:val="clear" w:color="auto" w:fill="auto"/>
            <w:vAlign w:val="center"/>
          </w:tcPr>
          <w:p w14:paraId="3167A3E1" w14:textId="77777777" w:rsidR="00D378EF" w:rsidRPr="00E964E8" w:rsidRDefault="00D378EF" w:rsidP="008B568D">
            <w:pPr>
              <w:pStyle w:val="a3"/>
              <w:spacing w:after="0" w:line="240" w:lineRule="auto"/>
              <w:ind w:left="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1.</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7006AB81" w14:textId="77777777" w:rsidR="00D378EF" w:rsidRPr="00E964E8" w:rsidRDefault="00D378EF" w:rsidP="008B568D">
            <w:pPr>
              <w:jc w:val="center"/>
              <w:rPr>
                <w:rFonts w:eastAsia="Times New Roman"/>
                <w:bCs/>
              </w:rPr>
            </w:pPr>
            <w:r w:rsidRPr="00E964E8">
              <w:rPr>
                <w:rFonts w:eastAsia="Times New Roman"/>
                <w:bCs/>
              </w:rPr>
              <w:t>Кировское областное государственное общеобразовательное автономное учреждение "Гимназия г. Уржума"</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4AEE599E" w14:textId="77777777" w:rsidR="00D378EF" w:rsidRPr="00E964E8" w:rsidRDefault="00D378EF" w:rsidP="008B568D">
            <w:pPr>
              <w:jc w:val="center"/>
              <w:rPr>
                <w:rFonts w:eastAsia="Times New Roman"/>
                <w:bCs/>
              </w:rPr>
            </w:pPr>
            <w:r w:rsidRPr="00E964E8">
              <w:rPr>
                <w:rFonts w:eastAsia="Times New Roman"/>
                <w:bCs/>
              </w:rPr>
              <w:t>18,75</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34F0CFA7" w14:textId="77777777" w:rsidR="00D378EF" w:rsidRPr="00E964E8" w:rsidRDefault="00D378EF" w:rsidP="008B568D">
            <w:pPr>
              <w:jc w:val="center"/>
              <w:rPr>
                <w:rFonts w:eastAsia="Times New Roman"/>
                <w:bCs/>
              </w:rPr>
            </w:pPr>
            <w:r w:rsidRPr="00E964E8">
              <w:rPr>
                <w:rFonts w:eastAsia="Times New Roman"/>
                <w:bCs/>
              </w:rPr>
              <w:t>31,25</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155AF790" w14:textId="77777777" w:rsidR="00D378EF" w:rsidRPr="00E964E8" w:rsidRDefault="00D378EF" w:rsidP="008B568D">
            <w:pPr>
              <w:jc w:val="center"/>
              <w:rPr>
                <w:rFonts w:eastAsia="Times New Roman"/>
                <w:bCs/>
              </w:rPr>
            </w:pPr>
            <w:r w:rsidRPr="00E964E8">
              <w:rPr>
                <w:rFonts w:eastAsia="Times New Roman"/>
                <w:bCs/>
              </w:rPr>
              <w:t>0,00</w:t>
            </w:r>
          </w:p>
        </w:tc>
      </w:tr>
      <w:tr w:rsidR="00D378EF" w:rsidRPr="00E964E8" w14:paraId="6A99D09F" w14:textId="77777777" w:rsidTr="00693347">
        <w:trPr>
          <w:cantSplit/>
        </w:trPr>
        <w:tc>
          <w:tcPr>
            <w:tcW w:w="466" w:type="dxa"/>
            <w:tcBorders>
              <w:top w:val="single" w:sz="4" w:space="0" w:color="auto"/>
              <w:bottom w:val="single" w:sz="4" w:space="0" w:color="auto"/>
              <w:right w:val="single" w:sz="4" w:space="0" w:color="auto"/>
            </w:tcBorders>
            <w:shd w:val="clear" w:color="auto" w:fill="auto"/>
            <w:vAlign w:val="center"/>
          </w:tcPr>
          <w:p w14:paraId="43238EBA" w14:textId="77777777" w:rsidR="00D378EF" w:rsidRPr="00E964E8" w:rsidRDefault="00D378EF" w:rsidP="008B568D">
            <w:pPr>
              <w:pStyle w:val="a3"/>
              <w:spacing w:after="0" w:line="240" w:lineRule="auto"/>
              <w:ind w:left="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2.</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46275182" w14:textId="77777777" w:rsidR="00D378EF" w:rsidRPr="00E964E8" w:rsidRDefault="00D378EF" w:rsidP="008B568D">
            <w:pPr>
              <w:jc w:val="center"/>
              <w:rPr>
                <w:rFonts w:eastAsia="Times New Roman"/>
                <w:bCs/>
              </w:rPr>
            </w:pPr>
            <w:r w:rsidRPr="00E964E8">
              <w:rPr>
                <w:rFonts w:eastAsia="Times New Roman"/>
                <w:bCs/>
              </w:rPr>
              <w:t>Кировское областное государственное общеобразовательное бюджетное учреждение "Средняя школа с углубленным изучением отдельных предметов г. Яранска"</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6D6EBD31" w14:textId="77777777" w:rsidR="00D378EF" w:rsidRPr="00E964E8" w:rsidRDefault="00D378EF" w:rsidP="008B568D">
            <w:pPr>
              <w:jc w:val="center"/>
              <w:rPr>
                <w:rFonts w:eastAsia="Times New Roman"/>
                <w:bCs/>
              </w:rPr>
            </w:pPr>
            <w:r w:rsidRPr="00E964E8">
              <w:rPr>
                <w:rFonts w:eastAsia="Times New Roman"/>
                <w:bCs/>
              </w:rPr>
              <w:t>27,27</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4C5D0041" w14:textId="77777777" w:rsidR="00D378EF" w:rsidRPr="00E964E8" w:rsidRDefault="00D378EF" w:rsidP="008B568D">
            <w:pPr>
              <w:jc w:val="center"/>
              <w:rPr>
                <w:rFonts w:eastAsia="Times New Roman"/>
                <w:bCs/>
              </w:rPr>
            </w:pPr>
            <w:r w:rsidRPr="00E964E8">
              <w:rPr>
                <w:rFonts w:eastAsia="Times New Roman"/>
                <w:bCs/>
              </w:rPr>
              <w:t>0,00</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6DF9668" w14:textId="77777777" w:rsidR="00D378EF" w:rsidRPr="00E964E8" w:rsidRDefault="00D378EF" w:rsidP="008B568D">
            <w:pPr>
              <w:jc w:val="center"/>
              <w:rPr>
                <w:rFonts w:eastAsia="Times New Roman"/>
                <w:bCs/>
              </w:rPr>
            </w:pPr>
            <w:r w:rsidRPr="00E964E8">
              <w:rPr>
                <w:rFonts w:eastAsia="Times New Roman"/>
                <w:bCs/>
              </w:rPr>
              <w:t>0,00</w:t>
            </w:r>
          </w:p>
        </w:tc>
      </w:tr>
      <w:tr w:rsidR="00D378EF" w:rsidRPr="00E964E8" w14:paraId="3D28F113" w14:textId="77777777" w:rsidTr="00693347">
        <w:trPr>
          <w:cantSplit/>
        </w:trPr>
        <w:tc>
          <w:tcPr>
            <w:tcW w:w="466" w:type="dxa"/>
            <w:tcBorders>
              <w:top w:val="single" w:sz="4" w:space="0" w:color="auto"/>
              <w:bottom w:val="single" w:sz="4" w:space="0" w:color="auto"/>
              <w:right w:val="single" w:sz="4" w:space="0" w:color="auto"/>
            </w:tcBorders>
            <w:shd w:val="clear" w:color="auto" w:fill="auto"/>
            <w:vAlign w:val="center"/>
          </w:tcPr>
          <w:p w14:paraId="29E5507C" w14:textId="77777777" w:rsidR="00D378EF" w:rsidRPr="00E964E8" w:rsidRDefault="00D378EF" w:rsidP="008B568D">
            <w:pPr>
              <w:pStyle w:val="a3"/>
              <w:spacing w:after="0" w:line="240" w:lineRule="auto"/>
              <w:ind w:left="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lastRenderedPageBreak/>
              <w:t>3.</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5D4D6E07" w14:textId="270FC8A3" w:rsidR="00D378EF" w:rsidRPr="00E964E8" w:rsidRDefault="00284448" w:rsidP="008B568D">
            <w:pPr>
              <w:jc w:val="center"/>
              <w:rPr>
                <w:rFonts w:eastAsia="Times New Roman"/>
                <w:bCs/>
              </w:rPr>
            </w:pPr>
            <w:r w:rsidRPr="00E964E8">
              <w:rPr>
                <w:rFonts w:eastAsia="Times New Roman"/>
                <w:bCs/>
              </w:rPr>
              <w:t>М</w:t>
            </w:r>
            <w:r w:rsidR="00D378EF" w:rsidRPr="00E964E8">
              <w:rPr>
                <w:rFonts w:eastAsia="Times New Roman"/>
                <w:bCs/>
              </w:rPr>
              <w:t>униципальное бюджетное общеобразовательное учреждение "Средняя общеобразовательная школа № 16" города Кирова</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7E82D93B" w14:textId="77777777" w:rsidR="00D378EF" w:rsidRPr="00E964E8" w:rsidRDefault="00D378EF" w:rsidP="008B568D">
            <w:pPr>
              <w:jc w:val="center"/>
              <w:rPr>
                <w:rFonts w:eastAsia="Times New Roman"/>
                <w:bCs/>
              </w:rPr>
            </w:pPr>
            <w:r w:rsidRPr="00E964E8">
              <w:rPr>
                <w:rFonts w:eastAsia="Times New Roman"/>
                <w:bCs/>
              </w:rPr>
              <w:t>21,43</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7CD4B2B4" w14:textId="77777777" w:rsidR="00D378EF" w:rsidRPr="00E964E8" w:rsidRDefault="00D378EF" w:rsidP="008B568D">
            <w:pPr>
              <w:jc w:val="center"/>
              <w:rPr>
                <w:rFonts w:eastAsia="Times New Roman"/>
                <w:bCs/>
              </w:rPr>
            </w:pPr>
            <w:r w:rsidRPr="00E964E8">
              <w:rPr>
                <w:rFonts w:eastAsia="Times New Roman"/>
                <w:bCs/>
              </w:rPr>
              <w:t>7,14</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06D8906A" w14:textId="77777777" w:rsidR="00D378EF" w:rsidRPr="00E964E8" w:rsidRDefault="00D378EF" w:rsidP="008B568D">
            <w:pPr>
              <w:jc w:val="center"/>
              <w:rPr>
                <w:rFonts w:eastAsia="Times New Roman"/>
                <w:bCs/>
              </w:rPr>
            </w:pPr>
            <w:r w:rsidRPr="00E964E8">
              <w:rPr>
                <w:rFonts w:eastAsia="Times New Roman"/>
                <w:bCs/>
              </w:rPr>
              <w:t>0,00</w:t>
            </w:r>
          </w:p>
        </w:tc>
      </w:tr>
      <w:tr w:rsidR="00D378EF" w:rsidRPr="00E964E8" w14:paraId="539954B7" w14:textId="77777777" w:rsidTr="00693347">
        <w:trPr>
          <w:cantSplit/>
        </w:trPr>
        <w:tc>
          <w:tcPr>
            <w:tcW w:w="466" w:type="dxa"/>
            <w:tcBorders>
              <w:top w:val="single" w:sz="4" w:space="0" w:color="auto"/>
              <w:bottom w:val="single" w:sz="4" w:space="0" w:color="auto"/>
              <w:right w:val="single" w:sz="4" w:space="0" w:color="auto"/>
            </w:tcBorders>
            <w:shd w:val="clear" w:color="auto" w:fill="auto"/>
            <w:vAlign w:val="center"/>
          </w:tcPr>
          <w:p w14:paraId="66B53314" w14:textId="77777777" w:rsidR="00D378EF" w:rsidRPr="00E964E8" w:rsidRDefault="00D378EF" w:rsidP="008B568D">
            <w:pPr>
              <w:pStyle w:val="a3"/>
              <w:spacing w:after="0" w:line="240" w:lineRule="auto"/>
              <w:ind w:left="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4.</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5075638D" w14:textId="562A7C19" w:rsidR="00D378EF" w:rsidRPr="00E964E8" w:rsidRDefault="00284448" w:rsidP="008B568D">
            <w:pPr>
              <w:jc w:val="center"/>
              <w:rPr>
                <w:rFonts w:eastAsia="Times New Roman"/>
                <w:bCs/>
              </w:rPr>
            </w:pPr>
            <w:r w:rsidRPr="00E964E8">
              <w:rPr>
                <w:rFonts w:eastAsia="Times New Roman"/>
                <w:bCs/>
              </w:rPr>
              <w:t>М</w:t>
            </w:r>
            <w:r w:rsidR="00D378EF" w:rsidRPr="00E964E8">
              <w:rPr>
                <w:rFonts w:eastAsia="Times New Roman"/>
                <w:bCs/>
              </w:rPr>
              <w:t>униципальное бюджетное общеобразовательное учреждение "Средняя общеобразовательная школа № 18" города Кирова</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4278F788" w14:textId="77777777" w:rsidR="00D378EF" w:rsidRPr="00E964E8" w:rsidRDefault="00D378EF" w:rsidP="008B568D">
            <w:pPr>
              <w:jc w:val="center"/>
              <w:rPr>
                <w:rFonts w:eastAsia="Times New Roman"/>
                <w:bCs/>
              </w:rPr>
            </w:pPr>
            <w:r w:rsidRPr="00E964E8">
              <w:rPr>
                <w:rFonts w:eastAsia="Times New Roman"/>
                <w:bCs/>
              </w:rPr>
              <w:t>13,33</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35BCF80B" w14:textId="77777777" w:rsidR="00D378EF" w:rsidRPr="00E964E8" w:rsidRDefault="00D378EF" w:rsidP="008B568D">
            <w:pPr>
              <w:jc w:val="center"/>
              <w:rPr>
                <w:rFonts w:eastAsia="Times New Roman"/>
                <w:bCs/>
              </w:rPr>
            </w:pPr>
            <w:r w:rsidRPr="00E964E8">
              <w:rPr>
                <w:rFonts w:eastAsia="Times New Roman"/>
                <w:bCs/>
              </w:rPr>
              <w:t>20,00</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2D849D75" w14:textId="77777777" w:rsidR="00D378EF" w:rsidRPr="00E964E8" w:rsidRDefault="00D378EF" w:rsidP="008B568D">
            <w:pPr>
              <w:jc w:val="center"/>
              <w:rPr>
                <w:rFonts w:eastAsia="Times New Roman"/>
                <w:bCs/>
              </w:rPr>
            </w:pPr>
            <w:r w:rsidRPr="00E964E8">
              <w:rPr>
                <w:rFonts w:eastAsia="Times New Roman"/>
                <w:bCs/>
              </w:rPr>
              <w:t>0,00</w:t>
            </w:r>
          </w:p>
        </w:tc>
      </w:tr>
      <w:tr w:rsidR="00D378EF" w:rsidRPr="00E964E8" w14:paraId="0BD028FA" w14:textId="77777777" w:rsidTr="00693347">
        <w:trPr>
          <w:cantSplit/>
        </w:trPr>
        <w:tc>
          <w:tcPr>
            <w:tcW w:w="466" w:type="dxa"/>
            <w:tcBorders>
              <w:top w:val="single" w:sz="4" w:space="0" w:color="auto"/>
              <w:bottom w:val="single" w:sz="4" w:space="0" w:color="auto"/>
              <w:right w:val="single" w:sz="4" w:space="0" w:color="auto"/>
            </w:tcBorders>
            <w:shd w:val="clear" w:color="auto" w:fill="auto"/>
            <w:vAlign w:val="center"/>
          </w:tcPr>
          <w:p w14:paraId="3C53C7B3" w14:textId="77777777" w:rsidR="00D378EF" w:rsidRPr="00E964E8" w:rsidRDefault="009D128C" w:rsidP="008B568D">
            <w:pPr>
              <w:pStyle w:val="a3"/>
              <w:spacing w:after="0" w:line="240" w:lineRule="auto"/>
              <w:ind w:left="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5.</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7520E1FC" w14:textId="403E0E67" w:rsidR="00D378EF" w:rsidRPr="00E964E8" w:rsidRDefault="00284448" w:rsidP="008B568D">
            <w:pPr>
              <w:jc w:val="center"/>
              <w:rPr>
                <w:rFonts w:eastAsia="Times New Roman"/>
                <w:bCs/>
              </w:rPr>
            </w:pPr>
            <w:r w:rsidRPr="00E964E8">
              <w:rPr>
                <w:rFonts w:eastAsia="Times New Roman"/>
                <w:bCs/>
              </w:rPr>
              <w:t>М</w:t>
            </w:r>
            <w:r w:rsidR="00D378EF" w:rsidRPr="00E964E8">
              <w:rPr>
                <w:rFonts w:eastAsia="Times New Roman"/>
                <w:bCs/>
              </w:rPr>
              <w:t>униципальное бюджетное общеобразовательное учреждение "Средняя общеобразовательная школа № 40" города Кирова</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098A7716" w14:textId="77777777" w:rsidR="00D378EF" w:rsidRPr="00E964E8" w:rsidRDefault="00D378EF" w:rsidP="008B568D">
            <w:pPr>
              <w:jc w:val="center"/>
              <w:rPr>
                <w:rFonts w:eastAsia="Times New Roman"/>
                <w:bCs/>
              </w:rPr>
            </w:pPr>
            <w:r w:rsidRPr="00E964E8">
              <w:rPr>
                <w:rFonts w:eastAsia="Times New Roman"/>
                <w:bCs/>
              </w:rPr>
              <w:t>16,67</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20074842" w14:textId="77777777" w:rsidR="00D378EF" w:rsidRPr="00E964E8" w:rsidRDefault="00D378EF" w:rsidP="008B568D">
            <w:pPr>
              <w:jc w:val="center"/>
              <w:rPr>
                <w:rFonts w:eastAsia="Times New Roman"/>
                <w:bCs/>
              </w:rPr>
            </w:pPr>
            <w:r w:rsidRPr="00E964E8">
              <w:rPr>
                <w:rFonts w:eastAsia="Times New Roman"/>
                <w:bCs/>
              </w:rPr>
              <w:t>25,00</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26BC778" w14:textId="77777777" w:rsidR="00D378EF" w:rsidRPr="00E964E8" w:rsidRDefault="00D378EF" w:rsidP="008B568D">
            <w:pPr>
              <w:jc w:val="center"/>
              <w:rPr>
                <w:rFonts w:eastAsia="Times New Roman"/>
                <w:bCs/>
              </w:rPr>
            </w:pPr>
            <w:r w:rsidRPr="00E964E8">
              <w:rPr>
                <w:rFonts w:eastAsia="Times New Roman"/>
                <w:bCs/>
              </w:rPr>
              <w:t>0,00</w:t>
            </w:r>
          </w:p>
        </w:tc>
      </w:tr>
      <w:tr w:rsidR="00D378EF" w:rsidRPr="00E964E8" w14:paraId="0A68F4B2" w14:textId="77777777" w:rsidTr="00693347">
        <w:trPr>
          <w:cantSplit/>
        </w:trPr>
        <w:tc>
          <w:tcPr>
            <w:tcW w:w="466" w:type="dxa"/>
            <w:tcBorders>
              <w:top w:val="single" w:sz="4" w:space="0" w:color="auto"/>
              <w:bottom w:val="single" w:sz="4" w:space="0" w:color="auto"/>
              <w:right w:val="single" w:sz="4" w:space="0" w:color="auto"/>
            </w:tcBorders>
            <w:shd w:val="clear" w:color="auto" w:fill="auto"/>
            <w:vAlign w:val="center"/>
          </w:tcPr>
          <w:p w14:paraId="4BC0C541" w14:textId="77777777" w:rsidR="00D378EF" w:rsidRPr="00E964E8" w:rsidRDefault="009D128C" w:rsidP="008B568D">
            <w:pPr>
              <w:pStyle w:val="a3"/>
              <w:spacing w:after="0" w:line="240" w:lineRule="auto"/>
              <w:ind w:left="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6.</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3D5C1E90" w14:textId="5D0A9A33" w:rsidR="00D378EF" w:rsidRPr="00E964E8" w:rsidRDefault="00284448" w:rsidP="008B568D">
            <w:pPr>
              <w:jc w:val="center"/>
              <w:rPr>
                <w:rFonts w:eastAsia="Times New Roman"/>
                <w:bCs/>
              </w:rPr>
            </w:pPr>
            <w:r w:rsidRPr="00E964E8">
              <w:rPr>
                <w:rFonts w:eastAsia="Times New Roman"/>
                <w:bCs/>
              </w:rPr>
              <w:t>М</w:t>
            </w:r>
            <w:r w:rsidR="00D378EF" w:rsidRPr="00E964E8">
              <w:rPr>
                <w:rFonts w:eastAsia="Times New Roman"/>
                <w:bCs/>
              </w:rPr>
              <w:t>униципальное бюджетное общеобразовательное учреждение "Средняя общеобразовательная школа с углубленным изучением отдельных предметов № 27" города Кирова</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120D4CE3" w14:textId="77777777" w:rsidR="00D378EF" w:rsidRPr="00E964E8" w:rsidRDefault="00D378EF" w:rsidP="008B568D">
            <w:pPr>
              <w:jc w:val="center"/>
              <w:rPr>
                <w:rFonts w:eastAsia="Times New Roman"/>
                <w:bCs/>
              </w:rPr>
            </w:pPr>
            <w:r w:rsidRPr="00E964E8">
              <w:rPr>
                <w:rFonts w:eastAsia="Times New Roman"/>
                <w:bCs/>
              </w:rPr>
              <w:t>13,33</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234B5A63" w14:textId="77777777" w:rsidR="00D378EF" w:rsidRPr="00E964E8" w:rsidRDefault="00D378EF" w:rsidP="008B568D">
            <w:pPr>
              <w:jc w:val="center"/>
              <w:rPr>
                <w:rFonts w:eastAsia="Times New Roman"/>
                <w:bCs/>
              </w:rPr>
            </w:pPr>
            <w:r w:rsidRPr="00E964E8">
              <w:rPr>
                <w:rFonts w:eastAsia="Times New Roman"/>
                <w:bCs/>
              </w:rPr>
              <w:t>26,67</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1CD74B1A" w14:textId="77777777" w:rsidR="00D378EF" w:rsidRPr="00E964E8" w:rsidRDefault="00D378EF" w:rsidP="008B568D">
            <w:pPr>
              <w:jc w:val="center"/>
              <w:rPr>
                <w:rFonts w:eastAsia="Times New Roman"/>
                <w:bCs/>
              </w:rPr>
            </w:pPr>
            <w:r w:rsidRPr="00E964E8">
              <w:rPr>
                <w:rFonts w:eastAsia="Times New Roman"/>
                <w:bCs/>
              </w:rPr>
              <w:t>0,00</w:t>
            </w:r>
          </w:p>
        </w:tc>
      </w:tr>
      <w:tr w:rsidR="00D378EF" w:rsidRPr="00E964E8" w14:paraId="3F8869CF" w14:textId="77777777" w:rsidTr="00693347">
        <w:trPr>
          <w:cantSplit/>
        </w:trPr>
        <w:tc>
          <w:tcPr>
            <w:tcW w:w="466" w:type="dxa"/>
            <w:tcBorders>
              <w:top w:val="single" w:sz="4" w:space="0" w:color="auto"/>
              <w:bottom w:val="single" w:sz="4" w:space="0" w:color="auto"/>
              <w:right w:val="single" w:sz="4" w:space="0" w:color="auto"/>
            </w:tcBorders>
            <w:shd w:val="clear" w:color="auto" w:fill="auto"/>
            <w:vAlign w:val="center"/>
          </w:tcPr>
          <w:p w14:paraId="778018BE" w14:textId="77777777" w:rsidR="00D378EF" w:rsidRPr="00E964E8" w:rsidRDefault="009D128C" w:rsidP="008B568D">
            <w:pPr>
              <w:pStyle w:val="a3"/>
              <w:spacing w:after="0" w:line="240" w:lineRule="auto"/>
              <w:ind w:left="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7</w:t>
            </w:r>
            <w:r w:rsidR="00D378EF" w:rsidRPr="00E964E8">
              <w:rPr>
                <w:rFonts w:ascii="Times New Roman" w:eastAsia="Times New Roman" w:hAnsi="Times New Roman"/>
                <w:bCs/>
                <w:sz w:val="24"/>
                <w:szCs w:val="24"/>
                <w:lang w:eastAsia="ru-RU"/>
              </w:rPr>
              <w:t>.</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08422730" w14:textId="10F83B8B" w:rsidR="00D378EF" w:rsidRPr="00E964E8" w:rsidRDefault="00284448" w:rsidP="008B568D">
            <w:pPr>
              <w:jc w:val="center"/>
              <w:rPr>
                <w:rFonts w:eastAsia="Times New Roman"/>
                <w:bCs/>
              </w:rPr>
            </w:pPr>
            <w:r w:rsidRPr="00E964E8">
              <w:rPr>
                <w:rFonts w:eastAsia="Times New Roman"/>
                <w:bCs/>
              </w:rPr>
              <w:t>М</w:t>
            </w:r>
            <w:r w:rsidR="00D378EF" w:rsidRPr="00E964E8">
              <w:rPr>
                <w:rFonts w:eastAsia="Times New Roman"/>
                <w:bCs/>
              </w:rPr>
              <w:t>униципальное бюджетное общеобразовательное учреждение "Средняя общеобразовательная школа с углубленным изучением отдельных предметов № 47" города Кирова</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6CE62125" w14:textId="77777777" w:rsidR="00D378EF" w:rsidRPr="00E964E8" w:rsidRDefault="00D378EF" w:rsidP="008B568D">
            <w:pPr>
              <w:jc w:val="center"/>
              <w:rPr>
                <w:rFonts w:eastAsia="Times New Roman"/>
                <w:bCs/>
              </w:rPr>
            </w:pPr>
            <w:r w:rsidRPr="00E964E8">
              <w:rPr>
                <w:rFonts w:eastAsia="Times New Roman"/>
                <w:bCs/>
              </w:rPr>
              <w:t>23,08</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539277EF" w14:textId="77777777" w:rsidR="00D378EF" w:rsidRPr="00E964E8" w:rsidRDefault="00D378EF" w:rsidP="008B568D">
            <w:pPr>
              <w:jc w:val="center"/>
              <w:rPr>
                <w:rFonts w:eastAsia="Times New Roman"/>
                <w:bCs/>
              </w:rPr>
            </w:pPr>
            <w:r w:rsidRPr="00E964E8">
              <w:rPr>
                <w:rFonts w:eastAsia="Times New Roman"/>
                <w:bCs/>
              </w:rPr>
              <w:t>38,46</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350FF074" w14:textId="77777777" w:rsidR="00D378EF" w:rsidRPr="00E964E8" w:rsidRDefault="00D378EF" w:rsidP="008B568D">
            <w:pPr>
              <w:jc w:val="center"/>
              <w:rPr>
                <w:rFonts w:eastAsia="Times New Roman"/>
                <w:bCs/>
              </w:rPr>
            </w:pPr>
            <w:r w:rsidRPr="00E964E8">
              <w:rPr>
                <w:rFonts w:eastAsia="Times New Roman"/>
                <w:bCs/>
              </w:rPr>
              <w:t>7,69</w:t>
            </w:r>
          </w:p>
        </w:tc>
      </w:tr>
      <w:tr w:rsidR="00D378EF" w:rsidRPr="00E964E8" w14:paraId="63EEBF47" w14:textId="77777777" w:rsidTr="00693347">
        <w:trPr>
          <w:cantSplit/>
        </w:trPr>
        <w:tc>
          <w:tcPr>
            <w:tcW w:w="466" w:type="dxa"/>
            <w:tcBorders>
              <w:top w:val="single" w:sz="4" w:space="0" w:color="auto"/>
              <w:bottom w:val="single" w:sz="4" w:space="0" w:color="auto"/>
              <w:right w:val="single" w:sz="4" w:space="0" w:color="auto"/>
            </w:tcBorders>
            <w:shd w:val="clear" w:color="auto" w:fill="auto"/>
            <w:vAlign w:val="center"/>
          </w:tcPr>
          <w:p w14:paraId="6F4FF19A" w14:textId="77777777" w:rsidR="00D378EF" w:rsidRPr="00E964E8" w:rsidRDefault="009D128C" w:rsidP="008B568D">
            <w:pPr>
              <w:pStyle w:val="a3"/>
              <w:spacing w:after="0" w:line="240" w:lineRule="auto"/>
              <w:ind w:left="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lastRenderedPageBreak/>
              <w:t>8</w:t>
            </w:r>
            <w:r w:rsidR="00D378EF" w:rsidRPr="00E964E8">
              <w:rPr>
                <w:rFonts w:ascii="Times New Roman" w:eastAsia="Times New Roman" w:hAnsi="Times New Roman"/>
                <w:bCs/>
                <w:sz w:val="24"/>
                <w:szCs w:val="24"/>
                <w:lang w:eastAsia="ru-RU"/>
              </w:rPr>
              <w:t>.</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68F4A51E" w14:textId="35B7EAC6" w:rsidR="00D378EF" w:rsidRPr="00E964E8" w:rsidRDefault="00284448" w:rsidP="008B568D">
            <w:pPr>
              <w:jc w:val="center"/>
              <w:rPr>
                <w:rFonts w:eastAsia="Times New Roman"/>
                <w:bCs/>
              </w:rPr>
            </w:pPr>
            <w:r w:rsidRPr="00E964E8">
              <w:rPr>
                <w:rFonts w:eastAsia="Times New Roman"/>
                <w:bCs/>
              </w:rPr>
              <w:t>М</w:t>
            </w:r>
            <w:r w:rsidR="00D378EF" w:rsidRPr="00E964E8">
              <w:rPr>
                <w:rFonts w:eastAsia="Times New Roman"/>
                <w:bCs/>
              </w:rPr>
              <w:t>униципальное бюджетное общеобразовательное учреждение "Средняя общеобразовательная школа с углубленным изучением отдельных предметов № 60" города Кирова</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0C6F59A0" w14:textId="77777777" w:rsidR="00D378EF" w:rsidRPr="00E964E8" w:rsidRDefault="00D378EF" w:rsidP="008B568D">
            <w:pPr>
              <w:jc w:val="center"/>
              <w:rPr>
                <w:rFonts w:eastAsia="Times New Roman"/>
                <w:bCs/>
              </w:rPr>
            </w:pPr>
            <w:r w:rsidRPr="00E964E8">
              <w:rPr>
                <w:rFonts w:eastAsia="Times New Roman"/>
                <w:bCs/>
              </w:rPr>
              <w:t>46,15</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26CE0DEB" w14:textId="77777777" w:rsidR="00D378EF" w:rsidRPr="00E964E8" w:rsidRDefault="00D378EF" w:rsidP="008B568D">
            <w:pPr>
              <w:jc w:val="center"/>
              <w:rPr>
                <w:rFonts w:eastAsia="Times New Roman"/>
                <w:bCs/>
              </w:rPr>
            </w:pPr>
            <w:r w:rsidRPr="00E964E8">
              <w:rPr>
                <w:rFonts w:eastAsia="Times New Roman"/>
                <w:bCs/>
              </w:rPr>
              <w:t>23,08</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49F8AC17" w14:textId="77777777" w:rsidR="00D378EF" w:rsidRPr="00E964E8" w:rsidRDefault="00D378EF" w:rsidP="008B568D">
            <w:pPr>
              <w:jc w:val="center"/>
              <w:rPr>
                <w:rFonts w:eastAsia="Times New Roman"/>
                <w:bCs/>
              </w:rPr>
            </w:pPr>
            <w:r w:rsidRPr="00E964E8">
              <w:rPr>
                <w:rFonts w:eastAsia="Times New Roman"/>
                <w:bCs/>
              </w:rPr>
              <w:t>0,00</w:t>
            </w:r>
          </w:p>
        </w:tc>
      </w:tr>
      <w:tr w:rsidR="00D378EF" w:rsidRPr="00E964E8" w14:paraId="1421E2C1" w14:textId="77777777" w:rsidTr="00693347">
        <w:trPr>
          <w:cantSplit/>
        </w:trPr>
        <w:tc>
          <w:tcPr>
            <w:tcW w:w="466" w:type="dxa"/>
            <w:tcBorders>
              <w:top w:val="single" w:sz="4" w:space="0" w:color="auto"/>
              <w:bottom w:val="single" w:sz="4" w:space="0" w:color="auto"/>
              <w:right w:val="single" w:sz="4" w:space="0" w:color="auto"/>
            </w:tcBorders>
            <w:shd w:val="clear" w:color="auto" w:fill="auto"/>
            <w:vAlign w:val="center"/>
          </w:tcPr>
          <w:p w14:paraId="592CE739" w14:textId="77777777" w:rsidR="00D378EF" w:rsidRPr="00E964E8" w:rsidRDefault="009D128C" w:rsidP="008B568D">
            <w:pPr>
              <w:pStyle w:val="a3"/>
              <w:spacing w:after="0" w:line="240" w:lineRule="auto"/>
              <w:ind w:left="0"/>
              <w:jc w:val="center"/>
              <w:rPr>
                <w:rFonts w:ascii="Times New Roman" w:eastAsia="Times New Roman" w:hAnsi="Times New Roman"/>
                <w:bCs/>
                <w:sz w:val="24"/>
                <w:szCs w:val="24"/>
                <w:lang w:eastAsia="ru-RU"/>
              </w:rPr>
            </w:pPr>
            <w:r w:rsidRPr="00E964E8">
              <w:rPr>
                <w:rFonts w:ascii="Times New Roman" w:eastAsia="Times New Roman" w:hAnsi="Times New Roman"/>
                <w:bCs/>
                <w:sz w:val="24"/>
                <w:szCs w:val="24"/>
                <w:lang w:eastAsia="ru-RU"/>
              </w:rPr>
              <w:t>9</w:t>
            </w:r>
            <w:r w:rsidR="00D378EF" w:rsidRPr="00E964E8">
              <w:rPr>
                <w:rFonts w:ascii="Times New Roman" w:eastAsia="Times New Roman" w:hAnsi="Times New Roman"/>
                <w:bCs/>
                <w:sz w:val="24"/>
                <w:szCs w:val="24"/>
                <w:lang w:eastAsia="ru-RU"/>
              </w:rPr>
              <w:t>.</w:t>
            </w:r>
          </w:p>
        </w:tc>
        <w:tc>
          <w:tcPr>
            <w:tcW w:w="2449" w:type="dxa"/>
            <w:tcBorders>
              <w:top w:val="single" w:sz="4" w:space="0" w:color="auto"/>
              <w:left w:val="single" w:sz="4" w:space="0" w:color="auto"/>
              <w:bottom w:val="single" w:sz="4" w:space="0" w:color="auto"/>
              <w:right w:val="single" w:sz="4" w:space="0" w:color="auto"/>
            </w:tcBorders>
            <w:shd w:val="clear" w:color="auto" w:fill="auto"/>
            <w:vAlign w:val="center"/>
          </w:tcPr>
          <w:p w14:paraId="2AAF6D25" w14:textId="041897A1" w:rsidR="00D378EF" w:rsidRPr="00E964E8" w:rsidRDefault="00284448" w:rsidP="008B568D">
            <w:pPr>
              <w:jc w:val="center"/>
              <w:rPr>
                <w:rFonts w:eastAsia="Times New Roman"/>
                <w:bCs/>
              </w:rPr>
            </w:pPr>
            <w:r w:rsidRPr="00E964E8">
              <w:rPr>
                <w:rFonts w:eastAsia="Times New Roman"/>
                <w:bCs/>
              </w:rPr>
              <w:t>М</w:t>
            </w:r>
            <w:r w:rsidR="00D378EF" w:rsidRPr="00E964E8">
              <w:rPr>
                <w:rFonts w:eastAsia="Times New Roman"/>
                <w:bCs/>
              </w:rPr>
              <w:t>униципальное бюджетное общеобразовательное учреждение "Средняя общеобразовательная школа с углубленным изучением отдельных предметов № 9" города Кирова</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26FAEC73" w14:textId="77777777" w:rsidR="00D378EF" w:rsidRPr="00E964E8" w:rsidRDefault="00D378EF" w:rsidP="008B568D">
            <w:pPr>
              <w:jc w:val="center"/>
              <w:rPr>
                <w:rFonts w:eastAsia="Times New Roman"/>
                <w:bCs/>
              </w:rPr>
            </w:pPr>
            <w:r w:rsidRPr="00E964E8">
              <w:rPr>
                <w:rFonts w:eastAsia="Times New Roman"/>
                <w:bCs/>
              </w:rPr>
              <w:t>23,08</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034DC09D" w14:textId="77777777" w:rsidR="00D378EF" w:rsidRPr="00E964E8" w:rsidRDefault="00D378EF" w:rsidP="008B568D">
            <w:pPr>
              <w:jc w:val="center"/>
              <w:rPr>
                <w:rFonts w:eastAsia="Times New Roman"/>
                <w:bCs/>
              </w:rPr>
            </w:pPr>
            <w:r w:rsidRPr="00E964E8">
              <w:rPr>
                <w:rFonts w:eastAsia="Times New Roman"/>
                <w:bCs/>
              </w:rPr>
              <w:t>0,00</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tcPr>
          <w:p w14:paraId="58E2E96D" w14:textId="77777777" w:rsidR="00D378EF" w:rsidRPr="00E964E8" w:rsidRDefault="00D378EF" w:rsidP="008B568D">
            <w:pPr>
              <w:jc w:val="center"/>
              <w:rPr>
                <w:rFonts w:eastAsia="Times New Roman"/>
                <w:bCs/>
              </w:rPr>
            </w:pPr>
            <w:r w:rsidRPr="00E964E8">
              <w:rPr>
                <w:rFonts w:eastAsia="Times New Roman"/>
                <w:bCs/>
              </w:rPr>
              <w:t>0,00</w:t>
            </w:r>
          </w:p>
        </w:tc>
      </w:tr>
      <w:bookmarkEnd w:id="7"/>
      <w:bookmarkEnd w:id="8"/>
      <w:bookmarkEnd w:id="9"/>
    </w:tbl>
    <w:p w14:paraId="7304BCA9" w14:textId="77777777" w:rsidR="008D1BE6" w:rsidRDefault="008D1BE6" w:rsidP="002116F8">
      <w:pPr>
        <w:tabs>
          <w:tab w:val="left" w:pos="993"/>
        </w:tabs>
        <w:spacing w:line="276" w:lineRule="auto"/>
        <w:contextualSpacing/>
        <w:jc w:val="both"/>
        <w:rPr>
          <w:bCs/>
          <w:sz w:val="28"/>
          <w:szCs w:val="28"/>
          <w:lang w:eastAsia="en-US"/>
        </w:rPr>
      </w:pPr>
    </w:p>
    <w:p w14:paraId="17C6823A" w14:textId="77777777" w:rsidR="00DE1F79" w:rsidRPr="00DE1F79" w:rsidRDefault="00DE1F79" w:rsidP="009141AE">
      <w:pPr>
        <w:pStyle w:val="a3"/>
        <w:numPr>
          <w:ilvl w:val="1"/>
          <w:numId w:val="8"/>
        </w:numPr>
        <w:spacing w:after="0" w:line="240" w:lineRule="auto"/>
        <w:ind w:left="0" w:firstLine="709"/>
        <w:jc w:val="both"/>
        <w:rPr>
          <w:rFonts w:ascii="Times New Roman" w:eastAsia="SimSun" w:hAnsi="Times New Roman"/>
          <w:b/>
          <w:bCs/>
          <w:sz w:val="28"/>
          <w:szCs w:val="24"/>
          <w:lang w:eastAsia="ru-RU"/>
        </w:rPr>
      </w:pPr>
      <w:r>
        <w:rPr>
          <w:rFonts w:ascii="Times New Roman" w:eastAsia="SimSun" w:hAnsi="Times New Roman"/>
          <w:b/>
          <w:bCs/>
          <w:sz w:val="28"/>
          <w:szCs w:val="24"/>
          <w:lang w:eastAsia="ru-RU"/>
        </w:rPr>
        <w:t xml:space="preserve"> </w:t>
      </w:r>
      <w:r w:rsidR="008D1BE6" w:rsidRPr="00DE1F79">
        <w:rPr>
          <w:rFonts w:ascii="Times New Roman" w:eastAsia="SimSun" w:hAnsi="Times New Roman"/>
          <w:b/>
          <w:bCs/>
          <w:sz w:val="28"/>
          <w:szCs w:val="24"/>
          <w:lang w:eastAsia="ru-RU"/>
        </w:rPr>
        <w:t xml:space="preserve">Выводы </w:t>
      </w:r>
      <w:r w:rsidR="005060D9" w:rsidRPr="00DE1F79">
        <w:rPr>
          <w:rFonts w:ascii="Times New Roman" w:eastAsia="SimSun" w:hAnsi="Times New Roman"/>
          <w:b/>
          <w:bCs/>
          <w:sz w:val="28"/>
          <w:szCs w:val="24"/>
          <w:lang w:eastAsia="ru-RU"/>
        </w:rPr>
        <w:t xml:space="preserve">о характере изменения результатов ЕГЭ по </w:t>
      </w:r>
      <w:r w:rsidR="008D1BE6" w:rsidRPr="00DE1F79">
        <w:rPr>
          <w:rFonts w:ascii="Times New Roman" w:eastAsia="SimSun" w:hAnsi="Times New Roman"/>
          <w:b/>
          <w:bCs/>
          <w:sz w:val="28"/>
          <w:szCs w:val="24"/>
          <w:lang w:eastAsia="ru-RU"/>
        </w:rPr>
        <w:t>биологии</w:t>
      </w:r>
    </w:p>
    <w:p w14:paraId="7B3C7F75" w14:textId="77777777" w:rsidR="009141AE" w:rsidRDefault="009141AE" w:rsidP="009141AE">
      <w:pPr>
        <w:ind w:firstLine="709"/>
        <w:jc w:val="both"/>
        <w:rPr>
          <w:bCs/>
          <w:sz w:val="28"/>
          <w:szCs w:val="28"/>
          <w:lang w:eastAsia="en-US"/>
        </w:rPr>
      </w:pPr>
    </w:p>
    <w:p w14:paraId="357EB507" w14:textId="5B26D169" w:rsidR="00DE1F79" w:rsidRPr="00DE1F79" w:rsidRDefault="00DE1F79" w:rsidP="009141AE">
      <w:pPr>
        <w:ind w:firstLine="709"/>
        <w:jc w:val="both"/>
        <w:rPr>
          <w:bCs/>
          <w:sz w:val="28"/>
          <w:szCs w:val="28"/>
          <w:lang w:eastAsia="en-US"/>
        </w:rPr>
      </w:pPr>
      <w:r w:rsidRPr="00DE1F79">
        <w:rPr>
          <w:bCs/>
          <w:sz w:val="28"/>
          <w:szCs w:val="28"/>
          <w:lang w:eastAsia="en-US"/>
        </w:rPr>
        <w:t>Результаты ЕГЭ по биологии за последние годы достаточно стабильны. Та</w:t>
      </w:r>
      <w:r w:rsidR="00D06701">
        <w:rPr>
          <w:bCs/>
          <w:sz w:val="28"/>
          <w:szCs w:val="28"/>
          <w:lang w:eastAsia="en-US"/>
        </w:rPr>
        <w:t>к</w:t>
      </w:r>
      <w:r w:rsidRPr="00DE1F79">
        <w:rPr>
          <w:bCs/>
          <w:sz w:val="28"/>
          <w:szCs w:val="28"/>
          <w:lang w:eastAsia="en-US"/>
        </w:rPr>
        <w:t xml:space="preserve"> средний тестовый балл варьирует в пределах 52-53%, в прошлом году он составил 53,07; в текущем – 52,25 (при этом он выше, чем в среднем по России – 50,16). Не преодолели минимальный балл в 2020 </w:t>
      </w:r>
      <w:r w:rsidR="00880FA4">
        <w:rPr>
          <w:bCs/>
          <w:sz w:val="28"/>
          <w:szCs w:val="28"/>
          <w:lang w:eastAsia="en-US"/>
        </w:rPr>
        <w:t xml:space="preserve">г. </w:t>
      </w:r>
      <w:r w:rsidRPr="00DE1F79">
        <w:rPr>
          <w:bCs/>
          <w:sz w:val="28"/>
          <w:szCs w:val="28"/>
          <w:lang w:eastAsia="en-US"/>
        </w:rPr>
        <w:t xml:space="preserve">– 15,33%, в 2021 – 14,98%, в текущем году – 14,06, что также лучше, чем в среднем по России – 18,6%. Высокие баллы (от 81 до 99) получили 4,66% выпускников, что чуть ниже, чем в 2021 году (4,97%). В группе получивших от 61 до 80 баллов 28,40% выпускников, что также чуть меньше, чем в 2021 году (29,08%). Таким образом, в 2022 году возросла численность группы от 35 до 60 – 52,88%. Это отражено и </w:t>
      </w:r>
      <w:r w:rsidR="00880FA4" w:rsidRPr="00047517">
        <w:rPr>
          <w:bCs/>
          <w:color w:val="000000" w:themeColor="text1"/>
          <w:sz w:val="28"/>
          <w:szCs w:val="28"/>
          <w:lang w:eastAsia="en-US"/>
        </w:rPr>
        <w:t>в</w:t>
      </w:r>
      <w:r w:rsidRPr="00047517">
        <w:rPr>
          <w:bCs/>
          <w:color w:val="000000" w:themeColor="text1"/>
          <w:sz w:val="28"/>
          <w:szCs w:val="28"/>
          <w:lang w:eastAsia="en-US"/>
        </w:rPr>
        <w:t xml:space="preserve"> диаграмме </w:t>
      </w:r>
      <w:r w:rsidRPr="00DE1F79">
        <w:rPr>
          <w:bCs/>
          <w:sz w:val="28"/>
          <w:szCs w:val="28"/>
          <w:lang w:eastAsia="en-US"/>
        </w:rPr>
        <w:t>– прослеживается сдвиг влево.</w:t>
      </w:r>
    </w:p>
    <w:p w14:paraId="58F38BBB" w14:textId="77777777" w:rsidR="00DE1F79" w:rsidRPr="00DE1F79" w:rsidRDefault="00DE1F79" w:rsidP="00DE1F79">
      <w:pPr>
        <w:pStyle w:val="2"/>
        <w:spacing w:before="0"/>
        <w:ind w:firstLine="709"/>
        <w:jc w:val="both"/>
        <w:rPr>
          <w:rFonts w:ascii="Times New Roman" w:eastAsia="Calibri" w:hAnsi="Times New Roman"/>
          <w:bCs/>
          <w:color w:val="auto"/>
          <w:sz w:val="28"/>
          <w:szCs w:val="28"/>
          <w:lang w:eastAsia="en-US"/>
        </w:rPr>
      </w:pPr>
      <w:bookmarkStart w:id="10" w:name="_Hlk110579759"/>
      <w:r w:rsidRPr="00DE1F79">
        <w:rPr>
          <w:rFonts w:ascii="Times New Roman" w:eastAsia="Calibri" w:hAnsi="Times New Roman"/>
          <w:bCs/>
          <w:color w:val="auto"/>
          <w:sz w:val="28"/>
          <w:szCs w:val="28"/>
          <w:lang w:eastAsia="en-US"/>
        </w:rPr>
        <w:lastRenderedPageBreak/>
        <w:t xml:space="preserve">Высокие баллы (от 81 до 99) получили 4,66% выпускников </w:t>
      </w:r>
      <w:bookmarkEnd w:id="10"/>
      <w:r w:rsidRPr="00DE1F79">
        <w:rPr>
          <w:rFonts w:ascii="Times New Roman" w:eastAsia="Calibri" w:hAnsi="Times New Roman"/>
          <w:bCs/>
          <w:color w:val="auto"/>
          <w:sz w:val="28"/>
          <w:szCs w:val="28"/>
          <w:lang w:eastAsia="en-US"/>
        </w:rPr>
        <w:t xml:space="preserve">в целом, в том числе выпускники </w:t>
      </w:r>
      <w:r w:rsidR="00A574AD">
        <w:rPr>
          <w:rFonts w:ascii="Times New Roman" w:eastAsia="Calibri" w:hAnsi="Times New Roman"/>
          <w:bCs/>
          <w:color w:val="auto"/>
          <w:sz w:val="28"/>
          <w:szCs w:val="28"/>
          <w:lang w:eastAsia="en-US"/>
        </w:rPr>
        <w:t>С</w:t>
      </w:r>
      <w:r w:rsidRPr="00DE1F79">
        <w:rPr>
          <w:rFonts w:ascii="Times New Roman" w:eastAsia="Calibri" w:hAnsi="Times New Roman"/>
          <w:bCs/>
          <w:color w:val="auto"/>
          <w:sz w:val="28"/>
          <w:szCs w:val="28"/>
          <w:lang w:eastAsia="en-US"/>
        </w:rPr>
        <w:t>ОО – 4,85%.  В текущем году высокий балл (от 81 до 99) зарегистрирован у 11,2% выпускников лицее и гимназий, всего у 2,89% выпускников школ с УИОП (что сопоставимо с результатом обычных школ – 2,46 и в 2 раза ниже, чем в прошлом году). Однако в целом результаты остаются достаточно скромными, что определяется относительно низкими результатами в общеобразовательных школах и школах с УИОП и связано с детализацией заданий в вариантах и недостаточным количеством часов на изучение биологии.</w:t>
      </w:r>
    </w:p>
    <w:p w14:paraId="12447BFF" w14:textId="2D9217AB" w:rsidR="00DE1F79" w:rsidRPr="00DE1F79" w:rsidRDefault="00DE1F79" w:rsidP="00DE1F79">
      <w:pPr>
        <w:pStyle w:val="2"/>
        <w:spacing w:before="0"/>
        <w:ind w:firstLine="709"/>
        <w:jc w:val="both"/>
        <w:rPr>
          <w:rFonts w:ascii="Times New Roman" w:eastAsia="Calibri" w:hAnsi="Times New Roman"/>
          <w:bCs/>
          <w:color w:val="auto"/>
          <w:sz w:val="28"/>
          <w:szCs w:val="28"/>
          <w:lang w:eastAsia="en-US"/>
        </w:rPr>
      </w:pPr>
      <w:r w:rsidRPr="00DE1F79">
        <w:rPr>
          <w:rFonts w:ascii="Times New Roman" w:eastAsia="Calibri" w:hAnsi="Times New Roman"/>
          <w:bCs/>
          <w:color w:val="auto"/>
          <w:sz w:val="28"/>
          <w:szCs w:val="28"/>
          <w:lang w:eastAsia="en-US"/>
        </w:rPr>
        <w:t>Анализ результатов ЕГЭ по биологии в сравнении по АТЕ (</w:t>
      </w:r>
      <w:r w:rsidRPr="00304402">
        <w:rPr>
          <w:rFonts w:ascii="Times New Roman" w:eastAsia="Calibri" w:hAnsi="Times New Roman"/>
          <w:bCs/>
          <w:color w:val="FF0000"/>
          <w:sz w:val="28"/>
          <w:szCs w:val="28"/>
          <w:lang w:eastAsia="en-US"/>
        </w:rPr>
        <w:t xml:space="preserve">табл. 2.3.3) </w:t>
      </w:r>
      <w:r w:rsidRPr="00DE1F79">
        <w:rPr>
          <w:rFonts w:ascii="Times New Roman" w:eastAsia="Calibri" w:hAnsi="Times New Roman"/>
          <w:bCs/>
          <w:color w:val="auto"/>
          <w:sz w:val="28"/>
          <w:szCs w:val="28"/>
          <w:lang w:eastAsia="en-US"/>
        </w:rPr>
        <w:t>показал, что 18 АТЭ (40%) имеют показатель «не преодолели минимальный балл»</w:t>
      </w:r>
      <w:r w:rsidR="00304402">
        <w:rPr>
          <w:rFonts w:ascii="Times New Roman" w:eastAsia="Calibri" w:hAnsi="Times New Roman"/>
          <w:bCs/>
          <w:color w:val="auto"/>
          <w:sz w:val="28"/>
          <w:szCs w:val="28"/>
          <w:lang w:eastAsia="en-US"/>
        </w:rPr>
        <w:t>, что</w:t>
      </w:r>
      <w:r w:rsidRPr="00DE1F79">
        <w:rPr>
          <w:rFonts w:ascii="Times New Roman" w:eastAsia="Calibri" w:hAnsi="Times New Roman"/>
          <w:bCs/>
          <w:color w:val="auto"/>
          <w:sz w:val="28"/>
          <w:szCs w:val="28"/>
          <w:lang w:eastAsia="en-US"/>
        </w:rPr>
        <w:t xml:space="preserve"> существенно выше, чем в среднем по региону</w:t>
      </w:r>
      <w:r w:rsidR="00304402">
        <w:rPr>
          <w:rFonts w:ascii="Times New Roman" w:eastAsia="Calibri" w:hAnsi="Times New Roman"/>
          <w:bCs/>
          <w:color w:val="auto"/>
          <w:sz w:val="28"/>
          <w:szCs w:val="28"/>
          <w:lang w:eastAsia="en-US"/>
        </w:rPr>
        <w:t xml:space="preserve"> и </w:t>
      </w:r>
      <w:r w:rsidRPr="00DE1F79">
        <w:rPr>
          <w:rFonts w:ascii="Times New Roman" w:eastAsia="Calibri" w:hAnsi="Times New Roman"/>
          <w:bCs/>
          <w:color w:val="auto"/>
          <w:sz w:val="28"/>
          <w:szCs w:val="28"/>
          <w:lang w:eastAsia="en-US"/>
        </w:rPr>
        <w:t xml:space="preserve">в прошлом году; в 29 АТЭ (64%) нет результата «получили от 81 до 99 баллов».  Низкие результаты у выпускников Кирово-Чепецкого, </w:t>
      </w:r>
      <w:proofErr w:type="spellStart"/>
      <w:r w:rsidRPr="00DE1F79">
        <w:rPr>
          <w:rFonts w:ascii="Times New Roman" w:eastAsia="Calibri" w:hAnsi="Times New Roman"/>
          <w:bCs/>
          <w:color w:val="auto"/>
          <w:sz w:val="28"/>
          <w:szCs w:val="28"/>
          <w:lang w:eastAsia="en-US"/>
        </w:rPr>
        <w:t>Лебяжского</w:t>
      </w:r>
      <w:proofErr w:type="spellEnd"/>
      <w:r w:rsidRPr="00DE1F79">
        <w:rPr>
          <w:rFonts w:ascii="Times New Roman" w:eastAsia="Calibri" w:hAnsi="Times New Roman"/>
          <w:bCs/>
          <w:color w:val="auto"/>
          <w:sz w:val="28"/>
          <w:szCs w:val="28"/>
          <w:lang w:eastAsia="en-US"/>
        </w:rPr>
        <w:t xml:space="preserve">, </w:t>
      </w:r>
      <w:proofErr w:type="spellStart"/>
      <w:r w:rsidRPr="00DE1F79">
        <w:rPr>
          <w:rFonts w:ascii="Times New Roman" w:eastAsia="Calibri" w:hAnsi="Times New Roman"/>
          <w:bCs/>
          <w:color w:val="auto"/>
          <w:sz w:val="28"/>
          <w:szCs w:val="28"/>
          <w:lang w:eastAsia="en-US"/>
        </w:rPr>
        <w:t>Опаринского</w:t>
      </w:r>
      <w:proofErr w:type="spellEnd"/>
      <w:r w:rsidRPr="00DE1F79">
        <w:rPr>
          <w:rFonts w:ascii="Times New Roman" w:eastAsia="Calibri" w:hAnsi="Times New Roman"/>
          <w:bCs/>
          <w:color w:val="auto"/>
          <w:sz w:val="28"/>
          <w:szCs w:val="28"/>
          <w:lang w:eastAsia="en-US"/>
        </w:rPr>
        <w:t xml:space="preserve"> и </w:t>
      </w:r>
      <w:proofErr w:type="spellStart"/>
      <w:r w:rsidRPr="00DE1F79">
        <w:rPr>
          <w:rFonts w:ascii="Times New Roman" w:eastAsia="Calibri" w:hAnsi="Times New Roman"/>
          <w:bCs/>
          <w:color w:val="auto"/>
          <w:sz w:val="28"/>
          <w:szCs w:val="28"/>
          <w:lang w:eastAsia="en-US"/>
        </w:rPr>
        <w:t>Шабалинского</w:t>
      </w:r>
      <w:proofErr w:type="spellEnd"/>
      <w:r w:rsidRPr="00DE1F79">
        <w:rPr>
          <w:rFonts w:ascii="Times New Roman" w:eastAsia="Calibri" w:hAnsi="Times New Roman"/>
          <w:bCs/>
          <w:color w:val="auto"/>
          <w:sz w:val="28"/>
          <w:szCs w:val="28"/>
          <w:lang w:eastAsia="en-US"/>
        </w:rPr>
        <w:t xml:space="preserve"> районов. Лишь в трех АТЭ (</w:t>
      </w:r>
      <w:proofErr w:type="spellStart"/>
      <w:r w:rsidRPr="00DE1F79">
        <w:rPr>
          <w:rFonts w:ascii="Times New Roman" w:eastAsia="Calibri" w:hAnsi="Times New Roman"/>
          <w:bCs/>
          <w:color w:val="auto"/>
          <w:sz w:val="28"/>
          <w:szCs w:val="28"/>
          <w:lang w:eastAsia="en-US"/>
        </w:rPr>
        <w:t>Куменский</w:t>
      </w:r>
      <w:proofErr w:type="spellEnd"/>
      <w:r w:rsidRPr="00DE1F79">
        <w:rPr>
          <w:rFonts w:ascii="Times New Roman" w:eastAsia="Calibri" w:hAnsi="Times New Roman"/>
          <w:bCs/>
          <w:color w:val="auto"/>
          <w:sz w:val="28"/>
          <w:szCs w:val="28"/>
          <w:lang w:eastAsia="en-US"/>
        </w:rPr>
        <w:t xml:space="preserve">, </w:t>
      </w:r>
      <w:proofErr w:type="spellStart"/>
      <w:r w:rsidRPr="00DE1F79">
        <w:rPr>
          <w:rFonts w:ascii="Times New Roman" w:eastAsia="Calibri" w:hAnsi="Times New Roman"/>
          <w:bCs/>
          <w:color w:val="auto"/>
          <w:sz w:val="28"/>
          <w:szCs w:val="28"/>
          <w:lang w:eastAsia="en-US"/>
        </w:rPr>
        <w:t>Малмыжский</w:t>
      </w:r>
      <w:proofErr w:type="spellEnd"/>
      <w:r w:rsidRPr="00DE1F79">
        <w:rPr>
          <w:rFonts w:ascii="Times New Roman" w:eastAsia="Calibri" w:hAnsi="Times New Roman"/>
          <w:bCs/>
          <w:color w:val="auto"/>
          <w:sz w:val="28"/>
          <w:szCs w:val="28"/>
          <w:lang w:eastAsia="en-US"/>
        </w:rPr>
        <w:t xml:space="preserve"> районы и г. Вятские Поляны) все показатели лучше, чем в среднем по области.</w:t>
      </w:r>
    </w:p>
    <w:p w14:paraId="6855B12A" w14:textId="65770C7B" w:rsidR="00DE1F79" w:rsidRPr="00DE1F79" w:rsidRDefault="00DE1F79" w:rsidP="00DE1F79">
      <w:pPr>
        <w:pStyle w:val="2"/>
        <w:spacing w:before="0"/>
        <w:ind w:firstLine="709"/>
        <w:jc w:val="both"/>
        <w:rPr>
          <w:rFonts w:ascii="Times New Roman" w:eastAsia="Calibri" w:hAnsi="Times New Roman"/>
          <w:bCs/>
          <w:color w:val="auto"/>
          <w:sz w:val="28"/>
          <w:szCs w:val="28"/>
          <w:lang w:eastAsia="en-US"/>
        </w:rPr>
      </w:pPr>
      <w:r w:rsidRPr="00DE1F79">
        <w:rPr>
          <w:rFonts w:ascii="Times New Roman" w:eastAsia="Calibri" w:hAnsi="Times New Roman"/>
          <w:bCs/>
          <w:color w:val="auto"/>
          <w:sz w:val="28"/>
          <w:szCs w:val="28"/>
          <w:lang w:eastAsia="en-US"/>
        </w:rPr>
        <w:t xml:space="preserve">В перечень ОО, показавших наиболее высокие результаты, вошли </w:t>
      </w:r>
      <w:r w:rsidR="00711240">
        <w:rPr>
          <w:rFonts w:ascii="Times New Roman" w:eastAsia="Calibri" w:hAnsi="Times New Roman"/>
          <w:bCs/>
          <w:color w:val="auto"/>
          <w:sz w:val="28"/>
          <w:szCs w:val="28"/>
          <w:lang w:eastAsia="en-US"/>
        </w:rPr>
        <w:t xml:space="preserve">шесть </w:t>
      </w:r>
      <w:r w:rsidRPr="00DE1F79">
        <w:rPr>
          <w:rFonts w:ascii="Times New Roman" w:eastAsia="Calibri" w:hAnsi="Times New Roman"/>
          <w:bCs/>
          <w:color w:val="auto"/>
          <w:sz w:val="28"/>
          <w:szCs w:val="28"/>
          <w:lang w:eastAsia="en-US"/>
        </w:rPr>
        <w:t xml:space="preserve">гимназий и лицеев, </w:t>
      </w:r>
      <w:r w:rsidR="00711240">
        <w:rPr>
          <w:rFonts w:ascii="Times New Roman" w:eastAsia="Calibri" w:hAnsi="Times New Roman"/>
          <w:bCs/>
          <w:color w:val="auto"/>
          <w:sz w:val="28"/>
          <w:szCs w:val="28"/>
          <w:lang w:eastAsia="en-US"/>
        </w:rPr>
        <w:t>три школы с УИОП и одна</w:t>
      </w:r>
      <w:r w:rsidRPr="00DE1F79">
        <w:rPr>
          <w:rFonts w:ascii="Times New Roman" w:eastAsia="Calibri" w:hAnsi="Times New Roman"/>
          <w:bCs/>
          <w:color w:val="auto"/>
          <w:sz w:val="28"/>
          <w:szCs w:val="28"/>
          <w:lang w:eastAsia="en-US"/>
        </w:rPr>
        <w:t xml:space="preserve"> </w:t>
      </w:r>
      <w:r>
        <w:rPr>
          <w:rFonts w:ascii="Times New Roman" w:eastAsia="Calibri" w:hAnsi="Times New Roman"/>
          <w:bCs/>
          <w:color w:val="auto"/>
          <w:sz w:val="28"/>
          <w:szCs w:val="28"/>
          <w:lang w:eastAsia="en-US"/>
        </w:rPr>
        <w:t>С</w:t>
      </w:r>
      <w:r w:rsidRPr="00DE1F79">
        <w:rPr>
          <w:rFonts w:ascii="Times New Roman" w:eastAsia="Calibri" w:hAnsi="Times New Roman"/>
          <w:bCs/>
          <w:color w:val="auto"/>
          <w:sz w:val="28"/>
          <w:szCs w:val="28"/>
          <w:lang w:eastAsia="en-US"/>
        </w:rPr>
        <w:t>ОШ. Стабильно высокие результаты показывает КОГОАУ «Лицей естественных наук» и «Кировский экономико</w:t>
      </w:r>
      <w:r w:rsidR="00711240">
        <w:rPr>
          <w:rFonts w:ascii="Times New Roman" w:eastAsia="Calibri" w:hAnsi="Times New Roman"/>
          <w:bCs/>
          <w:color w:val="auto"/>
          <w:sz w:val="28"/>
          <w:szCs w:val="28"/>
          <w:lang w:eastAsia="en-US"/>
        </w:rPr>
        <w:t>-правовой лицей», а также МКОУ Г</w:t>
      </w:r>
      <w:r w:rsidRPr="00DE1F79">
        <w:rPr>
          <w:rFonts w:ascii="Times New Roman" w:eastAsia="Calibri" w:hAnsi="Times New Roman"/>
          <w:bCs/>
          <w:color w:val="auto"/>
          <w:sz w:val="28"/>
          <w:szCs w:val="28"/>
          <w:lang w:eastAsia="en-US"/>
        </w:rPr>
        <w:t>имназия г. Вятские Поляны. Примечательно, что и в перечне ОО, показавших наиболее низкие результаты есть и гимназии, и школы с УИОП, и ООШ. Стабильно низкие результаты показывают МБОУ «СОШ №16 города Кирова», «СОШ №18 города Кирова», «СОШ с УИОП №27» г. Кирова.</w:t>
      </w:r>
    </w:p>
    <w:p w14:paraId="3A7A75B2" w14:textId="77777777" w:rsidR="00DE1F79" w:rsidRPr="00DE1F79" w:rsidRDefault="00DE1F79" w:rsidP="00DE1F79">
      <w:pPr>
        <w:pStyle w:val="2"/>
        <w:spacing w:before="0"/>
        <w:ind w:firstLine="709"/>
        <w:jc w:val="both"/>
        <w:rPr>
          <w:rFonts w:ascii="Times New Roman" w:eastAsia="Calibri" w:hAnsi="Times New Roman"/>
          <w:bCs/>
          <w:color w:val="auto"/>
          <w:sz w:val="28"/>
          <w:szCs w:val="28"/>
          <w:lang w:eastAsia="en-US"/>
        </w:rPr>
      </w:pPr>
      <w:r w:rsidRPr="00DE1F79">
        <w:rPr>
          <w:rFonts w:ascii="Times New Roman" w:eastAsia="Calibri" w:hAnsi="Times New Roman"/>
          <w:bCs/>
          <w:color w:val="auto"/>
          <w:sz w:val="28"/>
          <w:szCs w:val="28"/>
          <w:lang w:eastAsia="en-US"/>
        </w:rPr>
        <w:t>Таким образом, результаты ЕГЭ в регионе за последние четыре года достаточно стабильны, что говорит о профессионализме учителей биологии. Причины отсутствия улучшения – ужесточение требований к развернутым ответам, детализация заданий ЕГЭ, что вместе с малым количеством часов по предмету, а также особенностями обучения в период пандемии не позволяет показывать высокие результаты.</w:t>
      </w:r>
    </w:p>
    <w:p w14:paraId="0701F48D" w14:textId="77777777" w:rsidR="0015454E" w:rsidRPr="009E5CC1" w:rsidRDefault="0015454E" w:rsidP="00951A7E">
      <w:pPr>
        <w:tabs>
          <w:tab w:val="left" w:pos="993"/>
        </w:tabs>
        <w:contextualSpacing/>
        <w:jc w:val="both"/>
        <w:rPr>
          <w:bCs/>
          <w:sz w:val="28"/>
          <w:szCs w:val="28"/>
          <w:lang w:eastAsia="en-US"/>
        </w:rPr>
      </w:pPr>
    </w:p>
    <w:p w14:paraId="789F07D1" w14:textId="32890191" w:rsidR="00CA3EB7" w:rsidRPr="00951A7E" w:rsidRDefault="00951A7E" w:rsidP="00951A7E">
      <w:pPr>
        <w:pStyle w:val="2"/>
        <w:spacing w:before="0"/>
        <w:ind w:firstLine="709"/>
        <w:rPr>
          <w:rFonts w:ascii="Times New Roman" w:hAnsi="Times New Roman"/>
          <w:b/>
          <w:bCs/>
          <w:color w:val="auto"/>
          <w:sz w:val="28"/>
          <w:szCs w:val="28"/>
        </w:rPr>
      </w:pPr>
      <w:r w:rsidRPr="00FC6BBF">
        <w:rPr>
          <w:rFonts w:ascii="Times New Roman" w:hAnsi="Times New Roman"/>
          <w:b/>
          <w:bCs/>
          <w:color w:val="auto"/>
          <w:sz w:val="28"/>
          <w:szCs w:val="28"/>
        </w:rPr>
        <w:t xml:space="preserve">Раздел </w:t>
      </w:r>
      <w:r w:rsidR="008B3321" w:rsidRPr="00FC6BBF">
        <w:rPr>
          <w:rFonts w:ascii="Times New Roman" w:hAnsi="Times New Roman"/>
          <w:b/>
          <w:bCs/>
          <w:color w:val="auto"/>
          <w:sz w:val="28"/>
          <w:szCs w:val="28"/>
        </w:rPr>
        <w:t>3</w:t>
      </w:r>
      <w:r w:rsidRPr="00FC6BBF">
        <w:rPr>
          <w:rFonts w:ascii="Times New Roman" w:hAnsi="Times New Roman"/>
          <w:b/>
          <w:bCs/>
          <w:color w:val="auto"/>
          <w:sz w:val="28"/>
          <w:szCs w:val="28"/>
        </w:rPr>
        <w:t xml:space="preserve"> Анализ результатов выполнения отдельных заданий или групп заданий</w:t>
      </w:r>
      <w:r w:rsidR="00695E1F">
        <w:rPr>
          <w:rStyle w:val="a7"/>
          <w:rFonts w:ascii="Times New Roman" w:hAnsi="Times New Roman"/>
          <w:b/>
          <w:bCs/>
          <w:color w:val="auto"/>
          <w:sz w:val="28"/>
          <w:szCs w:val="28"/>
        </w:rPr>
        <w:footnoteReference w:id="4"/>
      </w:r>
    </w:p>
    <w:p w14:paraId="07FBE5D3" w14:textId="77777777" w:rsidR="00CA3EB7" w:rsidRPr="00B86ACD" w:rsidRDefault="00CA3EB7" w:rsidP="00951A7E">
      <w:pPr>
        <w:ind w:firstLine="709"/>
      </w:pPr>
    </w:p>
    <w:p w14:paraId="65AC7DBB" w14:textId="77777777" w:rsidR="003E43F2" w:rsidRPr="00715B99" w:rsidRDefault="008D1BE6" w:rsidP="00951A7E">
      <w:pPr>
        <w:pStyle w:val="3"/>
        <w:numPr>
          <w:ilvl w:val="0"/>
          <w:numId w:val="0"/>
        </w:numPr>
        <w:spacing w:before="0"/>
        <w:ind w:firstLine="709"/>
        <w:rPr>
          <w:rFonts w:ascii="Times New Roman" w:hAnsi="Times New Roman"/>
        </w:rPr>
      </w:pPr>
      <w:r>
        <w:rPr>
          <w:rFonts w:ascii="Times New Roman" w:hAnsi="Times New Roman"/>
        </w:rPr>
        <w:t xml:space="preserve">3.1 </w:t>
      </w:r>
      <w:r w:rsidR="003E43F2" w:rsidRPr="00CA7361">
        <w:rPr>
          <w:rFonts w:ascii="Times New Roman" w:hAnsi="Times New Roman"/>
        </w:rPr>
        <w:t>Краткая</w:t>
      </w:r>
      <w:r w:rsidR="003E43F2" w:rsidRPr="00FC6BBF">
        <w:rPr>
          <w:rFonts w:ascii="Times New Roman" w:hAnsi="Times New Roman"/>
        </w:rPr>
        <w:t xml:space="preserve"> характеристика КИМ по учебному предмету</w:t>
      </w:r>
    </w:p>
    <w:p w14:paraId="256063F9" w14:textId="77777777" w:rsidR="008D1BE6" w:rsidRDefault="008D1BE6" w:rsidP="00951A7E">
      <w:pPr>
        <w:ind w:firstLine="709"/>
        <w:contextualSpacing/>
        <w:jc w:val="both"/>
        <w:rPr>
          <w:color w:val="000000"/>
          <w:sz w:val="28"/>
          <w:szCs w:val="28"/>
        </w:rPr>
      </w:pPr>
    </w:p>
    <w:p w14:paraId="7DE816A7" w14:textId="77777777" w:rsidR="008B568D" w:rsidRPr="008B568D" w:rsidRDefault="008B568D" w:rsidP="007D1333">
      <w:pPr>
        <w:ind w:firstLine="709"/>
        <w:contextualSpacing/>
        <w:jc w:val="both"/>
        <w:rPr>
          <w:bCs/>
          <w:sz w:val="28"/>
          <w:szCs w:val="28"/>
          <w:lang w:eastAsia="en-US"/>
        </w:rPr>
      </w:pPr>
      <w:r w:rsidRPr="008B568D">
        <w:rPr>
          <w:bCs/>
          <w:sz w:val="28"/>
          <w:szCs w:val="28"/>
          <w:lang w:eastAsia="en-US"/>
        </w:rPr>
        <w:t xml:space="preserve">В основной период 2022 года в регионе участники ЕГЭ по биологии решали варианты 301-308 КИМ. Варианты, предоставленные для анализа специалистами РЦОИ, соответствуют спецификации, содержат необходимое количество вопросов разного уровня сложности из всех разделов биологии. </w:t>
      </w:r>
    </w:p>
    <w:p w14:paraId="4BBA04A5" w14:textId="77777777" w:rsidR="008B568D" w:rsidRPr="008B568D" w:rsidRDefault="008B568D" w:rsidP="007D1333">
      <w:pPr>
        <w:ind w:firstLine="709"/>
        <w:contextualSpacing/>
        <w:jc w:val="both"/>
        <w:rPr>
          <w:bCs/>
          <w:sz w:val="28"/>
          <w:szCs w:val="28"/>
          <w:lang w:eastAsia="en-US"/>
        </w:rPr>
      </w:pPr>
      <w:r>
        <w:rPr>
          <w:bCs/>
          <w:sz w:val="28"/>
          <w:szCs w:val="28"/>
          <w:lang w:eastAsia="en-US"/>
        </w:rPr>
        <w:t>Принципиальная структура КИМ</w:t>
      </w:r>
      <w:r w:rsidRPr="008B568D">
        <w:rPr>
          <w:bCs/>
          <w:sz w:val="28"/>
          <w:szCs w:val="28"/>
          <w:lang w:eastAsia="en-US"/>
        </w:rPr>
        <w:t xml:space="preserve"> не меняется с 2017 года, однако соотношение заданий разных типов в 2022 году изменилось. </w:t>
      </w:r>
      <w:r>
        <w:rPr>
          <w:bCs/>
          <w:sz w:val="28"/>
          <w:szCs w:val="28"/>
          <w:lang w:eastAsia="en-US"/>
        </w:rPr>
        <w:t>В КИМ</w:t>
      </w:r>
      <w:r w:rsidRPr="008B568D">
        <w:rPr>
          <w:bCs/>
          <w:sz w:val="28"/>
          <w:szCs w:val="28"/>
          <w:lang w:eastAsia="en-US"/>
        </w:rPr>
        <w:t xml:space="preserve"> 28 заданий, разделенных на две части, различающиеся по форме и уровню сложности. Часть 1 содержит 21 задание: 6 – с множественным выбором ответов из предложенного </w:t>
      </w:r>
      <w:r w:rsidRPr="008B568D">
        <w:rPr>
          <w:bCs/>
          <w:sz w:val="28"/>
          <w:szCs w:val="28"/>
          <w:lang w:eastAsia="en-US"/>
        </w:rPr>
        <w:lastRenderedPageBreak/>
        <w:t>списка; 7 – на установление соответствия элементов двух множеств (ранее таких заданий было 6); 4 – на установление последовательности систематических таксонов, биологических объектов, процессов, явлений (было 3); 4 – с ответом в виде числа или слова. Исключено задание на дополнение схемы; вместо него включено задание, проверяющее умение прогнозировать результаты эксперимента, построенное на знаниях из области физиологии клеток и организмов разных царств живой природы. Задания, проверяющие знания и умения по теме «Клетка как биологическая система» объединены в единый модуль (линии 5-6). Часть 2 содержит 7 заданий с развёрнутым ответом. В этих заданиях ответ формулируется и записывается экзаменуемым самостоятельно в развёрнутой форме. Структура п</w:t>
      </w:r>
      <w:r>
        <w:rPr>
          <w:bCs/>
          <w:sz w:val="28"/>
          <w:szCs w:val="28"/>
          <w:lang w:eastAsia="en-US"/>
        </w:rPr>
        <w:t>редоставленных для анализа КИМ</w:t>
      </w:r>
      <w:r w:rsidRPr="008B568D">
        <w:rPr>
          <w:bCs/>
          <w:sz w:val="28"/>
          <w:szCs w:val="28"/>
          <w:lang w:eastAsia="en-US"/>
        </w:rPr>
        <w:t xml:space="preserve"> соответствует спецификации.</w:t>
      </w:r>
    </w:p>
    <w:p w14:paraId="3A511112" w14:textId="7931B612" w:rsidR="008B568D" w:rsidRPr="008B568D" w:rsidRDefault="008B568D" w:rsidP="007D1333">
      <w:pPr>
        <w:ind w:firstLine="709"/>
        <w:contextualSpacing/>
        <w:jc w:val="both"/>
        <w:rPr>
          <w:bCs/>
          <w:sz w:val="28"/>
          <w:szCs w:val="28"/>
          <w:lang w:eastAsia="en-US"/>
        </w:rPr>
      </w:pPr>
      <w:r w:rsidRPr="008B568D">
        <w:rPr>
          <w:bCs/>
          <w:sz w:val="28"/>
          <w:szCs w:val="28"/>
          <w:lang w:eastAsia="en-US"/>
        </w:rPr>
        <w:t>В части 1 КИМ 12 задан</w:t>
      </w:r>
      <w:r w:rsidR="00B431DD">
        <w:rPr>
          <w:bCs/>
          <w:sz w:val="28"/>
          <w:szCs w:val="28"/>
          <w:lang w:eastAsia="en-US"/>
        </w:rPr>
        <w:t>ий базового уровня и 9 заданий</w:t>
      </w:r>
      <w:r w:rsidRPr="008B568D">
        <w:rPr>
          <w:bCs/>
          <w:sz w:val="28"/>
          <w:szCs w:val="28"/>
          <w:lang w:eastAsia="en-US"/>
        </w:rPr>
        <w:t xml:space="preserve"> повышенного уровня, в части 2 все 7 заданий высокого уровня сложности. Изменений по уровню сложности и количеству заданий по сравнению с 2019-21 годом не произошло. Предоставленный для анализа КИМ содержит все типы заданий в указанном количестве. </w:t>
      </w:r>
    </w:p>
    <w:p w14:paraId="5308C54A" w14:textId="47352A78" w:rsidR="008B568D" w:rsidRPr="008B568D" w:rsidRDefault="008B568D" w:rsidP="007D1333">
      <w:pPr>
        <w:ind w:firstLine="709"/>
        <w:jc w:val="both"/>
        <w:rPr>
          <w:bCs/>
          <w:sz w:val="28"/>
          <w:szCs w:val="28"/>
          <w:lang w:eastAsia="en-US"/>
        </w:rPr>
      </w:pPr>
      <w:r w:rsidRPr="008B568D">
        <w:rPr>
          <w:bCs/>
          <w:sz w:val="28"/>
          <w:szCs w:val="28"/>
          <w:lang w:eastAsia="en-US"/>
        </w:rPr>
        <w:t xml:space="preserve">Содержательный анализ КИМ. В спецификации 2022 произошло укрупнение блоков и увеличение вариабельности количества заданий по блокам. Так, традиционно экзаменационная работа состояла из заданий </w:t>
      </w:r>
      <w:r w:rsidR="00C7120B">
        <w:rPr>
          <w:bCs/>
          <w:sz w:val="28"/>
          <w:szCs w:val="28"/>
          <w:lang w:eastAsia="en-US"/>
        </w:rPr>
        <w:t>7</w:t>
      </w:r>
      <w:r w:rsidRPr="008B568D">
        <w:rPr>
          <w:bCs/>
          <w:sz w:val="28"/>
          <w:szCs w:val="28"/>
          <w:lang w:eastAsia="en-US"/>
        </w:rPr>
        <w:t xml:space="preserve"> содержательных блоков, в спецификации 2022 выделено 6 блоков за счет объединения тем </w:t>
      </w:r>
      <w:r>
        <w:rPr>
          <w:bCs/>
          <w:sz w:val="28"/>
          <w:szCs w:val="28"/>
          <w:lang w:eastAsia="en-US"/>
        </w:rPr>
        <w:t>«</w:t>
      </w:r>
      <w:r w:rsidRPr="008B568D">
        <w:rPr>
          <w:bCs/>
          <w:sz w:val="28"/>
          <w:szCs w:val="28"/>
          <w:lang w:eastAsia="en-US"/>
        </w:rPr>
        <w:t>Клетка как биологическая система</w:t>
      </w:r>
      <w:r>
        <w:rPr>
          <w:bCs/>
          <w:sz w:val="28"/>
          <w:szCs w:val="28"/>
          <w:lang w:eastAsia="en-US"/>
        </w:rPr>
        <w:t>»</w:t>
      </w:r>
      <w:r w:rsidRPr="008B568D">
        <w:rPr>
          <w:bCs/>
          <w:sz w:val="28"/>
          <w:szCs w:val="28"/>
          <w:lang w:eastAsia="en-US"/>
        </w:rPr>
        <w:t xml:space="preserve"> и </w:t>
      </w:r>
      <w:r>
        <w:rPr>
          <w:bCs/>
          <w:sz w:val="28"/>
          <w:szCs w:val="28"/>
          <w:lang w:eastAsia="en-US"/>
        </w:rPr>
        <w:t>«</w:t>
      </w:r>
      <w:r w:rsidRPr="008B568D">
        <w:rPr>
          <w:bCs/>
          <w:sz w:val="28"/>
          <w:szCs w:val="28"/>
          <w:lang w:eastAsia="en-US"/>
        </w:rPr>
        <w:t>Организм как биологическая система</w:t>
      </w:r>
      <w:r>
        <w:rPr>
          <w:bCs/>
          <w:sz w:val="28"/>
          <w:szCs w:val="28"/>
          <w:lang w:eastAsia="en-US"/>
        </w:rPr>
        <w:t>»</w:t>
      </w:r>
      <w:r w:rsidRPr="008B568D">
        <w:rPr>
          <w:bCs/>
          <w:sz w:val="28"/>
          <w:szCs w:val="28"/>
          <w:lang w:eastAsia="en-US"/>
        </w:rPr>
        <w:t>. В содержательной части увеличено рекомендуемое количество вопросов из раздела 1 (Биология как на</w:t>
      </w:r>
      <w:r w:rsidR="00C7120B">
        <w:rPr>
          <w:bCs/>
          <w:sz w:val="28"/>
          <w:szCs w:val="28"/>
          <w:lang w:eastAsia="en-US"/>
        </w:rPr>
        <w:t>ука. Методы научного познания)</w:t>
      </w:r>
      <w:r w:rsidRPr="008B568D">
        <w:rPr>
          <w:bCs/>
          <w:sz w:val="28"/>
          <w:szCs w:val="28"/>
          <w:lang w:eastAsia="en-US"/>
        </w:rPr>
        <w:t xml:space="preserve"> первой части с 1 до 3. Вариабельность рекомендуемого количества вопросов увеличилась в первой части в разделах 3-4 с 4 до 3-4, в разделах 5-6 с 3 до 2-3; во второй части в разделах 3-6 с 1 до 1-2, во второй – с 1 до 1-2.</w:t>
      </w:r>
    </w:p>
    <w:p w14:paraId="2AA57BA7" w14:textId="3C25C7FA" w:rsidR="008B568D" w:rsidRPr="008B568D" w:rsidRDefault="008B568D" w:rsidP="00047517">
      <w:pPr>
        <w:spacing w:after="240"/>
        <w:ind w:firstLine="709"/>
        <w:jc w:val="both"/>
        <w:rPr>
          <w:bCs/>
          <w:sz w:val="28"/>
          <w:szCs w:val="28"/>
          <w:lang w:eastAsia="en-US"/>
        </w:rPr>
      </w:pPr>
      <w:r w:rsidRPr="008B568D">
        <w:rPr>
          <w:bCs/>
          <w:sz w:val="28"/>
          <w:szCs w:val="28"/>
          <w:lang w:eastAsia="en-US"/>
        </w:rPr>
        <w:t>Распределение вопросов по разделам</w:t>
      </w:r>
      <w:r>
        <w:rPr>
          <w:bCs/>
          <w:sz w:val="28"/>
          <w:szCs w:val="28"/>
          <w:lang w:eastAsia="en-US"/>
        </w:rPr>
        <w:t xml:space="preserve"> в анализируемом КИМ</w:t>
      </w:r>
      <w:r w:rsidRPr="008B568D">
        <w:rPr>
          <w:bCs/>
          <w:sz w:val="28"/>
          <w:szCs w:val="28"/>
          <w:lang w:eastAsia="en-US"/>
        </w:rPr>
        <w:t xml:space="preserve"> (вариант 311) полностью с</w:t>
      </w:r>
      <w:r w:rsidR="00D06E05">
        <w:rPr>
          <w:bCs/>
          <w:sz w:val="28"/>
          <w:szCs w:val="28"/>
          <w:lang w:eastAsia="en-US"/>
        </w:rPr>
        <w:t>оответствует спецификации (таблица 3-13</w:t>
      </w:r>
      <w:r w:rsidRPr="008B568D">
        <w:rPr>
          <w:bCs/>
          <w:sz w:val="28"/>
          <w:szCs w:val="28"/>
          <w:lang w:eastAsia="en-US"/>
        </w:rPr>
        <w:t>). Никаких содержательных особенностей предоставленный КИМ не имеет. Хотя во 2 части других вариантов происходило увеличение числа заданий из раздела 2 за счет отсутстви</w:t>
      </w:r>
      <w:r w:rsidR="00C7120B">
        <w:rPr>
          <w:bCs/>
          <w:sz w:val="28"/>
          <w:szCs w:val="28"/>
          <w:lang w:eastAsia="en-US"/>
        </w:rPr>
        <w:t xml:space="preserve">я заданий из разделов 4 или 5. </w:t>
      </w:r>
    </w:p>
    <w:p w14:paraId="298572BC" w14:textId="63C687FB" w:rsidR="008B568D" w:rsidRDefault="00BB232C" w:rsidP="00047517">
      <w:pPr>
        <w:spacing w:before="240"/>
        <w:ind w:firstLine="709"/>
        <w:contextualSpacing/>
        <w:rPr>
          <w:bCs/>
          <w:sz w:val="28"/>
          <w:szCs w:val="28"/>
          <w:lang w:eastAsia="en-US"/>
        </w:rPr>
      </w:pPr>
      <w:r>
        <w:rPr>
          <w:bCs/>
          <w:sz w:val="28"/>
          <w:szCs w:val="28"/>
          <w:lang w:eastAsia="en-US"/>
        </w:rPr>
        <w:t xml:space="preserve">Таблица </w:t>
      </w:r>
      <w:r w:rsidR="00D265E4">
        <w:rPr>
          <w:bCs/>
          <w:sz w:val="28"/>
          <w:szCs w:val="28"/>
          <w:lang w:eastAsia="en-US"/>
        </w:rPr>
        <w:t>9</w:t>
      </w:r>
      <w:r w:rsidR="00D06E05" w:rsidRPr="00D06E05">
        <w:rPr>
          <w:bCs/>
          <w:sz w:val="28"/>
          <w:szCs w:val="28"/>
          <w:lang w:eastAsia="en-US"/>
        </w:rPr>
        <w:t xml:space="preserve"> </w:t>
      </w:r>
      <w:r w:rsidR="008B568D" w:rsidRPr="00D06E05">
        <w:rPr>
          <w:bCs/>
          <w:sz w:val="28"/>
          <w:szCs w:val="28"/>
          <w:lang w:eastAsia="en-US"/>
        </w:rPr>
        <w:t>Соответствие КИ</w:t>
      </w:r>
      <w:r w:rsidR="00D06E05">
        <w:rPr>
          <w:bCs/>
          <w:sz w:val="28"/>
          <w:szCs w:val="28"/>
          <w:lang w:eastAsia="en-US"/>
        </w:rPr>
        <w:t xml:space="preserve">М, предоставленных для анализа, </w:t>
      </w:r>
      <w:r w:rsidR="008B568D" w:rsidRPr="00D06E05">
        <w:rPr>
          <w:bCs/>
          <w:sz w:val="28"/>
          <w:szCs w:val="28"/>
          <w:lang w:eastAsia="en-US"/>
        </w:rPr>
        <w:t>спецификации</w:t>
      </w:r>
    </w:p>
    <w:p w14:paraId="3ADF6451" w14:textId="77777777" w:rsidR="00D265E4" w:rsidRPr="00D265E4" w:rsidRDefault="00D265E4" w:rsidP="00D265E4">
      <w:pPr>
        <w:spacing w:before="240" w:line="276" w:lineRule="auto"/>
        <w:ind w:firstLine="709"/>
        <w:contextualSpacing/>
        <w:rPr>
          <w:bCs/>
          <w:sz w:val="10"/>
          <w:szCs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621"/>
        <w:gridCol w:w="1622"/>
        <w:gridCol w:w="1621"/>
        <w:gridCol w:w="1622"/>
      </w:tblGrid>
      <w:tr w:rsidR="008B568D" w:rsidRPr="00A574AD" w14:paraId="331B9802" w14:textId="77777777" w:rsidTr="008B568D">
        <w:trPr>
          <w:trHeight w:val="345"/>
        </w:trPr>
        <w:tc>
          <w:tcPr>
            <w:tcW w:w="3119" w:type="dxa"/>
            <w:vMerge w:val="restart"/>
            <w:shd w:val="clear" w:color="auto" w:fill="auto"/>
          </w:tcPr>
          <w:p w14:paraId="7F8F718E" w14:textId="77777777" w:rsidR="008B568D" w:rsidRPr="00A574AD" w:rsidRDefault="008B568D" w:rsidP="00D265E4">
            <w:pPr>
              <w:contextualSpacing/>
              <w:jc w:val="center"/>
              <w:rPr>
                <w:b/>
                <w:bCs/>
                <w:lang w:eastAsia="en-US"/>
              </w:rPr>
            </w:pPr>
            <w:r w:rsidRPr="00A574AD">
              <w:rPr>
                <w:b/>
                <w:bCs/>
                <w:lang w:eastAsia="en-US"/>
              </w:rPr>
              <w:t>Раздел</w:t>
            </w:r>
          </w:p>
        </w:tc>
        <w:tc>
          <w:tcPr>
            <w:tcW w:w="3243" w:type="dxa"/>
            <w:gridSpan w:val="2"/>
            <w:shd w:val="clear" w:color="auto" w:fill="auto"/>
          </w:tcPr>
          <w:p w14:paraId="3D045DEE" w14:textId="77777777" w:rsidR="008B568D" w:rsidRPr="00A574AD" w:rsidRDefault="008B568D" w:rsidP="00D265E4">
            <w:pPr>
              <w:contextualSpacing/>
              <w:jc w:val="center"/>
              <w:rPr>
                <w:b/>
                <w:bCs/>
                <w:lang w:eastAsia="en-US"/>
              </w:rPr>
            </w:pPr>
            <w:r w:rsidRPr="00A574AD">
              <w:rPr>
                <w:b/>
                <w:bCs/>
                <w:lang w:eastAsia="en-US"/>
              </w:rPr>
              <w:t>Часть 1</w:t>
            </w:r>
          </w:p>
        </w:tc>
        <w:tc>
          <w:tcPr>
            <w:tcW w:w="3243" w:type="dxa"/>
            <w:gridSpan w:val="2"/>
            <w:shd w:val="clear" w:color="auto" w:fill="auto"/>
          </w:tcPr>
          <w:p w14:paraId="6B944B59" w14:textId="77777777" w:rsidR="008B568D" w:rsidRPr="00A574AD" w:rsidRDefault="008B568D" w:rsidP="00D265E4">
            <w:pPr>
              <w:contextualSpacing/>
              <w:jc w:val="center"/>
              <w:rPr>
                <w:b/>
                <w:bCs/>
                <w:lang w:eastAsia="en-US"/>
              </w:rPr>
            </w:pPr>
            <w:r w:rsidRPr="00A574AD">
              <w:rPr>
                <w:b/>
                <w:bCs/>
                <w:lang w:eastAsia="en-US"/>
              </w:rPr>
              <w:t>Часть 2</w:t>
            </w:r>
          </w:p>
        </w:tc>
      </w:tr>
      <w:tr w:rsidR="008B568D" w:rsidRPr="00A574AD" w14:paraId="4CDDB7B9" w14:textId="77777777" w:rsidTr="008B568D">
        <w:trPr>
          <w:trHeight w:val="300"/>
        </w:trPr>
        <w:tc>
          <w:tcPr>
            <w:tcW w:w="3119" w:type="dxa"/>
            <w:vMerge/>
            <w:shd w:val="clear" w:color="auto" w:fill="auto"/>
          </w:tcPr>
          <w:p w14:paraId="44A3562C" w14:textId="77777777" w:rsidR="008B568D" w:rsidRPr="00A574AD" w:rsidRDefault="008B568D" w:rsidP="00D265E4">
            <w:pPr>
              <w:contextualSpacing/>
              <w:jc w:val="center"/>
              <w:rPr>
                <w:b/>
                <w:bCs/>
                <w:lang w:eastAsia="en-US"/>
              </w:rPr>
            </w:pPr>
          </w:p>
        </w:tc>
        <w:tc>
          <w:tcPr>
            <w:tcW w:w="1621" w:type="dxa"/>
            <w:shd w:val="clear" w:color="auto" w:fill="auto"/>
          </w:tcPr>
          <w:p w14:paraId="492DC0D5" w14:textId="77777777" w:rsidR="008B568D" w:rsidRPr="00A574AD" w:rsidRDefault="008B568D" w:rsidP="00D265E4">
            <w:pPr>
              <w:contextualSpacing/>
              <w:jc w:val="center"/>
              <w:rPr>
                <w:b/>
                <w:bCs/>
                <w:lang w:eastAsia="en-US"/>
              </w:rPr>
            </w:pPr>
            <w:r w:rsidRPr="00A574AD">
              <w:rPr>
                <w:b/>
                <w:bCs/>
                <w:lang w:eastAsia="en-US"/>
              </w:rPr>
              <w:t>рекомендуемое</w:t>
            </w:r>
          </w:p>
        </w:tc>
        <w:tc>
          <w:tcPr>
            <w:tcW w:w="1622" w:type="dxa"/>
            <w:shd w:val="clear" w:color="auto" w:fill="auto"/>
          </w:tcPr>
          <w:p w14:paraId="7B4B85F7" w14:textId="77777777" w:rsidR="008B568D" w:rsidRPr="00A574AD" w:rsidRDefault="008B568D" w:rsidP="00D265E4">
            <w:pPr>
              <w:contextualSpacing/>
              <w:jc w:val="center"/>
              <w:rPr>
                <w:b/>
                <w:bCs/>
                <w:lang w:eastAsia="en-US"/>
              </w:rPr>
            </w:pPr>
            <w:r w:rsidRPr="00A574AD">
              <w:rPr>
                <w:b/>
                <w:bCs/>
                <w:lang w:eastAsia="en-US"/>
              </w:rPr>
              <w:t>анализируемый КИМ</w:t>
            </w:r>
          </w:p>
        </w:tc>
        <w:tc>
          <w:tcPr>
            <w:tcW w:w="1621" w:type="dxa"/>
            <w:shd w:val="clear" w:color="auto" w:fill="auto"/>
          </w:tcPr>
          <w:p w14:paraId="1B5F45BA" w14:textId="77777777" w:rsidR="008B568D" w:rsidRPr="00A574AD" w:rsidRDefault="008B568D" w:rsidP="00D265E4">
            <w:pPr>
              <w:contextualSpacing/>
              <w:jc w:val="center"/>
              <w:rPr>
                <w:b/>
                <w:bCs/>
                <w:lang w:eastAsia="en-US"/>
              </w:rPr>
            </w:pPr>
            <w:r w:rsidRPr="00A574AD">
              <w:rPr>
                <w:b/>
                <w:bCs/>
                <w:lang w:eastAsia="en-US"/>
              </w:rPr>
              <w:t>рекомендуемое</w:t>
            </w:r>
          </w:p>
        </w:tc>
        <w:tc>
          <w:tcPr>
            <w:tcW w:w="1622" w:type="dxa"/>
            <w:shd w:val="clear" w:color="auto" w:fill="auto"/>
          </w:tcPr>
          <w:p w14:paraId="3102A0C0" w14:textId="77777777" w:rsidR="008B568D" w:rsidRPr="00A574AD" w:rsidRDefault="008B568D" w:rsidP="00D265E4">
            <w:pPr>
              <w:contextualSpacing/>
              <w:jc w:val="center"/>
              <w:rPr>
                <w:b/>
                <w:bCs/>
                <w:lang w:eastAsia="en-US"/>
              </w:rPr>
            </w:pPr>
            <w:r w:rsidRPr="00A574AD">
              <w:rPr>
                <w:b/>
                <w:bCs/>
                <w:lang w:eastAsia="en-US"/>
              </w:rPr>
              <w:t>анализируемый КИМ</w:t>
            </w:r>
          </w:p>
        </w:tc>
      </w:tr>
      <w:tr w:rsidR="008B568D" w:rsidRPr="00A574AD" w14:paraId="3B159DC6" w14:textId="77777777" w:rsidTr="008B568D">
        <w:tc>
          <w:tcPr>
            <w:tcW w:w="3119" w:type="dxa"/>
            <w:shd w:val="clear" w:color="auto" w:fill="auto"/>
          </w:tcPr>
          <w:p w14:paraId="70DE031B" w14:textId="77777777" w:rsidR="008B568D" w:rsidRPr="00A574AD" w:rsidRDefault="008B568D" w:rsidP="00D265E4">
            <w:pPr>
              <w:contextualSpacing/>
              <w:rPr>
                <w:bCs/>
                <w:lang w:eastAsia="en-US"/>
              </w:rPr>
            </w:pPr>
            <w:r w:rsidRPr="00A574AD">
              <w:rPr>
                <w:bCs/>
                <w:lang w:eastAsia="en-US"/>
              </w:rPr>
              <w:t>1. Биология как наука. Методы научного познания</w:t>
            </w:r>
          </w:p>
        </w:tc>
        <w:tc>
          <w:tcPr>
            <w:tcW w:w="1621" w:type="dxa"/>
            <w:shd w:val="clear" w:color="auto" w:fill="auto"/>
          </w:tcPr>
          <w:p w14:paraId="102A06EB" w14:textId="77777777" w:rsidR="008B568D" w:rsidRPr="00A574AD" w:rsidRDefault="008B568D" w:rsidP="00D265E4">
            <w:pPr>
              <w:contextualSpacing/>
              <w:jc w:val="center"/>
              <w:rPr>
                <w:bCs/>
                <w:lang w:eastAsia="en-US"/>
              </w:rPr>
            </w:pPr>
            <w:r w:rsidRPr="00A574AD">
              <w:rPr>
                <w:bCs/>
                <w:lang w:eastAsia="en-US"/>
              </w:rPr>
              <w:t>3</w:t>
            </w:r>
          </w:p>
        </w:tc>
        <w:tc>
          <w:tcPr>
            <w:tcW w:w="1622" w:type="dxa"/>
            <w:shd w:val="clear" w:color="auto" w:fill="auto"/>
          </w:tcPr>
          <w:p w14:paraId="37580C42" w14:textId="77777777" w:rsidR="008B568D" w:rsidRPr="00A574AD" w:rsidRDefault="008B568D" w:rsidP="00D265E4">
            <w:pPr>
              <w:contextualSpacing/>
              <w:jc w:val="center"/>
              <w:rPr>
                <w:bCs/>
                <w:lang w:eastAsia="en-US"/>
              </w:rPr>
            </w:pPr>
            <w:r w:rsidRPr="00A574AD">
              <w:rPr>
                <w:bCs/>
                <w:lang w:eastAsia="en-US"/>
              </w:rPr>
              <w:t>3</w:t>
            </w:r>
          </w:p>
        </w:tc>
        <w:tc>
          <w:tcPr>
            <w:tcW w:w="1621" w:type="dxa"/>
            <w:shd w:val="clear" w:color="auto" w:fill="auto"/>
          </w:tcPr>
          <w:p w14:paraId="47DB243B" w14:textId="77777777" w:rsidR="008B568D" w:rsidRPr="00A574AD" w:rsidRDefault="008B568D" w:rsidP="00D265E4">
            <w:pPr>
              <w:contextualSpacing/>
              <w:jc w:val="center"/>
              <w:rPr>
                <w:bCs/>
                <w:lang w:eastAsia="en-US"/>
              </w:rPr>
            </w:pPr>
            <w:r w:rsidRPr="00A574AD">
              <w:rPr>
                <w:bCs/>
                <w:lang w:eastAsia="en-US"/>
              </w:rPr>
              <w:t>1</w:t>
            </w:r>
          </w:p>
        </w:tc>
        <w:tc>
          <w:tcPr>
            <w:tcW w:w="1622" w:type="dxa"/>
            <w:shd w:val="clear" w:color="auto" w:fill="auto"/>
          </w:tcPr>
          <w:p w14:paraId="3D09C69F" w14:textId="77777777" w:rsidR="008B568D" w:rsidRPr="00A574AD" w:rsidRDefault="008B568D" w:rsidP="00D265E4">
            <w:pPr>
              <w:contextualSpacing/>
              <w:jc w:val="center"/>
              <w:rPr>
                <w:bCs/>
                <w:lang w:eastAsia="en-US"/>
              </w:rPr>
            </w:pPr>
            <w:r w:rsidRPr="00A574AD">
              <w:rPr>
                <w:bCs/>
                <w:lang w:eastAsia="en-US"/>
              </w:rPr>
              <w:t>1</w:t>
            </w:r>
          </w:p>
        </w:tc>
      </w:tr>
      <w:tr w:rsidR="008B568D" w:rsidRPr="00A574AD" w14:paraId="7FB81ED6" w14:textId="77777777" w:rsidTr="008B568D">
        <w:tc>
          <w:tcPr>
            <w:tcW w:w="3119" w:type="dxa"/>
            <w:shd w:val="clear" w:color="auto" w:fill="auto"/>
          </w:tcPr>
          <w:p w14:paraId="475290DE" w14:textId="77777777" w:rsidR="008B568D" w:rsidRPr="00A574AD" w:rsidRDefault="008B568D" w:rsidP="00D265E4">
            <w:pPr>
              <w:contextualSpacing/>
              <w:rPr>
                <w:bCs/>
                <w:lang w:eastAsia="en-US"/>
              </w:rPr>
            </w:pPr>
            <w:r w:rsidRPr="00A574AD">
              <w:rPr>
                <w:bCs/>
                <w:lang w:eastAsia="en-US"/>
              </w:rPr>
              <w:t>2. Клетка как биологическая система. Организм как биологическая система</w:t>
            </w:r>
          </w:p>
        </w:tc>
        <w:tc>
          <w:tcPr>
            <w:tcW w:w="1621" w:type="dxa"/>
            <w:shd w:val="clear" w:color="auto" w:fill="auto"/>
          </w:tcPr>
          <w:p w14:paraId="458C699E" w14:textId="77777777" w:rsidR="008B568D" w:rsidRPr="00A574AD" w:rsidRDefault="008B568D" w:rsidP="00D265E4">
            <w:pPr>
              <w:contextualSpacing/>
              <w:jc w:val="center"/>
              <w:rPr>
                <w:bCs/>
                <w:lang w:eastAsia="en-US"/>
              </w:rPr>
            </w:pPr>
            <w:r w:rsidRPr="00A574AD">
              <w:rPr>
                <w:bCs/>
                <w:lang w:eastAsia="en-US"/>
              </w:rPr>
              <w:t>6-7</w:t>
            </w:r>
          </w:p>
        </w:tc>
        <w:tc>
          <w:tcPr>
            <w:tcW w:w="1622" w:type="dxa"/>
            <w:shd w:val="clear" w:color="auto" w:fill="auto"/>
          </w:tcPr>
          <w:p w14:paraId="36BCAB7D" w14:textId="77777777" w:rsidR="008B568D" w:rsidRPr="00A574AD" w:rsidRDefault="008B568D" w:rsidP="00D265E4">
            <w:pPr>
              <w:contextualSpacing/>
              <w:jc w:val="center"/>
              <w:rPr>
                <w:bCs/>
                <w:lang w:eastAsia="en-US"/>
              </w:rPr>
            </w:pPr>
            <w:r w:rsidRPr="00A574AD">
              <w:rPr>
                <w:bCs/>
                <w:lang w:eastAsia="en-US"/>
              </w:rPr>
              <w:t>6</w:t>
            </w:r>
          </w:p>
        </w:tc>
        <w:tc>
          <w:tcPr>
            <w:tcW w:w="1621" w:type="dxa"/>
            <w:shd w:val="clear" w:color="auto" w:fill="auto"/>
          </w:tcPr>
          <w:p w14:paraId="7F0BB31F" w14:textId="77777777" w:rsidR="008B568D" w:rsidRPr="00A574AD" w:rsidRDefault="008B568D" w:rsidP="00D265E4">
            <w:pPr>
              <w:contextualSpacing/>
              <w:jc w:val="center"/>
              <w:rPr>
                <w:bCs/>
                <w:lang w:eastAsia="en-US"/>
              </w:rPr>
            </w:pPr>
            <w:r w:rsidRPr="00A574AD">
              <w:rPr>
                <w:bCs/>
                <w:lang w:eastAsia="en-US"/>
              </w:rPr>
              <w:t>2</w:t>
            </w:r>
          </w:p>
        </w:tc>
        <w:tc>
          <w:tcPr>
            <w:tcW w:w="1622" w:type="dxa"/>
            <w:shd w:val="clear" w:color="auto" w:fill="auto"/>
          </w:tcPr>
          <w:p w14:paraId="7EE3AEDC" w14:textId="77777777" w:rsidR="008B568D" w:rsidRPr="00A574AD" w:rsidRDefault="008B568D" w:rsidP="00D265E4">
            <w:pPr>
              <w:contextualSpacing/>
              <w:jc w:val="center"/>
              <w:rPr>
                <w:bCs/>
                <w:lang w:eastAsia="en-US"/>
              </w:rPr>
            </w:pPr>
            <w:r w:rsidRPr="00A574AD">
              <w:rPr>
                <w:bCs/>
                <w:lang w:eastAsia="en-US"/>
              </w:rPr>
              <w:t>2</w:t>
            </w:r>
          </w:p>
        </w:tc>
      </w:tr>
      <w:tr w:rsidR="008B568D" w:rsidRPr="00A574AD" w14:paraId="7B678422" w14:textId="77777777" w:rsidTr="008B568D">
        <w:tc>
          <w:tcPr>
            <w:tcW w:w="3119" w:type="dxa"/>
            <w:shd w:val="clear" w:color="auto" w:fill="auto"/>
          </w:tcPr>
          <w:p w14:paraId="5583EDC1" w14:textId="77777777" w:rsidR="008B568D" w:rsidRPr="00A574AD" w:rsidRDefault="008B568D" w:rsidP="00D265E4">
            <w:pPr>
              <w:contextualSpacing/>
              <w:rPr>
                <w:bCs/>
                <w:lang w:eastAsia="en-US"/>
              </w:rPr>
            </w:pPr>
            <w:r w:rsidRPr="00A574AD">
              <w:rPr>
                <w:bCs/>
                <w:lang w:eastAsia="en-US"/>
              </w:rPr>
              <w:t>3. Система и многообразие органического мира</w:t>
            </w:r>
          </w:p>
        </w:tc>
        <w:tc>
          <w:tcPr>
            <w:tcW w:w="1621" w:type="dxa"/>
            <w:shd w:val="clear" w:color="auto" w:fill="auto"/>
          </w:tcPr>
          <w:p w14:paraId="4144E240" w14:textId="77777777" w:rsidR="008B568D" w:rsidRPr="00A574AD" w:rsidRDefault="008B568D" w:rsidP="00D265E4">
            <w:pPr>
              <w:contextualSpacing/>
              <w:jc w:val="center"/>
              <w:rPr>
                <w:bCs/>
                <w:lang w:eastAsia="en-US"/>
              </w:rPr>
            </w:pPr>
            <w:r w:rsidRPr="00A574AD">
              <w:rPr>
                <w:bCs/>
                <w:lang w:eastAsia="en-US"/>
              </w:rPr>
              <w:t>3-4</w:t>
            </w:r>
          </w:p>
        </w:tc>
        <w:tc>
          <w:tcPr>
            <w:tcW w:w="1622" w:type="dxa"/>
            <w:shd w:val="clear" w:color="auto" w:fill="auto"/>
          </w:tcPr>
          <w:p w14:paraId="0AA882A0" w14:textId="77777777" w:rsidR="008B568D" w:rsidRPr="00A574AD" w:rsidRDefault="008B568D" w:rsidP="00D265E4">
            <w:pPr>
              <w:contextualSpacing/>
              <w:jc w:val="center"/>
              <w:rPr>
                <w:bCs/>
                <w:lang w:eastAsia="en-US"/>
              </w:rPr>
            </w:pPr>
            <w:r w:rsidRPr="00A574AD">
              <w:rPr>
                <w:bCs/>
                <w:lang w:eastAsia="en-US"/>
              </w:rPr>
              <w:t>3</w:t>
            </w:r>
          </w:p>
        </w:tc>
        <w:tc>
          <w:tcPr>
            <w:tcW w:w="1621" w:type="dxa"/>
            <w:shd w:val="clear" w:color="auto" w:fill="auto"/>
          </w:tcPr>
          <w:p w14:paraId="7DA7F1A3" w14:textId="77777777" w:rsidR="008B568D" w:rsidRPr="00A574AD" w:rsidRDefault="008B568D" w:rsidP="00D265E4">
            <w:pPr>
              <w:contextualSpacing/>
              <w:jc w:val="center"/>
              <w:rPr>
                <w:bCs/>
                <w:lang w:eastAsia="en-US"/>
              </w:rPr>
            </w:pPr>
            <w:r w:rsidRPr="00A574AD">
              <w:rPr>
                <w:bCs/>
                <w:lang w:eastAsia="en-US"/>
              </w:rPr>
              <w:t>1-2</w:t>
            </w:r>
          </w:p>
        </w:tc>
        <w:tc>
          <w:tcPr>
            <w:tcW w:w="1622" w:type="dxa"/>
            <w:shd w:val="clear" w:color="auto" w:fill="auto"/>
          </w:tcPr>
          <w:p w14:paraId="2EEDFF4A" w14:textId="77777777" w:rsidR="008B568D" w:rsidRPr="00A574AD" w:rsidRDefault="008B568D" w:rsidP="00D265E4">
            <w:pPr>
              <w:contextualSpacing/>
              <w:jc w:val="center"/>
              <w:rPr>
                <w:bCs/>
                <w:lang w:eastAsia="en-US"/>
              </w:rPr>
            </w:pPr>
            <w:r w:rsidRPr="00A574AD">
              <w:rPr>
                <w:bCs/>
                <w:lang w:eastAsia="en-US"/>
              </w:rPr>
              <w:t>1</w:t>
            </w:r>
          </w:p>
        </w:tc>
      </w:tr>
      <w:tr w:rsidR="008B568D" w:rsidRPr="00A574AD" w14:paraId="750627B4" w14:textId="77777777" w:rsidTr="008B568D">
        <w:tc>
          <w:tcPr>
            <w:tcW w:w="3119" w:type="dxa"/>
            <w:shd w:val="clear" w:color="auto" w:fill="auto"/>
          </w:tcPr>
          <w:p w14:paraId="4D450CC7" w14:textId="77777777" w:rsidR="008B568D" w:rsidRPr="00A574AD" w:rsidRDefault="008B568D" w:rsidP="00D265E4">
            <w:pPr>
              <w:contextualSpacing/>
              <w:rPr>
                <w:bCs/>
                <w:lang w:eastAsia="en-US"/>
              </w:rPr>
            </w:pPr>
            <w:r w:rsidRPr="00A574AD">
              <w:rPr>
                <w:bCs/>
                <w:lang w:eastAsia="en-US"/>
              </w:rPr>
              <w:lastRenderedPageBreak/>
              <w:t>4. Организм человека и его здоровье</w:t>
            </w:r>
          </w:p>
        </w:tc>
        <w:tc>
          <w:tcPr>
            <w:tcW w:w="1621" w:type="dxa"/>
            <w:shd w:val="clear" w:color="auto" w:fill="auto"/>
          </w:tcPr>
          <w:p w14:paraId="6D081504" w14:textId="77777777" w:rsidR="008B568D" w:rsidRPr="00A574AD" w:rsidRDefault="008B568D" w:rsidP="00D265E4">
            <w:pPr>
              <w:contextualSpacing/>
              <w:jc w:val="center"/>
              <w:rPr>
                <w:bCs/>
                <w:lang w:eastAsia="en-US"/>
              </w:rPr>
            </w:pPr>
            <w:r w:rsidRPr="00A574AD">
              <w:rPr>
                <w:bCs/>
                <w:lang w:eastAsia="en-US"/>
              </w:rPr>
              <w:t>3-4</w:t>
            </w:r>
          </w:p>
        </w:tc>
        <w:tc>
          <w:tcPr>
            <w:tcW w:w="1622" w:type="dxa"/>
            <w:shd w:val="clear" w:color="auto" w:fill="auto"/>
          </w:tcPr>
          <w:p w14:paraId="6A1B3BC7" w14:textId="77777777" w:rsidR="008B568D" w:rsidRPr="00A574AD" w:rsidRDefault="008B568D" w:rsidP="00D265E4">
            <w:pPr>
              <w:contextualSpacing/>
              <w:jc w:val="center"/>
              <w:rPr>
                <w:bCs/>
                <w:lang w:eastAsia="en-US"/>
              </w:rPr>
            </w:pPr>
            <w:r w:rsidRPr="00A574AD">
              <w:rPr>
                <w:bCs/>
                <w:lang w:eastAsia="en-US"/>
              </w:rPr>
              <w:t>3</w:t>
            </w:r>
          </w:p>
        </w:tc>
        <w:tc>
          <w:tcPr>
            <w:tcW w:w="1621" w:type="dxa"/>
            <w:shd w:val="clear" w:color="auto" w:fill="auto"/>
          </w:tcPr>
          <w:p w14:paraId="31D12EEA" w14:textId="77777777" w:rsidR="008B568D" w:rsidRPr="00A574AD" w:rsidRDefault="008B568D" w:rsidP="00D265E4">
            <w:pPr>
              <w:contextualSpacing/>
              <w:jc w:val="center"/>
              <w:rPr>
                <w:bCs/>
                <w:lang w:eastAsia="en-US"/>
              </w:rPr>
            </w:pPr>
            <w:r w:rsidRPr="00A574AD">
              <w:rPr>
                <w:bCs/>
                <w:lang w:eastAsia="en-US"/>
              </w:rPr>
              <w:t>1-2</w:t>
            </w:r>
          </w:p>
        </w:tc>
        <w:tc>
          <w:tcPr>
            <w:tcW w:w="1622" w:type="dxa"/>
            <w:shd w:val="clear" w:color="auto" w:fill="auto"/>
          </w:tcPr>
          <w:p w14:paraId="410196E2" w14:textId="77777777" w:rsidR="008B568D" w:rsidRPr="00A574AD" w:rsidRDefault="008B568D" w:rsidP="00D265E4">
            <w:pPr>
              <w:contextualSpacing/>
              <w:jc w:val="center"/>
              <w:rPr>
                <w:bCs/>
                <w:lang w:eastAsia="en-US"/>
              </w:rPr>
            </w:pPr>
            <w:r w:rsidRPr="00A574AD">
              <w:rPr>
                <w:bCs/>
                <w:lang w:eastAsia="en-US"/>
              </w:rPr>
              <w:t>1</w:t>
            </w:r>
          </w:p>
        </w:tc>
      </w:tr>
      <w:tr w:rsidR="008B568D" w:rsidRPr="00A574AD" w14:paraId="5E107F6F" w14:textId="77777777" w:rsidTr="008B568D">
        <w:tc>
          <w:tcPr>
            <w:tcW w:w="3119" w:type="dxa"/>
            <w:shd w:val="clear" w:color="auto" w:fill="auto"/>
          </w:tcPr>
          <w:p w14:paraId="082E08CC" w14:textId="77777777" w:rsidR="008B568D" w:rsidRPr="00A574AD" w:rsidRDefault="008B568D" w:rsidP="00D265E4">
            <w:pPr>
              <w:contextualSpacing/>
              <w:rPr>
                <w:bCs/>
                <w:lang w:eastAsia="en-US"/>
              </w:rPr>
            </w:pPr>
            <w:r w:rsidRPr="00A574AD">
              <w:rPr>
                <w:bCs/>
                <w:lang w:eastAsia="en-US"/>
              </w:rPr>
              <w:t>5. Эволюция живой природы</w:t>
            </w:r>
          </w:p>
        </w:tc>
        <w:tc>
          <w:tcPr>
            <w:tcW w:w="1621" w:type="dxa"/>
            <w:shd w:val="clear" w:color="auto" w:fill="auto"/>
          </w:tcPr>
          <w:p w14:paraId="69143CDE" w14:textId="77777777" w:rsidR="008B568D" w:rsidRPr="00A574AD" w:rsidRDefault="008B568D" w:rsidP="00D265E4">
            <w:pPr>
              <w:contextualSpacing/>
              <w:jc w:val="center"/>
              <w:rPr>
                <w:bCs/>
                <w:lang w:eastAsia="en-US"/>
              </w:rPr>
            </w:pPr>
            <w:r w:rsidRPr="00A574AD">
              <w:rPr>
                <w:bCs/>
                <w:lang w:eastAsia="en-US"/>
              </w:rPr>
              <w:t>2-3</w:t>
            </w:r>
          </w:p>
        </w:tc>
        <w:tc>
          <w:tcPr>
            <w:tcW w:w="1622" w:type="dxa"/>
            <w:shd w:val="clear" w:color="auto" w:fill="auto"/>
          </w:tcPr>
          <w:p w14:paraId="48700AC8" w14:textId="77777777" w:rsidR="008B568D" w:rsidRPr="00A574AD" w:rsidRDefault="008B568D" w:rsidP="00D265E4">
            <w:pPr>
              <w:contextualSpacing/>
              <w:jc w:val="center"/>
              <w:rPr>
                <w:bCs/>
                <w:lang w:eastAsia="en-US"/>
              </w:rPr>
            </w:pPr>
            <w:r w:rsidRPr="00A574AD">
              <w:rPr>
                <w:bCs/>
                <w:lang w:eastAsia="en-US"/>
              </w:rPr>
              <w:t>3</w:t>
            </w:r>
          </w:p>
        </w:tc>
        <w:tc>
          <w:tcPr>
            <w:tcW w:w="1621" w:type="dxa"/>
            <w:shd w:val="clear" w:color="auto" w:fill="auto"/>
          </w:tcPr>
          <w:p w14:paraId="0D5A7759" w14:textId="77777777" w:rsidR="008B568D" w:rsidRPr="00A574AD" w:rsidRDefault="008B568D" w:rsidP="00D265E4">
            <w:pPr>
              <w:contextualSpacing/>
              <w:jc w:val="center"/>
              <w:rPr>
                <w:bCs/>
                <w:lang w:eastAsia="en-US"/>
              </w:rPr>
            </w:pPr>
            <w:r w:rsidRPr="00A574AD">
              <w:rPr>
                <w:bCs/>
                <w:lang w:eastAsia="en-US"/>
              </w:rPr>
              <w:t>1-2</w:t>
            </w:r>
          </w:p>
        </w:tc>
        <w:tc>
          <w:tcPr>
            <w:tcW w:w="1622" w:type="dxa"/>
            <w:shd w:val="clear" w:color="auto" w:fill="auto"/>
          </w:tcPr>
          <w:p w14:paraId="62A138E4" w14:textId="77777777" w:rsidR="008B568D" w:rsidRPr="00A574AD" w:rsidRDefault="008B568D" w:rsidP="00D265E4">
            <w:pPr>
              <w:contextualSpacing/>
              <w:jc w:val="center"/>
              <w:rPr>
                <w:bCs/>
                <w:lang w:eastAsia="en-US"/>
              </w:rPr>
            </w:pPr>
            <w:r w:rsidRPr="00A574AD">
              <w:rPr>
                <w:bCs/>
                <w:lang w:eastAsia="en-US"/>
              </w:rPr>
              <w:t>1</w:t>
            </w:r>
          </w:p>
        </w:tc>
      </w:tr>
      <w:tr w:rsidR="008B568D" w:rsidRPr="00A574AD" w14:paraId="252A4CC4" w14:textId="77777777" w:rsidTr="008B568D">
        <w:tc>
          <w:tcPr>
            <w:tcW w:w="3119" w:type="dxa"/>
            <w:shd w:val="clear" w:color="auto" w:fill="auto"/>
          </w:tcPr>
          <w:p w14:paraId="39F5A1C9" w14:textId="77777777" w:rsidR="008B568D" w:rsidRPr="00A574AD" w:rsidRDefault="008B568D" w:rsidP="00D265E4">
            <w:pPr>
              <w:contextualSpacing/>
              <w:rPr>
                <w:bCs/>
                <w:lang w:eastAsia="en-US"/>
              </w:rPr>
            </w:pPr>
            <w:r w:rsidRPr="00A574AD">
              <w:rPr>
                <w:bCs/>
                <w:lang w:eastAsia="en-US"/>
              </w:rPr>
              <w:t>6. Экосистемы и присущие им закономерности</w:t>
            </w:r>
          </w:p>
        </w:tc>
        <w:tc>
          <w:tcPr>
            <w:tcW w:w="1621" w:type="dxa"/>
            <w:shd w:val="clear" w:color="auto" w:fill="auto"/>
          </w:tcPr>
          <w:p w14:paraId="1F4C7B68" w14:textId="77777777" w:rsidR="008B568D" w:rsidRPr="00A574AD" w:rsidRDefault="008B568D" w:rsidP="00D265E4">
            <w:pPr>
              <w:contextualSpacing/>
              <w:jc w:val="center"/>
              <w:rPr>
                <w:bCs/>
                <w:lang w:eastAsia="en-US"/>
              </w:rPr>
            </w:pPr>
            <w:r w:rsidRPr="00A574AD">
              <w:rPr>
                <w:bCs/>
                <w:lang w:eastAsia="en-US"/>
              </w:rPr>
              <w:t>2-3</w:t>
            </w:r>
          </w:p>
        </w:tc>
        <w:tc>
          <w:tcPr>
            <w:tcW w:w="1622" w:type="dxa"/>
            <w:shd w:val="clear" w:color="auto" w:fill="auto"/>
          </w:tcPr>
          <w:p w14:paraId="54270106" w14:textId="77777777" w:rsidR="008B568D" w:rsidRPr="00A574AD" w:rsidRDefault="008B568D" w:rsidP="00D265E4">
            <w:pPr>
              <w:contextualSpacing/>
              <w:jc w:val="center"/>
              <w:rPr>
                <w:bCs/>
                <w:lang w:eastAsia="en-US"/>
              </w:rPr>
            </w:pPr>
            <w:r w:rsidRPr="00A574AD">
              <w:rPr>
                <w:bCs/>
                <w:lang w:eastAsia="en-US"/>
              </w:rPr>
              <w:t>3</w:t>
            </w:r>
          </w:p>
        </w:tc>
        <w:tc>
          <w:tcPr>
            <w:tcW w:w="1621" w:type="dxa"/>
            <w:shd w:val="clear" w:color="auto" w:fill="auto"/>
          </w:tcPr>
          <w:p w14:paraId="775F1E84" w14:textId="77777777" w:rsidR="008B568D" w:rsidRPr="00A574AD" w:rsidRDefault="008B568D" w:rsidP="00D265E4">
            <w:pPr>
              <w:contextualSpacing/>
              <w:jc w:val="center"/>
              <w:rPr>
                <w:bCs/>
                <w:lang w:eastAsia="en-US"/>
              </w:rPr>
            </w:pPr>
            <w:r w:rsidRPr="00A574AD">
              <w:rPr>
                <w:bCs/>
                <w:lang w:eastAsia="en-US"/>
              </w:rPr>
              <w:t>1-2</w:t>
            </w:r>
          </w:p>
        </w:tc>
        <w:tc>
          <w:tcPr>
            <w:tcW w:w="1622" w:type="dxa"/>
            <w:shd w:val="clear" w:color="auto" w:fill="auto"/>
          </w:tcPr>
          <w:p w14:paraId="172297E8" w14:textId="77777777" w:rsidR="008B568D" w:rsidRPr="00A574AD" w:rsidRDefault="008B568D" w:rsidP="00D265E4">
            <w:pPr>
              <w:contextualSpacing/>
              <w:jc w:val="center"/>
              <w:rPr>
                <w:bCs/>
                <w:lang w:eastAsia="en-US"/>
              </w:rPr>
            </w:pPr>
            <w:r w:rsidRPr="00A574AD">
              <w:rPr>
                <w:bCs/>
                <w:lang w:eastAsia="en-US"/>
              </w:rPr>
              <w:t>1</w:t>
            </w:r>
          </w:p>
        </w:tc>
      </w:tr>
      <w:tr w:rsidR="008B568D" w:rsidRPr="00A574AD" w14:paraId="562A9F8F" w14:textId="77777777" w:rsidTr="008B568D">
        <w:tc>
          <w:tcPr>
            <w:tcW w:w="3119" w:type="dxa"/>
            <w:shd w:val="clear" w:color="auto" w:fill="auto"/>
          </w:tcPr>
          <w:p w14:paraId="62CFB87E" w14:textId="77777777" w:rsidR="008B568D" w:rsidRPr="00A574AD" w:rsidRDefault="008B568D" w:rsidP="00D265E4">
            <w:pPr>
              <w:contextualSpacing/>
              <w:jc w:val="both"/>
              <w:rPr>
                <w:bCs/>
                <w:lang w:eastAsia="en-US"/>
              </w:rPr>
            </w:pPr>
            <w:r w:rsidRPr="00A574AD">
              <w:rPr>
                <w:bCs/>
                <w:lang w:eastAsia="en-US"/>
              </w:rPr>
              <w:t>Итого</w:t>
            </w:r>
          </w:p>
        </w:tc>
        <w:tc>
          <w:tcPr>
            <w:tcW w:w="3243" w:type="dxa"/>
            <w:gridSpan w:val="2"/>
            <w:shd w:val="clear" w:color="auto" w:fill="auto"/>
          </w:tcPr>
          <w:p w14:paraId="55E5A9F1" w14:textId="77777777" w:rsidR="008B568D" w:rsidRPr="00A574AD" w:rsidRDefault="008B568D" w:rsidP="00D265E4">
            <w:pPr>
              <w:contextualSpacing/>
              <w:jc w:val="center"/>
              <w:rPr>
                <w:bCs/>
                <w:lang w:eastAsia="en-US"/>
              </w:rPr>
            </w:pPr>
            <w:r w:rsidRPr="00A574AD">
              <w:rPr>
                <w:bCs/>
                <w:lang w:eastAsia="en-US"/>
              </w:rPr>
              <w:t>21</w:t>
            </w:r>
          </w:p>
        </w:tc>
        <w:tc>
          <w:tcPr>
            <w:tcW w:w="3243" w:type="dxa"/>
            <w:gridSpan w:val="2"/>
            <w:shd w:val="clear" w:color="auto" w:fill="auto"/>
          </w:tcPr>
          <w:p w14:paraId="66B5592A" w14:textId="77777777" w:rsidR="008B568D" w:rsidRPr="00A574AD" w:rsidRDefault="008B568D" w:rsidP="00D265E4">
            <w:pPr>
              <w:contextualSpacing/>
              <w:jc w:val="center"/>
              <w:rPr>
                <w:bCs/>
                <w:lang w:eastAsia="en-US"/>
              </w:rPr>
            </w:pPr>
            <w:r w:rsidRPr="00A574AD">
              <w:rPr>
                <w:bCs/>
                <w:lang w:eastAsia="en-US"/>
              </w:rPr>
              <w:t>7</w:t>
            </w:r>
          </w:p>
        </w:tc>
      </w:tr>
    </w:tbl>
    <w:p w14:paraId="3C382217" w14:textId="77777777" w:rsidR="008B568D" w:rsidRPr="00A574AD" w:rsidRDefault="008B568D" w:rsidP="00A574AD">
      <w:pPr>
        <w:spacing w:line="276" w:lineRule="auto"/>
        <w:jc w:val="both"/>
        <w:rPr>
          <w:bCs/>
          <w:lang w:eastAsia="en-US"/>
        </w:rPr>
      </w:pPr>
    </w:p>
    <w:p w14:paraId="5080B0D5" w14:textId="77777777" w:rsidR="00D26219" w:rsidRPr="005253E1" w:rsidRDefault="008D1BE6" w:rsidP="00BB232C">
      <w:pPr>
        <w:pStyle w:val="3"/>
        <w:numPr>
          <w:ilvl w:val="0"/>
          <w:numId w:val="0"/>
        </w:numPr>
        <w:tabs>
          <w:tab w:val="left" w:pos="567"/>
        </w:tabs>
        <w:spacing w:before="0"/>
        <w:ind w:firstLine="709"/>
        <w:jc w:val="both"/>
        <w:rPr>
          <w:rFonts w:ascii="Times New Roman" w:hAnsi="Times New Roman"/>
        </w:rPr>
      </w:pPr>
      <w:r w:rsidRPr="005253E1">
        <w:rPr>
          <w:rFonts w:ascii="Times New Roman" w:hAnsi="Times New Roman"/>
        </w:rPr>
        <w:t xml:space="preserve">3.2 </w:t>
      </w:r>
      <w:r w:rsidR="00D26219" w:rsidRPr="005253E1">
        <w:rPr>
          <w:rFonts w:ascii="Times New Roman" w:hAnsi="Times New Roman"/>
        </w:rPr>
        <w:t>Анализ выполнения заданий КИМ</w:t>
      </w:r>
    </w:p>
    <w:p w14:paraId="740CCB78" w14:textId="77777777" w:rsidR="008C725A" w:rsidRPr="005253E1" w:rsidRDefault="008C725A" w:rsidP="00BB232C">
      <w:pPr>
        <w:ind w:firstLine="709"/>
        <w:contextualSpacing/>
        <w:jc w:val="both"/>
        <w:rPr>
          <w:rFonts w:eastAsia="SimSun"/>
          <w:b/>
          <w:bCs/>
          <w:sz w:val="28"/>
        </w:rPr>
      </w:pPr>
    </w:p>
    <w:p w14:paraId="29E6B09C" w14:textId="77777777" w:rsidR="00905127" w:rsidRPr="00D26775" w:rsidRDefault="002A19D5" w:rsidP="00047517">
      <w:pPr>
        <w:ind w:firstLine="709"/>
        <w:contextualSpacing/>
        <w:jc w:val="both"/>
        <w:rPr>
          <w:iCs/>
          <w:sz w:val="28"/>
          <w:szCs w:val="28"/>
        </w:rPr>
      </w:pPr>
      <w:r w:rsidRPr="00D26775">
        <w:rPr>
          <w:iCs/>
          <w:sz w:val="28"/>
          <w:szCs w:val="28"/>
        </w:rPr>
        <w:t>Анализ выполне</w:t>
      </w:r>
      <w:r w:rsidR="00B66A6F" w:rsidRPr="00D26775">
        <w:rPr>
          <w:iCs/>
          <w:sz w:val="28"/>
          <w:szCs w:val="28"/>
        </w:rPr>
        <w:t>н</w:t>
      </w:r>
      <w:r w:rsidR="00CA3EB7" w:rsidRPr="00D26775">
        <w:rPr>
          <w:iCs/>
          <w:sz w:val="28"/>
          <w:szCs w:val="28"/>
        </w:rPr>
        <w:t xml:space="preserve"> на основе</w:t>
      </w:r>
      <w:r w:rsidR="00905127" w:rsidRPr="00D26775">
        <w:rPr>
          <w:iCs/>
          <w:sz w:val="28"/>
          <w:szCs w:val="28"/>
        </w:rPr>
        <w:t xml:space="preserve"> результатов </w:t>
      </w:r>
      <w:r w:rsidRPr="00D26775">
        <w:rPr>
          <w:iCs/>
          <w:sz w:val="28"/>
          <w:szCs w:val="28"/>
        </w:rPr>
        <w:t>всего массива</w:t>
      </w:r>
      <w:r w:rsidR="00905127" w:rsidRPr="00D26775">
        <w:rPr>
          <w:iCs/>
          <w:sz w:val="28"/>
          <w:szCs w:val="28"/>
        </w:rPr>
        <w:t xml:space="preserve"> участников основного </w:t>
      </w:r>
      <w:r w:rsidR="00A263F5" w:rsidRPr="00D26775">
        <w:rPr>
          <w:iCs/>
          <w:sz w:val="28"/>
          <w:szCs w:val="28"/>
        </w:rPr>
        <w:t>периода</w:t>
      </w:r>
      <w:r w:rsidR="00905127" w:rsidRPr="00D26775">
        <w:rPr>
          <w:iCs/>
          <w:sz w:val="28"/>
          <w:szCs w:val="28"/>
        </w:rPr>
        <w:t xml:space="preserve"> ЕГЭ по </w:t>
      </w:r>
      <w:r w:rsidR="001208E5" w:rsidRPr="00D26775">
        <w:rPr>
          <w:iCs/>
          <w:sz w:val="28"/>
          <w:szCs w:val="28"/>
        </w:rPr>
        <w:t>биологии</w:t>
      </w:r>
      <w:r w:rsidR="00A263F5" w:rsidRPr="00D26775">
        <w:rPr>
          <w:iCs/>
          <w:sz w:val="28"/>
          <w:szCs w:val="28"/>
        </w:rPr>
        <w:t xml:space="preserve"> в </w:t>
      </w:r>
      <w:r w:rsidR="001208E5" w:rsidRPr="00D26775">
        <w:rPr>
          <w:iCs/>
          <w:sz w:val="28"/>
          <w:szCs w:val="28"/>
        </w:rPr>
        <w:t xml:space="preserve">Кировской области </w:t>
      </w:r>
      <w:r w:rsidR="00905127" w:rsidRPr="00D26775">
        <w:rPr>
          <w:iCs/>
          <w:sz w:val="28"/>
          <w:szCs w:val="28"/>
        </w:rPr>
        <w:t>вне зависимости от выполненного</w:t>
      </w:r>
      <w:r w:rsidR="007825A6" w:rsidRPr="00D26775">
        <w:rPr>
          <w:iCs/>
          <w:sz w:val="28"/>
          <w:szCs w:val="28"/>
        </w:rPr>
        <w:t xml:space="preserve"> участником экзамена</w:t>
      </w:r>
      <w:r w:rsidR="00905127" w:rsidRPr="00D26775">
        <w:rPr>
          <w:iCs/>
          <w:sz w:val="28"/>
          <w:szCs w:val="28"/>
        </w:rPr>
        <w:t xml:space="preserve"> варианта КИМ.</w:t>
      </w:r>
    </w:p>
    <w:p w14:paraId="12120773" w14:textId="77777777" w:rsidR="008D1BE6" w:rsidRDefault="008D1BE6" w:rsidP="00047517">
      <w:pPr>
        <w:pStyle w:val="3"/>
        <w:numPr>
          <w:ilvl w:val="0"/>
          <w:numId w:val="0"/>
        </w:numPr>
        <w:spacing w:before="0"/>
        <w:ind w:firstLine="709"/>
        <w:rPr>
          <w:rFonts w:ascii="Times New Roman" w:hAnsi="Times New Roman"/>
          <w:b w:val="0"/>
          <w:bCs w:val="0"/>
          <w:szCs w:val="28"/>
        </w:rPr>
      </w:pPr>
    </w:p>
    <w:p w14:paraId="58B471C9" w14:textId="77777777" w:rsidR="00CA3EB7" w:rsidRPr="00BB232C" w:rsidRDefault="008D1BE6" w:rsidP="00047517">
      <w:pPr>
        <w:pStyle w:val="3"/>
        <w:numPr>
          <w:ilvl w:val="0"/>
          <w:numId w:val="0"/>
        </w:numPr>
        <w:spacing w:before="0"/>
        <w:ind w:firstLine="709"/>
        <w:jc w:val="both"/>
        <w:rPr>
          <w:rFonts w:ascii="Times New Roman" w:hAnsi="Times New Roman"/>
          <w:bCs w:val="0"/>
          <w:szCs w:val="28"/>
        </w:rPr>
      </w:pPr>
      <w:r w:rsidRPr="00BB232C">
        <w:rPr>
          <w:rFonts w:ascii="Times New Roman" w:hAnsi="Times New Roman"/>
          <w:bCs w:val="0"/>
          <w:szCs w:val="28"/>
        </w:rPr>
        <w:t xml:space="preserve">3.2.1 </w:t>
      </w:r>
      <w:r w:rsidR="00CA3EB7" w:rsidRPr="00BB232C">
        <w:rPr>
          <w:rFonts w:ascii="Times New Roman" w:hAnsi="Times New Roman"/>
          <w:bCs w:val="0"/>
          <w:szCs w:val="28"/>
        </w:rPr>
        <w:t>Статистический анализ выполнения заданий КИМ</w:t>
      </w:r>
    </w:p>
    <w:p w14:paraId="1D7E0FE7" w14:textId="77777777" w:rsidR="00CA3EB7" w:rsidRPr="00D26775" w:rsidRDefault="00CA3EB7" w:rsidP="00047517">
      <w:pPr>
        <w:ind w:firstLine="709"/>
        <w:contextualSpacing/>
        <w:jc w:val="both"/>
        <w:rPr>
          <w:i/>
          <w:iCs/>
          <w:sz w:val="28"/>
          <w:szCs w:val="28"/>
        </w:rPr>
      </w:pPr>
    </w:p>
    <w:p w14:paraId="5C5B5C98" w14:textId="77777777" w:rsidR="00BB232C" w:rsidRDefault="00DF2AB3" w:rsidP="00047517">
      <w:pPr>
        <w:ind w:firstLine="709"/>
        <w:contextualSpacing/>
        <w:jc w:val="both"/>
        <w:rPr>
          <w:iCs/>
          <w:sz w:val="28"/>
          <w:szCs w:val="28"/>
        </w:rPr>
      </w:pPr>
      <w:r w:rsidRPr="00D26775">
        <w:rPr>
          <w:iCs/>
          <w:sz w:val="28"/>
          <w:szCs w:val="28"/>
        </w:rPr>
        <w:t xml:space="preserve">Для </w:t>
      </w:r>
      <w:r w:rsidR="00A263F5" w:rsidRPr="00D26775">
        <w:rPr>
          <w:iCs/>
          <w:sz w:val="28"/>
          <w:szCs w:val="28"/>
        </w:rPr>
        <w:t xml:space="preserve">анализа </w:t>
      </w:r>
      <w:r w:rsidRPr="00D26775">
        <w:rPr>
          <w:iCs/>
          <w:sz w:val="28"/>
          <w:szCs w:val="28"/>
        </w:rPr>
        <w:t xml:space="preserve">статистических характеристик заданий </w:t>
      </w:r>
      <w:r w:rsidR="005060D9" w:rsidRPr="00D26775">
        <w:rPr>
          <w:iCs/>
          <w:sz w:val="28"/>
          <w:szCs w:val="28"/>
        </w:rPr>
        <w:t>использ</w:t>
      </w:r>
      <w:r w:rsidR="00206023" w:rsidRPr="00D26775">
        <w:rPr>
          <w:iCs/>
          <w:sz w:val="28"/>
          <w:szCs w:val="28"/>
        </w:rPr>
        <w:t>овали</w:t>
      </w:r>
      <w:r w:rsidR="005060D9" w:rsidRPr="00D26775">
        <w:rPr>
          <w:iCs/>
          <w:sz w:val="28"/>
          <w:szCs w:val="28"/>
        </w:rPr>
        <w:t xml:space="preserve"> </w:t>
      </w:r>
      <w:r w:rsidRPr="00D26775">
        <w:rPr>
          <w:iCs/>
          <w:sz w:val="28"/>
          <w:szCs w:val="28"/>
        </w:rPr>
        <w:t xml:space="preserve">обобщенный </w:t>
      </w:r>
      <w:r w:rsidR="005060D9" w:rsidRPr="00D26775">
        <w:rPr>
          <w:iCs/>
          <w:sz w:val="28"/>
          <w:szCs w:val="28"/>
        </w:rPr>
        <w:t xml:space="preserve">план </w:t>
      </w:r>
      <w:r w:rsidR="00A263F5" w:rsidRPr="00D26775">
        <w:rPr>
          <w:iCs/>
          <w:sz w:val="28"/>
          <w:szCs w:val="28"/>
        </w:rPr>
        <w:t xml:space="preserve">варианта </w:t>
      </w:r>
      <w:r w:rsidR="005060D9" w:rsidRPr="00D26775">
        <w:rPr>
          <w:iCs/>
          <w:sz w:val="28"/>
          <w:szCs w:val="28"/>
        </w:rPr>
        <w:t>КИМ по предмету с указанием средних</w:t>
      </w:r>
      <w:r w:rsidR="00DC24B0" w:rsidRPr="00D26775">
        <w:rPr>
          <w:iCs/>
          <w:sz w:val="28"/>
          <w:szCs w:val="28"/>
        </w:rPr>
        <w:t xml:space="preserve"> по региону</w:t>
      </w:r>
      <w:r w:rsidR="005060D9" w:rsidRPr="00D26775">
        <w:rPr>
          <w:iCs/>
          <w:sz w:val="28"/>
          <w:szCs w:val="28"/>
        </w:rPr>
        <w:t xml:space="preserve"> процентов выполнения заданий</w:t>
      </w:r>
      <w:r w:rsidR="00DC24B0" w:rsidRPr="00D26775">
        <w:rPr>
          <w:iCs/>
          <w:sz w:val="28"/>
          <w:szCs w:val="28"/>
        </w:rPr>
        <w:t xml:space="preserve"> каждой линии</w:t>
      </w:r>
      <w:r w:rsidR="008D1BE6">
        <w:rPr>
          <w:iCs/>
          <w:sz w:val="28"/>
          <w:szCs w:val="28"/>
        </w:rPr>
        <w:t>.</w:t>
      </w:r>
    </w:p>
    <w:p w14:paraId="7469B6E1" w14:textId="1CEA942E" w:rsidR="008B568D" w:rsidRDefault="001B2F07" w:rsidP="00047517">
      <w:pPr>
        <w:spacing w:before="240" w:after="240"/>
        <w:ind w:firstLine="709"/>
        <w:contextualSpacing/>
        <w:jc w:val="both"/>
        <w:rPr>
          <w:sz w:val="28"/>
          <w:szCs w:val="28"/>
        </w:rPr>
      </w:pPr>
      <w:r w:rsidRPr="00BB232C">
        <w:rPr>
          <w:sz w:val="28"/>
          <w:szCs w:val="28"/>
        </w:rPr>
        <w:t xml:space="preserve">Таблица </w:t>
      </w:r>
      <w:r w:rsidR="00D265E4">
        <w:rPr>
          <w:sz w:val="28"/>
          <w:szCs w:val="28"/>
        </w:rPr>
        <w:t>10</w:t>
      </w:r>
    </w:p>
    <w:p w14:paraId="6E436A33" w14:textId="77777777" w:rsidR="00047517" w:rsidRPr="00047517" w:rsidRDefault="00047517" w:rsidP="00047517">
      <w:pPr>
        <w:spacing w:before="240" w:after="240"/>
        <w:ind w:firstLine="709"/>
        <w:contextualSpacing/>
        <w:jc w:val="both"/>
        <w:rPr>
          <w:iCs/>
          <w:sz w:val="18"/>
          <w:szCs w:val="28"/>
        </w:rPr>
      </w:pPr>
    </w:p>
    <w:tbl>
      <w:tblPr>
        <w:tblW w:w="9936" w:type="dxa"/>
        <w:tblInd w:w="-10" w:type="dxa"/>
        <w:tblLayout w:type="fixed"/>
        <w:tblCellMar>
          <w:left w:w="57" w:type="dxa"/>
          <w:right w:w="57" w:type="dxa"/>
        </w:tblCellMar>
        <w:tblLook w:val="0000" w:firstRow="0" w:lastRow="0" w:firstColumn="0" w:lastColumn="0" w:noHBand="0" w:noVBand="0"/>
      </w:tblPr>
      <w:tblGrid>
        <w:gridCol w:w="964"/>
        <w:gridCol w:w="1679"/>
        <w:gridCol w:w="1276"/>
        <w:gridCol w:w="1134"/>
        <w:gridCol w:w="1272"/>
        <w:gridCol w:w="1204"/>
        <w:gridCol w:w="1203"/>
        <w:gridCol w:w="1204"/>
      </w:tblGrid>
      <w:tr w:rsidR="008B568D" w:rsidRPr="00D265E4" w14:paraId="27045913" w14:textId="77777777" w:rsidTr="00BB232C">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14:paraId="1699C336" w14:textId="77777777" w:rsidR="008B568D" w:rsidRPr="00D265E4" w:rsidRDefault="008B568D" w:rsidP="008B568D">
            <w:pPr>
              <w:autoSpaceDE w:val="0"/>
              <w:autoSpaceDN w:val="0"/>
              <w:adjustRightInd w:val="0"/>
              <w:jc w:val="center"/>
              <w:rPr>
                <w:b/>
              </w:rPr>
            </w:pPr>
            <w:r w:rsidRPr="00D265E4">
              <w:rPr>
                <w:b/>
                <w:bCs/>
              </w:rPr>
              <w:t>Номер</w:t>
            </w:r>
          </w:p>
          <w:p w14:paraId="23E2B0A2" w14:textId="77777777" w:rsidR="008B568D" w:rsidRPr="00D265E4" w:rsidRDefault="008B568D" w:rsidP="008B568D">
            <w:pPr>
              <w:autoSpaceDE w:val="0"/>
              <w:autoSpaceDN w:val="0"/>
              <w:adjustRightInd w:val="0"/>
              <w:jc w:val="center"/>
              <w:rPr>
                <w:b/>
              </w:rPr>
            </w:pPr>
            <w:r w:rsidRPr="00D265E4">
              <w:rPr>
                <w:b/>
                <w:bCs/>
              </w:rPr>
              <w:t>задания в КИМ</w:t>
            </w:r>
          </w:p>
        </w:tc>
        <w:tc>
          <w:tcPr>
            <w:tcW w:w="1679" w:type="dxa"/>
            <w:vMerge w:val="restart"/>
            <w:tcBorders>
              <w:top w:val="single" w:sz="8" w:space="0" w:color="000000"/>
              <w:left w:val="single" w:sz="8" w:space="0" w:color="000000"/>
              <w:right w:val="single" w:sz="8" w:space="0" w:color="000000"/>
            </w:tcBorders>
            <w:vAlign w:val="center"/>
          </w:tcPr>
          <w:p w14:paraId="4A9EEB4D" w14:textId="77777777" w:rsidR="008B568D" w:rsidRPr="00D265E4" w:rsidRDefault="008B568D" w:rsidP="008B568D">
            <w:pPr>
              <w:autoSpaceDE w:val="0"/>
              <w:autoSpaceDN w:val="0"/>
              <w:adjustRightInd w:val="0"/>
              <w:jc w:val="center"/>
              <w:rPr>
                <w:b/>
              </w:rPr>
            </w:pPr>
            <w:r w:rsidRPr="00D265E4">
              <w:rPr>
                <w:b/>
                <w:bCs/>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14:paraId="4DB5C881" w14:textId="77777777" w:rsidR="008B568D" w:rsidRPr="00D265E4" w:rsidRDefault="008B568D" w:rsidP="008B568D">
            <w:pPr>
              <w:autoSpaceDE w:val="0"/>
              <w:autoSpaceDN w:val="0"/>
              <w:adjustRightInd w:val="0"/>
              <w:jc w:val="center"/>
              <w:rPr>
                <w:b/>
              </w:rPr>
            </w:pPr>
            <w:r w:rsidRPr="00D265E4">
              <w:rPr>
                <w:b/>
                <w:bCs/>
              </w:rPr>
              <w:t>Уровень сложности задания</w:t>
            </w:r>
          </w:p>
          <w:p w14:paraId="51D9ED68" w14:textId="77777777" w:rsidR="008B568D" w:rsidRPr="00D265E4" w:rsidRDefault="008B568D" w:rsidP="008B568D">
            <w:pPr>
              <w:autoSpaceDE w:val="0"/>
              <w:autoSpaceDN w:val="0"/>
              <w:adjustRightInd w:val="0"/>
              <w:jc w:val="center"/>
              <w:rPr>
                <w:b/>
              </w:rPr>
            </w:pPr>
          </w:p>
        </w:tc>
        <w:tc>
          <w:tcPr>
            <w:tcW w:w="6017" w:type="dxa"/>
            <w:gridSpan w:val="5"/>
            <w:tcBorders>
              <w:top w:val="single" w:sz="8" w:space="0" w:color="000000"/>
              <w:left w:val="single" w:sz="8" w:space="0" w:color="000000"/>
              <w:right w:val="single" w:sz="8" w:space="0" w:color="000000"/>
            </w:tcBorders>
          </w:tcPr>
          <w:p w14:paraId="307581E1" w14:textId="77777777" w:rsidR="008B568D" w:rsidRPr="00D265E4" w:rsidRDefault="008B568D" w:rsidP="008B568D">
            <w:pPr>
              <w:jc w:val="center"/>
              <w:rPr>
                <w:b/>
                <w:bCs/>
              </w:rPr>
            </w:pPr>
            <w:r w:rsidRPr="00D265E4">
              <w:rPr>
                <w:b/>
              </w:rPr>
              <w:t xml:space="preserve">Процент выполнения задания </w:t>
            </w:r>
            <w:r w:rsidRPr="00D265E4">
              <w:rPr>
                <w:b/>
              </w:rPr>
              <w:br/>
              <w:t>в субъекте Российской Федерации</w:t>
            </w:r>
            <w:r w:rsidRPr="00D265E4">
              <w:rPr>
                <w:rStyle w:val="a7"/>
                <w:b/>
              </w:rPr>
              <w:footnoteReference w:id="5"/>
            </w:r>
          </w:p>
        </w:tc>
      </w:tr>
      <w:tr w:rsidR="008B568D" w:rsidRPr="00D265E4" w14:paraId="3FCD05A2" w14:textId="77777777" w:rsidTr="00BB232C">
        <w:trPr>
          <w:cantSplit/>
          <w:trHeight w:val="635"/>
          <w:tblHeader/>
        </w:trPr>
        <w:tc>
          <w:tcPr>
            <w:tcW w:w="964" w:type="dxa"/>
            <w:vMerge/>
            <w:tcBorders>
              <w:left w:val="single" w:sz="8" w:space="0" w:color="000000"/>
              <w:bottom w:val="single" w:sz="8" w:space="0" w:color="000000"/>
              <w:right w:val="single" w:sz="8" w:space="0" w:color="000000"/>
            </w:tcBorders>
            <w:vAlign w:val="center"/>
          </w:tcPr>
          <w:p w14:paraId="6CD9FA8D" w14:textId="77777777" w:rsidR="008B568D" w:rsidRPr="00D265E4" w:rsidRDefault="008B568D" w:rsidP="008B568D">
            <w:pPr>
              <w:autoSpaceDE w:val="0"/>
              <w:autoSpaceDN w:val="0"/>
              <w:adjustRightInd w:val="0"/>
              <w:jc w:val="center"/>
              <w:rPr>
                <w:b/>
                <w:bCs/>
              </w:rPr>
            </w:pPr>
          </w:p>
        </w:tc>
        <w:tc>
          <w:tcPr>
            <w:tcW w:w="1679" w:type="dxa"/>
            <w:vMerge/>
            <w:tcBorders>
              <w:left w:val="single" w:sz="8" w:space="0" w:color="000000"/>
              <w:bottom w:val="single" w:sz="8" w:space="0" w:color="000000"/>
              <w:right w:val="single" w:sz="8" w:space="0" w:color="000000"/>
            </w:tcBorders>
            <w:vAlign w:val="center"/>
          </w:tcPr>
          <w:p w14:paraId="016DEC76" w14:textId="77777777" w:rsidR="008B568D" w:rsidRPr="00D265E4" w:rsidRDefault="008B568D" w:rsidP="008B568D">
            <w:pPr>
              <w:autoSpaceDE w:val="0"/>
              <w:autoSpaceDN w:val="0"/>
              <w:adjustRightInd w:val="0"/>
              <w:jc w:val="center"/>
              <w:rPr>
                <w:b/>
                <w:bCs/>
              </w:rPr>
            </w:pPr>
          </w:p>
        </w:tc>
        <w:tc>
          <w:tcPr>
            <w:tcW w:w="1276" w:type="dxa"/>
            <w:vMerge/>
            <w:tcBorders>
              <w:left w:val="single" w:sz="8" w:space="0" w:color="000000"/>
              <w:bottom w:val="single" w:sz="8" w:space="0" w:color="000000"/>
              <w:right w:val="single" w:sz="8" w:space="0" w:color="000000"/>
            </w:tcBorders>
            <w:vAlign w:val="center"/>
          </w:tcPr>
          <w:p w14:paraId="71151A72" w14:textId="77777777" w:rsidR="008B568D" w:rsidRPr="00D265E4" w:rsidRDefault="008B568D" w:rsidP="008B568D">
            <w:pPr>
              <w:autoSpaceDE w:val="0"/>
              <w:autoSpaceDN w:val="0"/>
              <w:adjustRightInd w:val="0"/>
              <w:jc w:val="center"/>
              <w:rPr>
                <w:b/>
                <w:bCs/>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1A46E5E" w14:textId="77777777" w:rsidR="008B568D" w:rsidRPr="00D265E4" w:rsidRDefault="008B568D" w:rsidP="008B568D">
            <w:pPr>
              <w:jc w:val="center"/>
              <w:rPr>
                <w:b/>
              </w:rPr>
            </w:pPr>
            <w:r w:rsidRPr="00D265E4">
              <w:rPr>
                <w:b/>
              </w:rPr>
              <w:t>средний</w:t>
            </w:r>
          </w:p>
        </w:tc>
        <w:tc>
          <w:tcPr>
            <w:tcW w:w="1272" w:type="dxa"/>
            <w:tcBorders>
              <w:top w:val="single" w:sz="8" w:space="0" w:color="000000"/>
              <w:left w:val="single" w:sz="8" w:space="0" w:color="000000"/>
              <w:bottom w:val="single" w:sz="8" w:space="0" w:color="000000"/>
              <w:right w:val="single" w:sz="8" w:space="0" w:color="000000"/>
            </w:tcBorders>
          </w:tcPr>
          <w:p w14:paraId="2C2AE132" w14:textId="77777777" w:rsidR="008B568D" w:rsidRPr="00D265E4" w:rsidRDefault="008B568D" w:rsidP="008B568D">
            <w:pPr>
              <w:autoSpaceDE w:val="0"/>
              <w:autoSpaceDN w:val="0"/>
              <w:adjustRightInd w:val="0"/>
              <w:jc w:val="center"/>
              <w:rPr>
                <w:b/>
                <w:bCs/>
              </w:rPr>
            </w:pPr>
            <w:r w:rsidRPr="00D265E4">
              <w:rPr>
                <w:b/>
                <w:bCs/>
              </w:rPr>
              <w:t>в группе не преодолев-</w:t>
            </w:r>
            <w:proofErr w:type="spellStart"/>
            <w:r w:rsidRPr="00D265E4">
              <w:rPr>
                <w:b/>
                <w:bCs/>
              </w:rPr>
              <w:t>ших</w:t>
            </w:r>
            <w:proofErr w:type="spellEnd"/>
            <w:r w:rsidRPr="00D265E4">
              <w:rPr>
                <w:b/>
                <w:bCs/>
              </w:rPr>
              <w:t xml:space="preserve"> </w:t>
            </w:r>
            <w:proofErr w:type="spellStart"/>
            <w:r w:rsidRPr="00D265E4">
              <w:rPr>
                <w:b/>
                <w:bCs/>
              </w:rPr>
              <w:t>минималь-ный</w:t>
            </w:r>
            <w:proofErr w:type="spellEnd"/>
            <w:r w:rsidRPr="00D265E4">
              <w:rPr>
                <w:b/>
                <w:bCs/>
              </w:rPr>
              <w:t xml:space="preserve"> балл</w:t>
            </w:r>
          </w:p>
        </w:tc>
        <w:tc>
          <w:tcPr>
            <w:tcW w:w="1204" w:type="dxa"/>
            <w:tcBorders>
              <w:top w:val="single" w:sz="8" w:space="0" w:color="000000"/>
              <w:left w:val="single" w:sz="8" w:space="0" w:color="000000"/>
              <w:bottom w:val="single" w:sz="8" w:space="0" w:color="000000"/>
              <w:right w:val="single" w:sz="8" w:space="0" w:color="000000"/>
            </w:tcBorders>
            <w:vAlign w:val="center"/>
          </w:tcPr>
          <w:p w14:paraId="040DF4DD" w14:textId="77777777" w:rsidR="008B568D" w:rsidRPr="00D265E4" w:rsidRDefault="008B568D" w:rsidP="008B568D">
            <w:pPr>
              <w:autoSpaceDE w:val="0"/>
              <w:autoSpaceDN w:val="0"/>
              <w:adjustRightInd w:val="0"/>
              <w:jc w:val="center"/>
              <w:rPr>
                <w:b/>
                <w:bCs/>
              </w:rPr>
            </w:pPr>
            <w:r w:rsidRPr="00D265E4">
              <w:rPr>
                <w:b/>
                <w:bCs/>
              </w:rPr>
              <w:t xml:space="preserve">в группе от минимального до 60 </w:t>
            </w:r>
            <w:proofErr w:type="spellStart"/>
            <w:r w:rsidRPr="00D265E4">
              <w:rPr>
                <w:b/>
                <w:bCs/>
              </w:rPr>
              <w:t>т.б</w:t>
            </w:r>
            <w:proofErr w:type="spellEnd"/>
            <w:r w:rsidRPr="00D265E4">
              <w:rPr>
                <w:b/>
                <w:bCs/>
              </w:rPr>
              <w:t>.</w:t>
            </w:r>
          </w:p>
        </w:tc>
        <w:tc>
          <w:tcPr>
            <w:tcW w:w="1203" w:type="dxa"/>
            <w:tcBorders>
              <w:top w:val="single" w:sz="8" w:space="0" w:color="000000"/>
              <w:left w:val="single" w:sz="8" w:space="0" w:color="000000"/>
              <w:bottom w:val="single" w:sz="8" w:space="0" w:color="000000"/>
              <w:right w:val="single" w:sz="8" w:space="0" w:color="000000"/>
            </w:tcBorders>
            <w:vAlign w:val="center"/>
          </w:tcPr>
          <w:p w14:paraId="26777085" w14:textId="77777777" w:rsidR="008B568D" w:rsidRPr="00D265E4" w:rsidRDefault="008B568D" w:rsidP="008B568D">
            <w:pPr>
              <w:autoSpaceDE w:val="0"/>
              <w:autoSpaceDN w:val="0"/>
              <w:adjustRightInd w:val="0"/>
              <w:jc w:val="center"/>
              <w:rPr>
                <w:b/>
                <w:bCs/>
              </w:rPr>
            </w:pPr>
            <w:r w:rsidRPr="00D265E4">
              <w:rPr>
                <w:b/>
                <w:bCs/>
              </w:rPr>
              <w:t xml:space="preserve">в группе от 61 до 80 </w:t>
            </w:r>
            <w:proofErr w:type="spellStart"/>
            <w:r w:rsidRPr="00D265E4">
              <w:rPr>
                <w:b/>
                <w:bCs/>
              </w:rPr>
              <w:t>т.б</w:t>
            </w:r>
            <w:proofErr w:type="spellEnd"/>
            <w:r w:rsidRPr="00D265E4">
              <w:rPr>
                <w:b/>
                <w:bCs/>
              </w:rPr>
              <w:t>.</w:t>
            </w:r>
          </w:p>
        </w:tc>
        <w:tc>
          <w:tcPr>
            <w:tcW w:w="1204" w:type="dxa"/>
            <w:tcBorders>
              <w:top w:val="single" w:sz="8" w:space="0" w:color="000000"/>
              <w:left w:val="single" w:sz="8" w:space="0" w:color="000000"/>
              <w:bottom w:val="single" w:sz="8" w:space="0" w:color="000000"/>
              <w:right w:val="single" w:sz="8" w:space="0" w:color="000000"/>
            </w:tcBorders>
            <w:vAlign w:val="center"/>
          </w:tcPr>
          <w:p w14:paraId="4F245490" w14:textId="77777777" w:rsidR="008B568D" w:rsidRPr="00D265E4" w:rsidRDefault="008B568D" w:rsidP="008B568D">
            <w:pPr>
              <w:autoSpaceDE w:val="0"/>
              <w:autoSpaceDN w:val="0"/>
              <w:adjustRightInd w:val="0"/>
              <w:jc w:val="center"/>
              <w:rPr>
                <w:b/>
                <w:bCs/>
              </w:rPr>
            </w:pPr>
            <w:r w:rsidRPr="00D265E4">
              <w:rPr>
                <w:b/>
                <w:bCs/>
              </w:rPr>
              <w:t xml:space="preserve">в группе от 81 до 100 </w:t>
            </w:r>
            <w:proofErr w:type="spellStart"/>
            <w:r w:rsidRPr="00D265E4">
              <w:rPr>
                <w:b/>
                <w:bCs/>
              </w:rPr>
              <w:t>т.б</w:t>
            </w:r>
            <w:proofErr w:type="spellEnd"/>
            <w:r w:rsidRPr="00D265E4">
              <w:rPr>
                <w:b/>
                <w:bCs/>
              </w:rPr>
              <w:t>.</w:t>
            </w:r>
          </w:p>
        </w:tc>
      </w:tr>
      <w:tr w:rsidR="008B568D" w:rsidRPr="00D265E4" w14:paraId="074E107B"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75DF237" w14:textId="77777777" w:rsidR="008B568D" w:rsidRPr="00D265E4" w:rsidRDefault="008B568D" w:rsidP="008B568D">
            <w:pPr>
              <w:autoSpaceDE w:val="0"/>
              <w:autoSpaceDN w:val="0"/>
              <w:adjustRightInd w:val="0"/>
              <w:ind w:firstLine="67"/>
              <w:jc w:val="center"/>
            </w:pPr>
            <w:r w:rsidRPr="00D265E4">
              <w:t>1</w:t>
            </w:r>
          </w:p>
        </w:tc>
        <w:tc>
          <w:tcPr>
            <w:tcW w:w="1679" w:type="dxa"/>
            <w:tcBorders>
              <w:top w:val="single" w:sz="8" w:space="0" w:color="000000"/>
              <w:left w:val="single" w:sz="8" w:space="0" w:color="000000"/>
              <w:bottom w:val="single" w:sz="8" w:space="0" w:color="000000"/>
              <w:right w:val="single" w:sz="8" w:space="0" w:color="000000"/>
            </w:tcBorders>
            <w:vAlign w:val="center"/>
          </w:tcPr>
          <w:p w14:paraId="2A220412" w14:textId="77777777" w:rsidR="008B568D" w:rsidRPr="00D265E4" w:rsidRDefault="008B568D" w:rsidP="008B568D">
            <w:pPr>
              <w:autoSpaceDE w:val="0"/>
              <w:autoSpaceDN w:val="0"/>
              <w:adjustRightInd w:val="0"/>
              <w:ind w:firstLine="67"/>
              <w:jc w:val="center"/>
            </w:pPr>
            <w:r w:rsidRPr="00D265E4">
              <w:t>работа с таблицей</w:t>
            </w:r>
          </w:p>
        </w:tc>
        <w:tc>
          <w:tcPr>
            <w:tcW w:w="1276" w:type="dxa"/>
            <w:tcBorders>
              <w:top w:val="single" w:sz="8" w:space="0" w:color="000000"/>
              <w:left w:val="single" w:sz="8" w:space="0" w:color="000000"/>
              <w:bottom w:val="single" w:sz="8" w:space="0" w:color="000000"/>
              <w:right w:val="single" w:sz="8" w:space="0" w:color="000000"/>
            </w:tcBorders>
            <w:vAlign w:val="center"/>
          </w:tcPr>
          <w:p w14:paraId="7602E314"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7CE6D79" w14:textId="77777777" w:rsidR="008B568D" w:rsidRPr="00D265E4" w:rsidRDefault="008B568D" w:rsidP="00CF50B8">
            <w:pPr>
              <w:autoSpaceDE w:val="0"/>
              <w:autoSpaceDN w:val="0"/>
              <w:adjustRightInd w:val="0"/>
              <w:ind w:firstLine="67"/>
              <w:jc w:val="center"/>
            </w:pPr>
            <w:r w:rsidRPr="00D265E4">
              <w:t>71</w:t>
            </w:r>
          </w:p>
        </w:tc>
        <w:tc>
          <w:tcPr>
            <w:tcW w:w="1272" w:type="dxa"/>
            <w:tcBorders>
              <w:top w:val="single" w:sz="8" w:space="0" w:color="000000"/>
              <w:left w:val="single" w:sz="8" w:space="0" w:color="000000"/>
              <w:bottom w:val="single" w:sz="8" w:space="0" w:color="000000"/>
              <w:right w:val="single" w:sz="8" w:space="0" w:color="000000"/>
            </w:tcBorders>
            <w:vAlign w:val="center"/>
          </w:tcPr>
          <w:p w14:paraId="754ABADB" w14:textId="77777777" w:rsidR="008B568D" w:rsidRPr="00D265E4" w:rsidRDefault="008B568D" w:rsidP="00CF50B8">
            <w:pPr>
              <w:jc w:val="center"/>
            </w:pPr>
            <w:r w:rsidRPr="00D265E4">
              <w:t>35</w:t>
            </w:r>
          </w:p>
        </w:tc>
        <w:tc>
          <w:tcPr>
            <w:tcW w:w="1204" w:type="dxa"/>
            <w:tcBorders>
              <w:top w:val="single" w:sz="8" w:space="0" w:color="000000"/>
              <w:left w:val="single" w:sz="8" w:space="0" w:color="000000"/>
              <w:bottom w:val="single" w:sz="8" w:space="0" w:color="000000"/>
              <w:right w:val="single" w:sz="8" w:space="0" w:color="000000"/>
            </w:tcBorders>
            <w:vAlign w:val="center"/>
          </w:tcPr>
          <w:p w14:paraId="4EEF6615" w14:textId="77777777" w:rsidR="008B568D" w:rsidRPr="00D265E4" w:rsidRDefault="008B568D" w:rsidP="00CF50B8">
            <w:pPr>
              <w:jc w:val="center"/>
            </w:pPr>
            <w:r w:rsidRPr="00D265E4">
              <w:t>70</w:t>
            </w:r>
          </w:p>
        </w:tc>
        <w:tc>
          <w:tcPr>
            <w:tcW w:w="1203" w:type="dxa"/>
            <w:tcBorders>
              <w:top w:val="single" w:sz="8" w:space="0" w:color="000000"/>
              <w:left w:val="single" w:sz="8" w:space="0" w:color="000000"/>
              <w:bottom w:val="single" w:sz="8" w:space="0" w:color="000000"/>
              <w:right w:val="single" w:sz="8" w:space="0" w:color="000000"/>
            </w:tcBorders>
            <w:vAlign w:val="center"/>
          </w:tcPr>
          <w:p w14:paraId="512C1DA7" w14:textId="77777777" w:rsidR="008B568D" w:rsidRPr="00D265E4" w:rsidRDefault="008B568D" w:rsidP="00CF50B8">
            <w:pPr>
              <w:jc w:val="center"/>
            </w:pPr>
            <w:r w:rsidRPr="00D265E4">
              <w:t>85</w:t>
            </w:r>
          </w:p>
        </w:tc>
        <w:tc>
          <w:tcPr>
            <w:tcW w:w="1204" w:type="dxa"/>
            <w:tcBorders>
              <w:top w:val="single" w:sz="8" w:space="0" w:color="000000"/>
              <w:left w:val="single" w:sz="8" w:space="0" w:color="000000"/>
              <w:bottom w:val="single" w:sz="8" w:space="0" w:color="000000"/>
              <w:right w:val="single" w:sz="8" w:space="0" w:color="000000"/>
            </w:tcBorders>
            <w:vAlign w:val="center"/>
          </w:tcPr>
          <w:p w14:paraId="247A6A55" w14:textId="77777777" w:rsidR="008B568D" w:rsidRPr="00D265E4" w:rsidRDefault="008B568D" w:rsidP="00CF50B8">
            <w:pPr>
              <w:jc w:val="center"/>
            </w:pPr>
            <w:r w:rsidRPr="00D265E4">
              <w:t>94</w:t>
            </w:r>
          </w:p>
        </w:tc>
      </w:tr>
      <w:tr w:rsidR="008B568D" w:rsidRPr="00D265E4" w14:paraId="476989F7"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8DAEABE" w14:textId="77777777" w:rsidR="008B568D" w:rsidRPr="00D265E4" w:rsidRDefault="008B568D" w:rsidP="008B568D">
            <w:pPr>
              <w:autoSpaceDE w:val="0"/>
              <w:autoSpaceDN w:val="0"/>
              <w:adjustRightInd w:val="0"/>
              <w:ind w:firstLine="67"/>
              <w:jc w:val="center"/>
            </w:pPr>
            <w:r w:rsidRPr="00D265E4">
              <w:t>2</w:t>
            </w:r>
          </w:p>
        </w:tc>
        <w:tc>
          <w:tcPr>
            <w:tcW w:w="1679" w:type="dxa"/>
            <w:tcBorders>
              <w:top w:val="single" w:sz="8" w:space="0" w:color="000000"/>
              <w:left w:val="single" w:sz="8" w:space="0" w:color="000000"/>
              <w:bottom w:val="single" w:sz="8" w:space="0" w:color="000000"/>
              <w:right w:val="single" w:sz="8" w:space="0" w:color="000000"/>
            </w:tcBorders>
            <w:vAlign w:val="center"/>
          </w:tcPr>
          <w:p w14:paraId="616C4D5E" w14:textId="77777777" w:rsidR="008B568D" w:rsidRPr="00D265E4" w:rsidRDefault="008B568D" w:rsidP="008B568D">
            <w:pPr>
              <w:autoSpaceDE w:val="0"/>
              <w:autoSpaceDN w:val="0"/>
              <w:adjustRightInd w:val="0"/>
              <w:ind w:firstLine="67"/>
              <w:jc w:val="center"/>
            </w:pPr>
            <w:r w:rsidRPr="00D265E4">
              <w:t>установление 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12E100E5"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CEBFA53" w14:textId="77777777" w:rsidR="008B568D" w:rsidRPr="00D265E4" w:rsidRDefault="008B568D" w:rsidP="00CF50B8">
            <w:pPr>
              <w:autoSpaceDE w:val="0"/>
              <w:autoSpaceDN w:val="0"/>
              <w:adjustRightInd w:val="0"/>
              <w:ind w:firstLine="67"/>
              <w:jc w:val="center"/>
            </w:pPr>
            <w:r w:rsidRPr="00D265E4">
              <w:t>58</w:t>
            </w:r>
          </w:p>
        </w:tc>
        <w:tc>
          <w:tcPr>
            <w:tcW w:w="1272" w:type="dxa"/>
            <w:tcBorders>
              <w:top w:val="single" w:sz="8" w:space="0" w:color="000000"/>
              <w:left w:val="single" w:sz="8" w:space="0" w:color="000000"/>
              <w:bottom w:val="single" w:sz="8" w:space="0" w:color="000000"/>
              <w:right w:val="single" w:sz="8" w:space="0" w:color="000000"/>
            </w:tcBorders>
            <w:vAlign w:val="center"/>
          </w:tcPr>
          <w:p w14:paraId="63EF37A3" w14:textId="77777777" w:rsidR="008B568D" w:rsidRPr="00D265E4" w:rsidRDefault="008B568D" w:rsidP="00CF50B8">
            <w:pPr>
              <w:jc w:val="center"/>
            </w:pPr>
            <w:r w:rsidRPr="00D265E4">
              <w:t>35</w:t>
            </w:r>
          </w:p>
        </w:tc>
        <w:tc>
          <w:tcPr>
            <w:tcW w:w="1204" w:type="dxa"/>
            <w:tcBorders>
              <w:top w:val="single" w:sz="8" w:space="0" w:color="000000"/>
              <w:left w:val="single" w:sz="8" w:space="0" w:color="000000"/>
              <w:bottom w:val="single" w:sz="8" w:space="0" w:color="000000"/>
              <w:right w:val="single" w:sz="8" w:space="0" w:color="000000"/>
            </w:tcBorders>
            <w:vAlign w:val="center"/>
          </w:tcPr>
          <w:p w14:paraId="6B366139" w14:textId="77777777" w:rsidR="008B568D" w:rsidRPr="00D265E4" w:rsidRDefault="008B568D" w:rsidP="00CF50B8">
            <w:pPr>
              <w:jc w:val="center"/>
            </w:pPr>
            <w:r w:rsidRPr="00D265E4">
              <w:t>57</w:t>
            </w:r>
          </w:p>
        </w:tc>
        <w:tc>
          <w:tcPr>
            <w:tcW w:w="1203" w:type="dxa"/>
            <w:tcBorders>
              <w:top w:val="single" w:sz="8" w:space="0" w:color="000000"/>
              <w:left w:val="single" w:sz="8" w:space="0" w:color="000000"/>
              <w:bottom w:val="single" w:sz="8" w:space="0" w:color="000000"/>
              <w:right w:val="single" w:sz="8" w:space="0" w:color="000000"/>
            </w:tcBorders>
            <w:vAlign w:val="center"/>
          </w:tcPr>
          <w:p w14:paraId="203CAEF6" w14:textId="77777777" w:rsidR="008B568D" w:rsidRPr="00D265E4" w:rsidRDefault="008B568D" w:rsidP="00CF50B8">
            <w:pPr>
              <w:jc w:val="center"/>
            </w:pPr>
            <w:r w:rsidRPr="00D265E4">
              <w:t>67</w:t>
            </w:r>
          </w:p>
        </w:tc>
        <w:tc>
          <w:tcPr>
            <w:tcW w:w="1204" w:type="dxa"/>
            <w:tcBorders>
              <w:top w:val="single" w:sz="8" w:space="0" w:color="000000"/>
              <w:left w:val="single" w:sz="8" w:space="0" w:color="000000"/>
              <w:bottom w:val="single" w:sz="8" w:space="0" w:color="000000"/>
              <w:right w:val="single" w:sz="8" w:space="0" w:color="000000"/>
            </w:tcBorders>
            <w:vAlign w:val="center"/>
          </w:tcPr>
          <w:p w14:paraId="5310D288" w14:textId="77777777" w:rsidR="008B568D" w:rsidRPr="00D265E4" w:rsidRDefault="008B568D" w:rsidP="00CF50B8">
            <w:pPr>
              <w:jc w:val="center"/>
            </w:pPr>
            <w:r w:rsidRPr="00D265E4">
              <w:t>83</w:t>
            </w:r>
          </w:p>
        </w:tc>
      </w:tr>
      <w:tr w:rsidR="008B568D" w:rsidRPr="00D265E4" w14:paraId="36CE1E8A"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6DEAB69" w14:textId="77777777" w:rsidR="008B568D" w:rsidRPr="00D265E4" w:rsidRDefault="008B568D" w:rsidP="008B568D">
            <w:pPr>
              <w:autoSpaceDE w:val="0"/>
              <w:autoSpaceDN w:val="0"/>
              <w:adjustRightInd w:val="0"/>
              <w:ind w:firstLine="67"/>
              <w:jc w:val="center"/>
            </w:pPr>
            <w:r w:rsidRPr="00D265E4">
              <w:t>3</w:t>
            </w:r>
          </w:p>
        </w:tc>
        <w:tc>
          <w:tcPr>
            <w:tcW w:w="1679" w:type="dxa"/>
            <w:tcBorders>
              <w:top w:val="single" w:sz="8" w:space="0" w:color="000000"/>
              <w:left w:val="single" w:sz="8" w:space="0" w:color="000000"/>
              <w:bottom w:val="single" w:sz="8" w:space="0" w:color="000000"/>
              <w:right w:val="single" w:sz="8" w:space="0" w:color="000000"/>
            </w:tcBorders>
            <w:vAlign w:val="center"/>
          </w:tcPr>
          <w:p w14:paraId="1762BD74" w14:textId="77777777" w:rsidR="008B568D" w:rsidRPr="00D265E4" w:rsidRDefault="008B568D" w:rsidP="008B568D">
            <w:pPr>
              <w:autoSpaceDE w:val="0"/>
              <w:autoSpaceDN w:val="0"/>
              <w:adjustRightInd w:val="0"/>
              <w:ind w:firstLine="67"/>
              <w:jc w:val="center"/>
            </w:pPr>
            <w:r w:rsidRPr="00D265E4">
              <w:t>биологическая задача</w:t>
            </w:r>
          </w:p>
        </w:tc>
        <w:tc>
          <w:tcPr>
            <w:tcW w:w="1276" w:type="dxa"/>
            <w:tcBorders>
              <w:top w:val="single" w:sz="8" w:space="0" w:color="000000"/>
              <w:left w:val="single" w:sz="8" w:space="0" w:color="000000"/>
              <w:bottom w:val="single" w:sz="8" w:space="0" w:color="000000"/>
              <w:right w:val="single" w:sz="8" w:space="0" w:color="000000"/>
            </w:tcBorders>
            <w:vAlign w:val="center"/>
          </w:tcPr>
          <w:p w14:paraId="420ACA9B"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30B7061" w14:textId="77777777" w:rsidR="008B568D" w:rsidRPr="00D265E4" w:rsidRDefault="008B568D" w:rsidP="00CF50B8">
            <w:pPr>
              <w:autoSpaceDE w:val="0"/>
              <w:autoSpaceDN w:val="0"/>
              <w:adjustRightInd w:val="0"/>
              <w:ind w:firstLine="67"/>
              <w:jc w:val="center"/>
            </w:pPr>
            <w:r w:rsidRPr="00D265E4">
              <w:t>60</w:t>
            </w:r>
          </w:p>
        </w:tc>
        <w:tc>
          <w:tcPr>
            <w:tcW w:w="1272" w:type="dxa"/>
            <w:tcBorders>
              <w:top w:val="single" w:sz="8" w:space="0" w:color="000000"/>
              <w:left w:val="single" w:sz="8" w:space="0" w:color="000000"/>
              <w:bottom w:val="single" w:sz="8" w:space="0" w:color="000000"/>
              <w:right w:val="single" w:sz="8" w:space="0" w:color="000000"/>
            </w:tcBorders>
            <w:vAlign w:val="center"/>
          </w:tcPr>
          <w:p w14:paraId="58E30B6F" w14:textId="77777777" w:rsidR="008B568D" w:rsidRPr="00D265E4" w:rsidRDefault="008B568D" w:rsidP="00CF50B8">
            <w:pPr>
              <w:jc w:val="center"/>
            </w:pPr>
            <w:r w:rsidRPr="00D265E4">
              <w:t>15</w:t>
            </w:r>
          </w:p>
        </w:tc>
        <w:tc>
          <w:tcPr>
            <w:tcW w:w="1204" w:type="dxa"/>
            <w:tcBorders>
              <w:top w:val="single" w:sz="8" w:space="0" w:color="000000"/>
              <w:left w:val="single" w:sz="8" w:space="0" w:color="000000"/>
              <w:bottom w:val="single" w:sz="8" w:space="0" w:color="000000"/>
              <w:right w:val="single" w:sz="8" w:space="0" w:color="000000"/>
            </w:tcBorders>
            <w:vAlign w:val="center"/>
          </w:tcPr>
          <w:p w14:paraId="193A8522" w14:textId="77777777" w:rsidR="008B568D" w:rsidRPr="00D265E4" w:rsidRDefault="008B568D" w:rsidP="00CF50B8">
            <w:pPr>
              <w:jc w:val="center"/>
            </w:pPr>
            <w:r w:rsidRPr="00D265E4">
              <w:t>50</w:t>
            </w:r>
          </w:p>
        </w:tc>
        <w:tc>
          <w:tcPr>
            <w:tcW w:w="1203" w:type="dxa"/>
            <w:tcBorders>
              <w:top w:val="single" w:sz="8" w:space="0" w:color="000000"/>
              <w:left w:val="single" w:sz="8" w:space="0" w:color="000000"/>
              <w:bottom w:val="single" w:sz="8" w:space="0" w:color="000000"/>
              <w:right w:val="single" w:sz="8" w:space="0" w:color="000000"/>
            </w:tcBorders>
            <w:vAlign w:val="center"/>
          </w:tcPr>
          <w:p w14:paraId="75121ABA" w14:textId="77777777" w:rsidR="008B568D" w:rsidRPr="00D265E4" w:rsidRDefault="008B568D" w:rsidP="00CF50B8">
            <w:pPr>
              <w:jc w:val="center"/>
            </w:pPr>
            <w:r w:rsidRPr="00D265E4">
              <w:t>91</w:t>
            </w:r>
          </w:p>
        </w:tc>
        <w:tc>
          <w:tcPr>
            <w:tcW w:w="1204" w:type="dxa"/>
            <w:tcBorders>
              <w:top w:val="single" w:sz="8" w:space="0" w:color="000000"/>
              <w:left w:val="single" w:sz="8" w:space="0" w:color="000000"/>
              <w:bottom w:val="single" w:sz="8" w:space="0" w:color="000000"/>
              <w:right w:val="single" w:sz="8" w:space="0" w:color="000000"/>
            </w:tcBorders>
            <w:vAlign w:val="center"/>
          </w:tcPr>
          <w:p w14:paraId="5298464F" w14:textId="77777777" w:rsidR="008B568D" w:rsidRPr="00D265E4" w:rsidRDefault="008B568D" w:rsidP="00CF50B8">
            <w:pPr>
              <w:jc w:val="center"/>
            </w:pPr>
            <w:r w:rsidRPr="00D265E4">
              <w:t>100</w:t>
            </w:r>
          </w:p>
        </w:tc>
      </w:tr>
      <w:tr w:rsidR="008B568D" w:rsidRPr="00D265E4" w14:paraId="44532E0F"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C7665CF" w14:textId="77777777" w:rsidR="008B568D" w:rsidRPr="00D265E4" w:rsidRDefault="008B568D" w:rsidP="008B568D">
            <w:pPr>
              <w:autoSpaceDE w:val="0"/>
              <w:autoSpaceDN w:val="0"/>
              <w:adjustRightInd w:val="0"/>
              <w:ind w:firstLine="67"/>
              <w:jc w:val="center"/>
            </w:pPr>
            <w:r w:rsidRPr="00D265E4">
              <w:t>4</w:t>
            </w:r>
          </w:p>
        </w:tc>
        <w:tc>
          <w:tcPr>
            <w:tcW w:w="1679" w:type="dxa"/>
            <w:tcBorders>
              <w:top w:val="single" w:sz="8" w:space="0" w:color="000000"/>
              <w:left w:val="single" w:sz="8" w:space="0" w:color="000000"/>
              <w:bottom w:val="single" w:sz="8" w:space="0" w:color="000000"/>
              <w:right w:val="single" w:sz="8" w:space="0" w:color="000000"/>
            </w:tcBorders>
            <w:vAlign w:val="center"/>
          </w:tcPr>
          <w:p w14:paraId="052C693B" w14:textId="77777777" w:rsidR="008B568D" w:rsidRPr="00D265E4" w:rsidRDefault="008B568D" w:rsidP="008B568D">
            <w:pPr>
              <w:autoSpaceDE w:val="0"/>
              <w:autoSpaceDN w:val="0"/>
              <w:adjustRightInd w:val="0"/>
              <w:ind w:firstLine="67"/>
              <w:jc w:val="center"/>
            </w:pPr>
            <w:r w:rsidRPr="00D265E4">
              <w:t>биологическая задача</w:t>
            </w:r>
          </w:p>
        </w:tc>
        <w:tc>
          <w:tcPr>
            <w:tcW w:w="1276" w:type="dxa"/>
            <w:tcBorders>
              <w:top w:val="single" w:sz="8" w:space="0" w:color="000000"/>
              <w:left w:val="single" w:sz="8" w:space="0" w:color="000000"/>
              <w:bottom w:val="single" w:sz="8" w:space="0" w:color="000000"/>
              <w:right w:val="single" w:sz="8" w:space="0" w:color="000000"/>
            </w:tcBorders>
            <w:vAlign w:val="center"/>
          </w:tcPr>
          <w:p w14:paraId="13CDA44C"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324C35C" w14:textId="77777777" w:rsidR="008B568D" w:rsidRPr="00D265E4" w:rsidRDefault="008B568D" w:rsidP="00CF50B8">
            <w:pPr>
              <w:autoSpaceDE w:val="0"/>
              <w:autoSpaceDN w:val="0"/>
              <w:adjustRightInd w:val="0"/>
              <w:ind w:firstLine="67"/>
              <w:jc w:val="center"/>
            </w:pPr>
            <w:r w:rsidRPr="00D265E4">
              <w:t>62</w:t>
            </w:r>
          </w:p>
        </w:tc>
        <w:tc>
          <w:tcPr>
            <w:tcW w:w="1272" w:type="dxa"/>
            <w:tcBorders>
              <w:top w:val="single" w:sz="8" w:space="0" w:color="000000"/>
              <w:left w:val="single" w:sz="8" w:space="0" w:color="000000"/>
              <w:bottom w:val="single" w:sz="8" w:space="0" w:color="000000"/>
              <w:right w:val="single" w:sz="8" w:space="0" w:color="000000"/>
            </w:tcBorders>
            <w:vAlign w:val="center"/>
          </w:tcPr>
          <w:p w14:paraId="446792C3" w14:textId="77777777" w:rsidR="008B568D" w:rsidRPr="00D265E4" w:rsidRDefault="008B568D" w:rsidP="00CF50B8">
            <w:pPr>
              <w:jc w:val="center"/>
            </w:pPr>
            <w:r w:rsidRPr="00D265E4">
              <w:t>21</w:t>
            </w:r>
          </w:p>
        </w:tc>
        <w:tc>
          <w:tcPr>
            <w:tcW w:w="1204" w:type="dxa"/>
            <w:tcBorders>
              <w:top w:val="single" w:sz="8" w:space="0" w:color="000000"/>
              <w:left w:val="single" w:sz="8" w:space="0" w:color="000000"/>
              <w:bottom w:val="single" w:sz="8" w:space="0" w:color="000000"/>
              <w:right w:val="single" w:sz="8" w:space="0" w:color="000000"/>
            </w:tcBorders>
            <w:vAlign w:val="center"/>
          </w:tcPr>
          <w:p w14:paraId="547623B9" w14:textId="77777777" w:rsidR="008B568D" w:rsidRPr="00D265E4" w:rsidRDefault="008B568D" w:rsidP="00CF50B8">
            <w:pPr>
              <w:jc w:val="center"/>
            </w:pPr>
            <w:r w:rsidRPr="00D265E4">
              <w:t>55</w:t>
            </w:r>
          </w:p>
        </w:tc>
        <w:tc>
          <w:tcPr>
            <w:tcW w:w="1203" w:type="dxa"/>
            <w:tcBorders>
              <w:top w:val="single" w:sz="8" w:space="0" w:color="000000"/>
              <w:left w:val="single" w:sz="8" w:space="0" w:color="000000"/>
              <w:bottom w:val="single" w:sz="8" w:space="0" w:color="000000"/>
              <w:right w:val="single" w:sz="8" w:space="0" w:color="000000"/>
            </w:tcBorders>
            <w:vAlign w:val="center"/>
          </w:tcPr>
          <w:p w14:paraId="534544BA" w14:textId="77777777" w:rsidR="008B568D" w:rsidRPr="00D265E4" w:rsidRDefault="008B568D" w:rsidP="00CF50B8">
            <w:pPr>
              <w:jc w:val="center"/>
            </w:pPr>
            <w:r w:rsidRPr="00D265E4">
              <w:t>88</w:t>
            </w:r>
          </w:p>
        </w:tc>
        <w:tc>
          <w:tcPr>
            <w:tcW w:w="1204" w:type="dxa"/>
            <w:tcBorders>
              <w:top w:val="single" w:sz="8" w:space="0" w:color="000000"/>
              <w:left w:val="single" w:sz="8" w:space="0" w:color="000000"/>
              <w:bottom w:val="single" w:sz="8" w:space="0" w:color="000000"/>
              <w:right w:val="single" w:sz="8" w:space="0" w:color="000000"/>
            </w:tcBorders>
            <w:vAlign w:val="center"/>
          </w:tcPr>
          <w:p w14:paraId="236A6937" w14:textId="77777777" w:rsidR="008B568D" w:rsidRPr="00D265E4" w:rsidRDefault="008B568D" w:rsidP="00CF50B8">
            <w:pPr>
              <w:jc w:val="center"/>
            </w:pPr>
            <w:r w:rsidRPr="00D265E4">
              <w:t>98</w:t>
            </w:r>
          </w:p>
        </w:tc>
      </w:tr>
      <w:tr w:rsidR="008B568D" w:rsidRPr="00D265E4" w14:paraId="7C52CBFF"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61ACF70" w14:textId="77777777" w:rsidR="008B568D" w:rsidRPr="00D265E4" w:rsidRDefault="008B568D" w:rsidP="008B568D">
            <w:pPr>
              <w:autoSpaceDE w:val="0"/>
              <w:autoSpaceDN w:val="0"/>
              <w:adjustRightInd w:val="0"/>
              <w:ind w:firstLine="67"/>
              <w:jc w:val="center"/>
            </w:pPr>
            <w:r w:rsidRPr="00D265E4">
              <w:t>5</w:t>
            </w:r>
          </w:p>
        </w:tc>
        <w:tc>
          <w:tcPr>
            <w:tcW w:w="1679" w:type="dxa"/>
            <w:tcBorders>
              <w:top w:val="single" w:sz="8" w:space="0" w:color="000000"/>
              <w:left w:val="single" w:sz="8" w:space="0" w:color="000000"/>
              <w:bottom w:val="single" w:sz="8" w:space="0" w:color="000000"/>
              <w:right w:val="single" w:sz="8" w:space="0" w:color="000000"/>
            </w:tcBorders>
            <w:vAlign w:val="center"/>
          </w:tcPr>
          <w:p w14:paraId="0D94DB4D" w14:textId="77777777" w:rsidR="008B568D" w:rsidRPr="00D265E4" w:rsidRDefault="008B568D" w:rsidP="008B568D">
            <w:pPr>
              <w:autoSpaceDE w:val="0"/>
              <w:autoSpaceDN w:val="0"/>
              <w:adjustRightInd w:val="0"/>
              <w:jc w:val="center"/>
            </w:pPr>
            <w:r w:rsidRPr="00D265E4">
              <w:t>анализ рисунка</w:t>
            </w:r>
          </w:p>
          <w:p w14:paraId="22ADC3C2" w14:textId="77777777" w:rsidR="008B568D" w:rsidRPr="00D265E4" w:rsidRDefault="008B568D" w:rsidP="008B568D">
            <w:pPr>
              <w:autoSpaceDE w:val="0"/>
              <w:autoSpaceDN w:val="0"/>
              <w:adjustRightInd w:val="0"/>
              <w:ind w:firstLine="67"/>
              <w:jc w:val="cente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3BB873"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11FFEDA" w14:textId="77777777" w:rsidR="008B568D" w:rsidRPr="00D265E4" w:rsidRDefault="008B568D" w:rsidP="00CF50B8">
            <w:pPr>
              <w:autoSpaceDE w:val="0"/>
              <w:autoSpaceDN w:val="0"/>
              <w:adjustRightInd w:val="0"/>
              <w:ind w:firstLine="67"/>
              <w:jc w:val="center"/>
            </w:pPr>
            <w:r w:rsidRPr="00D265E4">
              <w:t>55</w:t>
            </w:r>
          </w:p>
        </w:tc>
        <w:tc>
          <w:tcPr>
            <w:tcW w:w="1272" w:type="dxa"/>
            <w:tcBorders>
              <w:top w:val="single" w:sz="8" w:space="0" w:color="000000"/>
              <w:left w:val="single" w:sz="8" w:space="0" w:color="000000"/>
              <w:bottom w:val="single" w:sz="8" w:space="0" w:color="000000"/>
              <w:right w:val="single" w:sz="8" w:space="0" w:color="000000"/>
            </w:tcBorders>
            <w:vAlign w:val="center"/>
          </w:tcPr>
          <w:p w14:paraId="3380BA67" w14:textId="77777777" w:rsidR="008B568D" w:rsidRPr="00D265E4" w:rsidRDefault="008B568D" w:rsidP="00CF50B8">
            <w:pPr>
              <w:jc w:val="center"/>
            </w:pPr>
            <w:r w:rsidRPr="00D265E4">
              <w:t>22</w:t>
            </w:r>
          </w:p>
        </w:tc>
        <w:tc>
          <w:tcPr>
            <w:tcW w:w="1204" w:type="dxa"/>
            <w:tcBorders>
              <w:top w:val="single" w:sz="8" w:space="0" w:color="000000"/>
              <w:left w:val="single" w:sz="8" w:space="0" w:color="000000"/>
              <w:bottom w:val="single" w:sz="8" w:space="0" w:color="000000"/>
              <w:right w:val="single" w:sz="8" w:space="0" w:color="000000"/>
            </w:tcBorders>
            <w:vAlign w:val="center"/>
          </w:tcPr>
          <w:p w14:paraId="6C7BC6A6" w14:textId="77777777" w:rsidR="008B568D" w:rsidRPr="00D265E4" w:rsidRDefault="008B568D" w:rsidP="00CF50B8">
            <w:pPr>
              <w:jc w:val="center"/>
            </w:pPr>
            <w:r w:rsidRPr="00D265E4">
              <w:t>46</w:t>
            </w:r>
          </w:p>
        </w:tc>
        <w:tc>
          <w:tcPr>
            <w:tcW w:w="1203" w:type="dxa"/>
            <w:tcBorders>
              <w:top w:val="single" w:sz="8" w:space="0" w:color="000000"/>
              <w:left w:val="single" w:sz="8" w:space="0" w:color="000000"/>
              <w:bottom w:val="single" w:sz="8" w:space="0" w:color="000000"/>
              <w:right w:val="single" w:sz="8" w:space="0" w:color="000000"/>
            </w:tcBorders>
            <w:vAlign w:val="center"/>
          </w:tcPr>
          <w:p w14:paraId="6380C836" w14:textId="77777777" w:rsidR="008B568D" w:rsidRPr="00D265E4" w:rsidRDefault="008B568D" w:rsidP="00CF50B8">
            <w:pPr>
              <w:jc w:val="center"/>
            </w:pPr>
            <w:r w:rsidRPr="00D265E4">
              <w:t>79</w:t>
            </w:r>
          </w:p>
        </w:tc>
        <w:tc>
          <w:tcPr>
            <w:tcW w:w="1204" w:type="dxa"/>
            <w:tcBorders>
              <w:top w:val="single" w:sz="8" w:space="0" w:color="000000"/>
              <w:left w:val="single" w:sz="8" w:space="0" w:color="000000"/>
              <w:bottom w:val="single" w:sz="8" w:space="0" w:color="000000"/>
              <w:right w:val="single" w:sz="8" w:space="0" w:color="000000"/>
            </w:tcBorders>
            <w:vAlign w:val="center"/>
          </w:tcPr>
          <w:p w14:paraId="5E8DADD6" w14:textId="77777777" w:rsidR="008B568D" w:rsidRPr="00D265E4" w:rsidRDefault="008B568D" w:rsidP="00CF50B8">
            <w:pPr>
              <w:jc w:val="center"/>
            </w:pPr>
            <w:r w:rsidRPr="00D265E4">
              <w:t>98</w:t>
            </w:r>
          </w:p>
        </w:tc>
      </w:tr>
      <w:tr w:rsidR="008B568D" w:rsidRPr="00D265E4" w14:paraId="3F77896B"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F68ED00" w14:textId="77777777" w:rsidR="008B568D" w:rsidRPr="00D265E4" w:rsidRDefault="008B568D" w:rsidP="008B568D">
            <w:pPr>
              <w:autoSpaceDE w:val="0"/>
              <w:autoSpaceDN w:val="0"/>
              <w:adjustRightInd w:val="0"/>
              <w:ind w:firstLine="67"/>
              <w:jc w:val="center"/>
            </w:pPr>
            <w:r w:rsidRPr="00D265E4">
              <w:t>6</w:t>
            </w:r>
          </w:p>
        </w:tc>
        <w:tc>
          <w:tcPr>
            <w:tcW w:w="1679" w:type="dxa"/>
            <w:tcBorders>
              <w:top w:val="single" w:sz="8" w:space="0" w:color="000000"/>
              <w:left w:val="single" w:sz="8" w:space="0" w:color="000000"/>
              <w:bottom w:val="single" w:sz="8" w:space="0" w:color="000000"/>
              <w:right w:val="single" w:sz="8" w:space="0" w:color="000000"/>
            </w:tcBorders>
            <w:vAlign w:val="center"/>
          </w:tcPr>
          <w:p w14:paraId="4758DA1D" w14:textId="77777777" w:rsidR="008B568D" w:rsidRPr="00D265E4" w:rsidRDefault="008B568D" w:rsidP="008B568D">
            <w:pPr>
              <w:autoSpaceDE w:val="0"/>
              <w:autoSpaceDN w:val="0"/>
              <w:adjustRightInd w:val="0"/>
              <w:ind w:firstLine="67"/>
              <w:jc w:val="center"/>
            </w:pPr>
            <w:r w:rsidRPr="00D265E4">
              <w:t>установление 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36B45E75" w14:textId="77777777" w:rsidR="008B568D" w:rsidRPr="00D265E4" w:rsidRDefault="008B568D" w:rsidP="008B568D">
            <w:pPr>
              <w:autoSpaceDE w:val="0"/>
              <w:autoSpaceDN w:val="0"/>
              <w:adjustRightInd w:val="0"/>
              <w:ind w:hanging="112"/>
              <w:jc w:val="center"/>
            </w:pPr>
            <w:r w:rsidRPr="00D265E4">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409872C4" w14:textId="77777777" w:rsidR="008B568D" w:rsidRPr="00D265E4" w:rsidRDefault="008B568D" w:rsidP="00CF50B8">
            <w:pPr>
              <w:autoSpaceDE w:val="0"/>
              <w:autoSpaceDN w:val="0"/>
              <w:adjustRightInd w:val="0"/>
              <w:ind w:firstLine="67"/>
              <w:jc w:val="center"/>
            </w:pPr>
            <w:r w:rsidRPr="00D265E4">
              <w:t>35</w:t>
            </w:r>
          </w:p>
        </w:tc>
        <w:tc>
          <w:tcPr>
            <w:tcW w:w="1272" w:type="dxa"/>
            <w:tcBorders>
              <w:top w:val="single" w:sz="8" w:space="0" w:color="000000"/>
              <w:left w:val="single" w:sz="8" w:space="0" w:color="000000"/>
              <w:bottom w:val="single" w:sz="8" w:space="0" w:color="000000"/>
              <w:right w:val="single" w:sz="8" w:space="0" w:color="000000"/>
            </w:tcBorders>
            <w:vAlign w:val="center"/>
          </w:tcPr>
          <w:p w14:paraId="33778EE3" w14:textId="77777777" w:rsidR="008B568D" w:rsidRPr="00D265E4" w:rsidRDefault="008B568D" w:rsidP="00CF50B8">
            <w:pPr>
              <w:jc w:val="center"/>
            </w:pPr>
            <w:r w:rsidRPr="00D265E4">
              <w:t>2</w:t>
            </w:r>
          </w:p>
        </w:tc>
        <w:tc>
          <w:tcPr>
            <w:tcW w:w="1204" w:type="dxa"/>
            <w:tcBorders>
              <w:top w:val="single" w:sz="8" w:space="0" w:color="000000"/>
              <w:left w:val="single" w:sz="8" w:space="0" w:color="000000"/>
              <w:bottom w:val="single" w:sz="8" w:space="0" w:color="000000"/>
              <w:right w:val="single" w:sz="8" w:space="0" w:color="000000"/>
            </w:tcBorders>
            <w:vAlign w:val="center"/>
          </w:tcPr>
          <w:p w14:paraId="0CB17176" w14:textId="77777777" w:rsidR="008B568D" w:rsidRPr="00D265E4" w:rsidRDefault="008B568D" w:rsidP="00CF50B8">
            <w:pPr>
              <w:jc w:val="center"/>
            </w:pPr>
            <w:r w:rsidRPr="00D265E4">
              <w:t>23</w:t>
            </w:r>
          </w:p>
        </w:tc>
        <w:tc>
          <w:tcPr>
            <w:tcW w:w="1203" w:type="dxa"/>
            <w:tcBorders>
              <w:top w:val="single" w:sz="8" w:space="0" w:color="000000"/>
              <w:left w:val="single" w:sz="8" w:space="0" w:color="000000"/>
              <w:bottom w:val="single" w:sz="8" w:space="0" w:color="000000"/>
              <w:right w:val="single" w:sz="8" w:space="0" w:color="000000"/>
            </w:tcBorders>
            <w:vAlign w:val="center"/>
          </w:tcPr>
          <w:p w14:paraId="0E5A6AED" w14:textId="77777777" w:rsidR="008B568D" w:rsidRPr="00D265E4" w:rsidRDefault="008B568D" w:rsidP="00CF50B8">
            <w:pPr>
              <w:jc w:val="center"/>
            </w:pPr>
            <w:r w:rsidRPr="00D265E4">
              <w:t>62</w:t>
            </w:r>
          </w:p>
        </w:tc>
        <w:tc>
          <w:tcPr>
            <w:tcW w:w="1204" w:type="dxa"/>
            <w:tcBorders>
              <w:top w:val="single" w:sz="8" w:space="0" w:color="000000"/>
              <w:left w:val="single" w:sz="8" w:space="0" w:color="000000"/>
              <w:bottom w:val="single" w:sz="8" w:space="0" w:color="000000"/>
              <w:right w:val="single" w:sz="8" w:space="0" w:color="000000"/>
            </w:tcBorders>
            <w:vAlign w:val="center"/>
          </w:tcPr>
          <w:p w14:paraId="3DC4BC45" w14:textId="77777777" w:rsidR="008B568D" w:rsidRPr="00D265E4" w:rsidRDefault="008B568D" w:rsidP="00CF50B8">
            <w:pPr>
              <w:jc w:val="center"/>
            </w:pPr>
            <w:r w:rsidRPr="00D265E4">
              <w:t>94</w:t>
            </w:r>
          </w:p>
        </w:tc>
      </w:tr>
      <w:tr w:rsidR="008B568D" w:rsidRPr="00D265E4" w14:paraId="35FA8C59"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7DFAC5B" w14:textId="77777777" w:rsidR="008B568D" w:rsidRPr="00D265E4" w:rsidRDefault="008B568D" w:rsidP="008B568D">
            <w:pPr>
              <w:autoSpaceDE w:val="0"/>
              <w:autoSpaceDN w:val="0"/>
              <w:adjustRightInd w:val="0"/>
              <w:ind w:firstLine="67"/>
              <w:jc w:val="center"/>
            </w:pPr>
            <w:r w:rsidRPr="00D265E4">
              <w:t>7</w:t>
            </w:r>
          </w:p>
        </w:tc>
        <w:tc>
          <w:tcPr>
            <w:tcW w:w="1679" w:type="dxa"/>
            <w:tcBorders>
              <w:top w:val="single" w:sz="8" w:space="0" w:color="000000"/>
              <w:left w:val="single" w:sz="8" w:space="0" w:color="000000"/>
              <w:bottom w:val="single" w:sz="8" w:space="0" w:color="000000"/>
              <w:right w:val="single" w:sz="8" w:space="0" w:color="000000"/>
            </w:tcBorders>
            <w:vAlign w:val="center"/>
          </w:tcPr>
          <w:p w14:paraId="0AE3FAC6" w14:textId="77777777" w:rsidR="008B568D" w:rsidRPr="00D265E4" w:rsidRDefault="008B568D" w:rsidP="008B568D">
            <w:pPr>
              <w:autoSpaceDE w:val="0"/>
              <w:autoSpaceDN w:val="0"/>
              <w:adjustRightInd w:val="0"/>
              <w:ind w:firstLine="67"/>
              <w:jc w:val="center"/>
            </w:pPr>
            <w:r w:rsidRPr="00D265E4">
              <w:t>множественный выбор</w:t>
            </w:r>
          </w:p>
        </w:tc>
        <w:tc>
          <w:tcPr>
            <w:tcW w:w="1276" w:type="dxa"/>
            <w:tcBorders>
              <w:top w:val="single" w:sz="8" w:space="0" w:color="000000"/>
              <w:left w:val="single" w:sz="8" w:space="0" w:color="000000"/>
              <w:bottom w:val="single" w:sz="8" w:space="0" w:color="000000"/>
              <w:right w:val="single" w:sz="8" w:space="0" w:color="000000"/>
            </w:tcBorders>
            <w:vAlign w:val="center"/>
          </w:tcPr>
          <w:p w14:paraId="67183DFE"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80F1EBA" w14:textId="77777777" w:rsidR="008B568D" w:rsidRPr="00D265E4" w:rsidRDefault="008B568D" w:rsidP="00CF50B8">
            <w:pPr>
              <w:autoSpaceDE w:val="0"/>
              <w:autoSpaceDN w:val="0"/>
              <w:adjustRightInd w:val="0"/>
              <w:ind w:firstLine="67"/>
              <w:jc w:val="center"/>
            </w:pPr>
            <w:r w:rsidRPr="00D265E4">
              <w:t>72</w:t>
            </w:r>
          </w:p>
        </w:tc>
        <w:tc>
          <w:tcPr>
            <w:tcW w:w="1272" w:type="dxa"/>
            <w:tcBorders>
              <w:top w:val="single" w:sz="8" w:space="0" w:color="000000"/>
              <w:left w:val="single" w:sz="8" w:space="0" w:color="000000"/>
              <w:bottom w:val="single" w:sz="8" w:space="0" w:color="000000"/>
              <w:right w:val="single" w:sz="8" w:space="0" w:color="000000"/>
            </w:tcBorders>
            <w:vAlign w:val="center"/>
          </w:tcPr>
          <w:p w14:paraId="671A9D29" w14:textId="77777777" w:rsidR="008B568D" w:rsidRPr="00D265E4" w:rsidRDefault="008B568D" w:rsidP="00CF50B8">
            <w:pPr>
              <w:jc w:val="center"/>
            </w:pPr>
            <w:r w:rsidRPr="00D265E4">
              <w:t>41</w:t>
            </w:r>
          </w:p>
        </w:tc>
        <w:tc>
          <w:tcPr>
            <w:tcW w:w="1204" w:type="dxa"/>
            <w:tcBorders>
              <w:top w:val="single" w:sz="8" w:space="0" w:color="000000"/>
              <w:left w:val="single" w:sz="8" w:space="0" w:color="000000"/>
              <w:bottom w:val="single" w:sz="8" w:space="0" w:color="000000"/>
              <w:right w:val="single" w:sz="8" w:space="0" w:color="000000"/>
            </w:tcBorders>
            <w:vAlign w:val="center"/>
          </w:tcPr>
          <w:p w14:paraId="030C14B3" w14:textId="77777777" w:rsidR="008B568D" w:rsidRPr="00D265E4" w:rsidRDefault="008B568D" w:rsidP="00CF50B8">
            <w:pPr>
              <w:jc w:val="center"/>
            </w:pPr>
            <w:r w:rsidRPr="00D265E4">
              <w:t>68</w:t>
            </w:r>
          </w:p>
        </w:tc>
        <w:tc>
          <w:tcPr>
            <w:tcW w:w="1203" w:type="dxa"/>
            <w:tcBorders>
              <w:top w:val="single" w:sz="8" w:space="0" w:color="000000"/>
              <w:left w:val="single" w:sz="8" w:space="0" w:color="000000"/>
              <w:bottom w:val="single" w:sz="8" w:space="0" w:color="000000"/>
              <w:right w:val="single" w:sz="8" w:space="0" w:color="000000"/>
            </w:tcBorders>
            <w:vAlign w:val="center"/>
          </w:tcPr>
          <w:p w14:paraId="0182D299" w14:textId="77777777" w:rsidR="008B568D" w:rsidRPr="00D265E4" w:rsidRDefault="008B568D" w:rsidP="00CF50B8">
            <w:pPr>
              <w:jc w:val="center"/>
            </w:pPr>
            <w:r w:rsidRPr="00D265E4">
              <w:t>89</w:t>
            </w:r>
          </w:p>
        </w:tc>
        <w:tc>
          <w:tcPr>
            <w:tcW w:w="1204" w:type="dxa"/>
            <w:tcBorders>
              <w:top w:val="single" w:sz="8" w:space="0" w:color="000000"/>
              <w:left w:val="single" w:sz="8" w:space="0" w:color="000000"/>
              <w:bottom w:val="single" w:sz="8" w:space="0" w:color="000000"/>
              <w:right w:val="single" w:sz="8" w:space="0" w:color="000000"/>
            </w:tcBorders>
            <w:vAlign w:val="center"/>
          </w:tcPr>
          <w:p w14:paraId="12D5FA93" w14:textId="77777777" w:rsidR="008B568D" w:rsidRPr="00D265E4" w:rsidRDefault="008B568D" w:rsidP="00CF50B8">
            <w:pPr>
              <w:jc w:val="center"/>
            </w:pPr>
            <w:r w:rsidRPr="00D265E4">
              <w:t>99</w:t>
            </w:r>
          </w:p>
        </w:tc>
      </w:tr>
      <w:tr w:rsidR="008B568D" w:rsidRPr="00D265E4" w14:paraId="4FDB5235"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7E70CD3" w14:textId="77777777" w:rsidR="008B568D" w:rsidRPr="00D265E4" w:rsidRDefault="008B568D" w:rsidP="008B568D">
            <w:pPr>
              <w:autoSpaceDE w:val="0"/>
              <w:autoSpaceDN w:val="0"/>
              <w:adjustRightInd w:val="0"/>
              <w:ind w:firstLine="67"/>
              <w:jc w:val="center"/>
            </w:pPr>
            <w:r w:rsidRPr="00D265E4">
              <w:lastRenderedPageBreak/>
              <w:t>8</w:t>
            </w:r>
          </w:p>
        </w:tc>
        <w:tc>
          <w:tcPr>
            <w:tcW w:w="1679" w:type="dxa"/>
            <w:tcBorders>
              <w:top w:val="single" w:sz="8" w:space="0" w:color="000000"/>
              <w:left w:val="single" w:sz="8" w:space="0" w:color="000000"/>
              <w:bottom w:val="single" w:sz="8" w:space="0" w:color="000000"/>
              <w:right w:val="single" w:sz="8" w:space="0" w:color="000000"/>
            </w:tcBorders>
            <w:vAlign w:val="center"/>
          </w:tcPr>
          <w:p w14:paraId="25E3EC8C" w14:textId="77777777" w:rsidR="008B568D" w:rsidRPr="00D265E4" w:rsidRDefault="008B568D" w:rsidP="008B568D">
            <w:pPr>
              <w:autoSpaceDE w:val="0"/>
              <w:autoSpaceDN w:val="0"/>
              <w:adjustRightInd w:val="0"/>
              <w:ind w:firstLine="67"/>
              <w:jc w:val="center"/>
            </w:pPr>
            <w:r w:rsidRPr="00D265E4">
              <w:t xml:space="preserve">установление </w:t>
            </w:r>
            <w:proofErr w:type="spellStart"/>
            <w:r w:rsidRPr="00D265E4">
              <w:t>последоват-ти</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14:paraId="33F66DEF" w14:textId="77777777" w:rsidR="008B568D" w:rsidRPr="00D265E4" w:rsidRDefault="008B568D" w:rsidP="008B568D">
            <w:pPr>
              <w:autoSpaceDE w:val="0"/>
              <w:autoSpaceDN w:val="0"/>
              <w:adjustRightInd w:val="0"/>
              <w:ind w:hanging="112"/>
              <w:jc w:val="center"/>
            </w:pPr>
            <w:r w:rsidRPr="00D265E4">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0FE430B6" w14:textId="77777777" w:rsidR="008B568D" w:rsidRPr="00D265E4" w:rsidRDefault="008B568D" w:rsidP="00CF50B8">
            <w:pPr>
              <w:autoSpaceDE w:val="0"/>
              <w:autoSpaceDN w:val="0"/>
              <w:adjustRightInd w:val="0"/>
              <w:ind w:firstLine="67"/>
              <w:jc w:val="center"/>
            </w:pPr>
            <w:r w:rsidRPr="00D265E4">
              <w:t>54</w:t>
            </w:r>
          </w:p>
        </w:tc>
        <w:tc>
          <w:tcPr>
            <w:tcW w:w="1272" w:type="dxa"/>
            <w:tcBorders>
              <w:top w:val="single" w:sz="8" w:space="0" w:color="000000"/>
              <w:left w:val="single" w:sz="8" w:space="0" w:color="000000"/>
              <w:bottom w:val="single" w:sz="8" w:space="0" w:color="000000"/>
              <w:right w:val="single" w:sz="8" w:space="0" w:color="000000"/>
            </w:tcBorders>
            <w:vAlign w:val="center"/>
          </w:tcPr>
          <w:p w14:paraId="402D6326" w14:textId="77777777" w:rsidR="008B568D" w:rsidRPr="00D265E4" w:rsidRDefault="008B568D" w:rsidP="00CF50B8">
            <w:pPr>
              <w:jc w:val="center"/>
            </w:pPr>
            <w:r w:rsidRPr="00D265E4">
              <w:t>19</w:t>
            </w:r>
          </w:p>
        </w:tc>
        <w:tc>
          <w:tcPr>
            <w:tcW w:w="1204" w:type="dxa"/>
            <w:tcBorders>
              <w:top w:val="single" w:sz="8" w:space="0" w:color="000000"/>
              <w:left w:val="single" w:sz="8" w:space="0" w:color="000000"/>
              <w:bottom w:val="single" w:sz="8" w:space="0" w:color="000000"/>
              <w:right w:val="single" w:sz="8" w:space="0" w:color="000000"/>
            </w:tcBorders>
            <w:vAlign w:val="center"/>
          </w:tcPr>
          <w:p w14:paraId="28418904" w14:textId="77777777" w:rsidR="008B568D" w:rsidRPr="00D265E4" w:rsidRDefault="008B568D" w:rsidP="00CF50B8">
            <w:pPr>
              <w:jc w:val="center"/>
            </w:pPr>
            <w:r w:rsidRPr="00D265E4">
              <w:t>46</w:t>
            </w:r>
          </w:p>
        </w:tc>
        <w:tc>
          <w:tcPr>
            <w:tcW w:w="1203" w:type="dxa"/>
            <w:tcBorders>
              <w:top w:val="single" w:sz="8" w:space="0" w:color="000000"/>
              <w:left w:val="single" w:sz="8" w:space="0" w:color="000000"/>
              <w:bottom w:val="single" w:sz="8" w:space="0" w:color="000000"/>
              <w:right w:val="single" w:sz="8" w:space="0" w:color="000000"/>
            </w:tcBorders>
            <w:vAlign w:val="center"/>
          </w:tcPr>
          <w:p w14:paraId="75321A9E" w14:textId="77777777" w:rsidR="008B568D" w:rsidRPr="00D265E4" w:rsidRDefault="008B568D" w:rsidP="00CF50B8">
            <w:pPr>
              <w:jc w:val="center"/>
            </w:pPr>
            <w:r w:rsidRPr="00D265E4">
              <w:t>77</w:t>
            </w:r>
          </w:p>
        </w:tc>
        <w:tc>
          <w:tcPr>
            <w:tcW w:w="1204" w:type="dxa"/>
            <w:tcBorders>
              <w:top w:val="single" w:sz="8" w:space="0" w:color="000000"/>
              <w:left w:val="single" w:sz="8" w:space="0" w:color="000000"/>
              <w:bottom w:val="single" w:sz="8" w:space="0" w:color="000000"/>
              <w:right w:val="single" w:sz="8" w:space="0" w:color="000000"/>
            </w:tcBorders>
            <w:vAlign w:val="center"/>
          </w:tcPr>
          <w:p w14:paraId="1E341A22" w14:textId="77777777" w:rsidR="008B568D" w:rsidRPr="00D265E4" w:rsidRDefault="008B568D" w:rsidP="00CF50B8">
            <w:pPr>
              <w:jc w:val="center"/>
            </w:pPr>
            <w:r w:rsidRPr="00D265E4">
              <w:t>99</w:t>
            </w:r>
          </w:p>
        </w:tc>
      </w:tr>
      <w:tr w:rsidR="008B568D" w:rsidRPr="00D265E4" w14:paraId="2D86A681"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BED9C83" w14:textId="77777777" w:rsidR="008B568D" w:rsidRPr="00D265E4" w:rsidRDefault="008B568D" w:rsidP="008B568D">
            <w:pPr>
              <w:autoSpaceDE w:val="0"/>
              <w:autoSpaceDN w:val="0"/>
              <w:adjustRightInd w:val="0"/>
              <w:ind w:firstLine="67"/>
              <w:jc w:val="center"/>
            </w:pPr>
            <w:r w:rsidRPr="00D265E4">
              <w:t>9</w:t>
            </w:r>
          </w:p>
        </w:tc>
        <w:tc>
          <w:tcPr>
            <w:tcW w:w="1679" w:type="dxa"/>
            <w:tcBorders>
              <w:top w:val="single" w:sz="8" w:space="0" w:color="000000"/>
              <w:left w:val="single" w:sz="8" w:space="0" w:color="000000"/>
              <w:bottom w:val="single" w:sz="8" w:space="0" w:color="000000"/>
              <w:right w:val="single" w:sz="8" w:space="0" w:color="000000"/>
            </w:tcBorders>
            <w:vAlign w:val="center"/>
          </w:tcPr>
          <w:p w14:paraId="559A1E96" w14:textId="77777777" w:rsidR="008B568D" w:rsidRPr="00D265E4" w:rsidRDefault="008B568D" w:rsidP="008B568D">
            <w:pPr>
              <w:autoSpaceDE w:val="0"/>
              <w:autoSpaceDN w:val="0"/>
              <w:adjustRightInd w:val="0"/>
              <w:ind w:firstLine="67"/>
              <w:jc w:val="center"/>
            </w:pPr>
            <w:r w:rsidRPr="00D265E4">
              <w:t>множественный выбор</w:t>
            </w:r>
          </w:p>
        </w:tc>
        <w:tc>
          <w:tcPr>
            <w:tcW w:w="1276" w:type="dxa"/>
            <w:tcBorders>
              <w:top w:val="single" w:sz="8" w:space="0" w:color="000000"/>
              <w:left w:val="single" w:sz="8" w:space="0" w:color="000000"/>
              <w:bottom w:val="single" w:sz="8" w:space="0" w:color="000000"/>
              <w:right w:val="single" w:sz="8" w:space="0" w:color="000000"/>
            </w:tcBorders>
            <w:vAlign w:val="center"/>
          </w:tcPr>
          <w:p w14:paraId="149447E5"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1796E925" w14:textId="77777777" w:rsidR="008B568D" w:rsidRPr="00D265E4" w:rsidRDefault="008B568D" w:rsidP="00CF50B8">
            <w:pPr>
              <w:autoSpaceDE w:val="0"/>
              <w:autoSpaceDN w:val="0"/>
              <w:adjustRightInd w:val="0"/>
              <w:ind w:firstLine="67"/>
              <w:jc w:val="center"/>
            </w:pPr>
            <w:r w:rsidRPr="00D265E4">
              <w:t>64</w:t>
            </w:r>
          </w:p>
        </w:tc>
        <w:tc>
          <w:tcPr>
            <w:tcW w:w="1272" w:type="dxa"/>
            <w:tcBorders>
              <w:top w:val="single" w:sz="8" w:space="0" w:color="000000"/>
              <w:left w:val="single" w:sz="8" w:space="0" w:color="000000"/>
              <w:bottom w:val="single" w:sz="8" w:space="0" w:color="000000"/>
              <w:right w:val="single" w:sz="8" w:space="0" w:color="000000"/>
            </w:tcBorders>
            <w:vAlign w:val="center"/>
          </w:tcPr>
          <w:p w14:paraId="137AF8D3" w14:textId="77777777" w:rsidR="008B568D" w:rsidRPr="00D265E4" w:rsidRDefault="008B568D" w:rsidP="00CF50B8">
            <w:pPr>
              <w:jc w:val="center"/>
            </w:pPr>
            <w:r w:rsidRPr="00D265E4">
              <w:t>39</w:t>
            </w:r>
          </w:p>
        </w:tc>
        <w:tc>
          <w:tcPr>
            <w:tcW w:w="1204" w:type="dxa"/>
            <w:tcBorders>
              <w:top w:val="single" w:sz="8" w:space="0" w:color="000000"/>
              <w:left w:val="single" w:sz="8" w:space="0" w:color="000000"/>
              <w:bottom w:val="single" w:sz="8" w:space="0" w:color="000000"/>
              <w:right w:val="single" w:sz="8" w:space="0" w:color="000000"/>
            </w:tcBorders>
            <w:vAlign w:val="center"/>
          </w:tcPr>
          <w:p w14:paraId="6FA87BF5" w14:textId="77777777" w:rsidR="008B568D" w:rsidRPr="00D265E4" w:rsidRDefault="008B568D" w:rsidP="00CF50B8">
            <w:pPr>
              <w:jc w:val="center"/>
            </w:pPr>
            <w:r w:rsidRPr="00D265E4">
              <w:t>60</w:t>
            </w:r>
          </w:p>
        </w:tc>
        <w:tc>
          <w:tcPr>
            <w:tcW w:w="1203" w:type="dxa"/>
            <w:tcBorders>
              <w:top w:val="single" w:sz="8" w:space="0" w:color="000000"/>
              <w:left w:val="single" w:sz="8" w:space="0" w:color="000000"/>
              <w:bottom w:val="single" w:sz="8" w:space="0" w:color="000000"/>
              <w:right w:val="single" w:sz="8" w:space="0" w:color="000000"/>
            </w:tcBorders>
            <w:vAlign w:val="center"/>
          </w:tcPr>
          <w:p w14:paraId="2DA866E2" w14:textId="77777777" w:rsidR="008B568D" w:rsidRPr="00D265E4" w:rsidRDefault="008B568D" w:rsidP="00CF50B8">
            <w:pPr>
              <w:jc w:val="center"/>
            </w:pPr>
            <w:r w:rsidRPr="00D265E4">
              <w:t>78</w:t>
            </w:r>
          </w:p>
        </w:tc>
        <w:tc>
          <w:tcPr>
            <w:tcW w:w="1204" w:type="dxa"/>
            <w:tcBorders>
              <w:top w:val="single" w:sz="8" w:space="0" w:color="000000"/>
              <w:left w:val="single" w:sz="8" w:space="0" w:color="000000"/>
              <w:bottom w:val="single" w:sz="8" w:space="0" w:color="000000"/>
              <w:right w:val="single" w:sz="8" w:space="0" w:color="000000"/>
            </w:tcBorders>
            <w:vAlign w:val="center"/>
          </w:tcPr>
          <w:p w14:paraId="307FAFC3" w14:textId="77777777" w:rsidR="008B568D" w:rsidRPr="00D265E4" w:rsidRDefault="008B568D" w:rsidP="00CF50B8">
            <w:pPr>
              <w:jc w:val="center"/>
            </w:pPr>
            <w:r w:rsidRPr="00D265E4">
              <w:t>96</w:t>
            </w:r>
          </w:p>
        </w:tc>
      </w:tr>
      <w:tr w:rsidR="008B568D" w:rsidRPr="00D265E4" w14:paraId="04A853DF"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1AE7476" w14:textId="77777777" w:rsidR="008B568D" w:rsidRPr="00D265E4" w:rsidRDefault="008B568D" w:rsidP="008B568D">
            <w:pPr>
              <w:autoSpaceDE w:val="0"/>
              <w:autoSpaceDN w:val="0"/>
              <w:adjustRightInd w:val="0"/>
              <w:ind w:firstLine="67"/>
              <w:jc w:val="center"/>
            </w:pPr>
            <w:r w:rsidRPr="00D265E4">
              <w:t>10</w:t>
            </w:r>
          </w:p>
        </w:tc>
        <w:tc>
          <w:tcPr>
            <w:tcW w:w="1679" w:type="dxa"/>
            <w:tcBorders>
              <w:top w:val="single" w:sz="8" w:space="0" w:color="000000"/>
              <w:left w:val="single" w:sz="8" w:space="0" w:color="000000"/>
              <w:bottom w:val="single" w:sz="8" w:space="0" w:color="000000"/>
              <w:right w:val="single" w:sz="8" w:space="0" w:color="000000"/>
            </w:tcBorders>
            <w:vAlign w:val="center"/>
          </w:tcPr>
          <w:p w14:paraId="3CB6A54A" w14:textId="77777777" w:rsidR="008B568D" w:rsidRPr="00D265E4" w:rsidRDefault="008B568D" w:rsidP="008B568D">
            <w:pPr>
              <w:autoSpaceDE w:val="0"/>
              <w:autoSpaceDN w:val="0"/>
              <w:adjustRightInd w:val="0"/>
              <w:ind w:firstLine="67"/>
              <w:jc w:val="center"/>
            </w:pPr>
            <w:r w:rsidRPr="00D265E4">
              <w:t>установление 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45EFDA3B" w14:textId="77777777" w:rsidR="008B568D" w:rsidRPr="00D265E4" w:rsidRDefault="008B568D" w:rsidP="008B568D">
            <w:pPr>
              <w:autoSpaceDE w:val="0"/>
              <w:autoSpaceDN w:val="0"/>
              <w:adjustRightInd w:val="0"/>
              <w:ind w:hanging="112"/>
              <w:jc w:val="center"/>
            </w:pPr>
            <w:r w:rsidRPr="00D265E4">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1D93D4D0" w14:textId="77777777" w:rsidR="008B568D" w:rsidRPr="00D265E4" w:rsidRDefault="008B568D" w:rsidP="00CF50B8">
            <w:pPr>
              <w:autoSpaceDE w:val="0"/>
              <w:autoSpaceDN w:val="0"/>
              <w:adjustRightInd w:val="0"/>
              <w:ind w:firstLine="67"/>
              <w:jc w:val="center"/>
            </w:pPr>
            <w:r w:rsidRPr="00D265E4">
              <w:t>39</w:t>
            </w:r>
          </w:p>
        </w:tc>
        <w:tc>
          <w:tcPr>
            <w:tcW w:w="1272" w:type="dxa"/>
            <w:tcBorders>
              <w:top w:val="single" w:sz="8" w:space="0" w:color="000000"/>
              <w:left w:val="single" w:sz="8" w:space="0" w:color="000000"/>
              <w:bottom w:val="single" w:sz="8" w:space="0" w:color="000000"/>
              <w:right w:val="single" w:sz="8" w:space="0" w:color="000000"/>
            </w:tcBorders>
            <w:vAlign w:val="center"/>
          </w:tcPr>
          <w:p w14:paraId="4B57FF10" w14:textId="77777777" w:rsidR="008B568D" w:rsidRPr="00D265E4" w:rsidRDefault="008B568D" w:rsidP="00CF50B8">
            <w:pPr>
              <w:jc w:val="center"/>
            </w:pPr>
            <w:r w:rsidRPr="00D265E4">
              <w:t>16</w:t>
            </w:r>
          </w:p>
        </w:tc>
        <w:tc>
          <w:tcPr>
            <w:tcW w:w="1204" w:type="dxa"/>
            <w:tcBorders>
              <w:top w:val="single" w:sz="8" w:space="0" w:color="000000"/>
              <w:left w:val="single" w:sz="8" w:space="0" w:color="000000"/>
              <w:bottom w:val="single" w:sz="8" w:space="0" w:color="000000"/>
              <w:right w:val="single" w:sz="8" w:space="0" w:color="000000"/>
            </w:tcBorders>
            <w:vAlign w:val="center"/>
          </w:tcPr>
          <w:p w14:paraId="09E0D7F1" w14:textId="77777777" w:rsidR="008B568D" w:rsidRPr="00D265E4" w:rsidRDefault="008B568D" w:rsidP="00CF50B8">
            <w:pPr>
              <w:jc w:val="center"/>
            </w:pPr>
            <w:r w:rsidRPr="00D265E4">
              <w:t>33</w:t>
            </w:r>
          </w:p>
        </w:tc>
        <w:tc>
          <w:tcPr>
            <w:tcW w:w="1203" w:type="dxa"/>
            <w:tcBorders>
              <w:top w:val="single" w:sz="8" w:space="0" w:color="000000"/>
              <w:left w:val="single" w:sz="8" w:space="0" w:color="000000"/>
              <w:bottom w:val="single" w:sz="8" w:space="0" w:color="000000"/>
              <w:right w:val="single" w:sz="8" w:space="0" w:color="000000"/>
            </w:tcBorders>
            <w:vAlign w:val="center"/>
          </w:tcPr>
          <w:p w14:paraId="11C8E4D6" w14:textId="77777777" w:rsidR="008B568D" w:rsidRPr="00D265E4" w:rsidRDefault="008B568D" w:rsidP="00CF50B8">
            <w:pPr>
              <w:jc w:val="center"/>
            </w:pPr>
            <w:r w:rsidRPr="00D265E4">
              <w:t>52</w:t>
            </w:r>
          </w:p>
        </w:tc>
        <w:tc>
          <w:tcPr>
            <w:tcW w:w="1204" w:type="dxa"/>
            <w:tcBorders>
              <w:top w:val="single" w:sz="8" w:space="0" w:color="000000"/>
              <w:left w:val="single" w:sz="8" w:space="0" w:color="000000"/>
              <w:bottom w:val="single" w:sz="8" w:space="0" w:color="000000"/>
              <w:right w:val="single" w:sz="8" w:space="0" w:color="000000"/>
            </w:tcBorders>
            <w:vAlign w:val="center"/>
          </w:tcPr>
          <w:p w14:paraId="62FFA6A1" w14:textId="77777777" w:rsidR="008B568D" w:rsidRPr="00D265E4" w:rsidRDefault="008B568D" w:rsidP="00CF50B8">
            <w:pPr>
              <w:jc w:val="center"/>
            </w:pPr>
            <w:r w:rsidRPr="00D265E4">
              <w:t>90</w:t>
            </w:r>
          </w:p>
        </w:tc>
      </w:tr>
      <w:tr w:rsidR="008B568D" w:rsidRPr="00D265E4" w14:paraId="06B15E47"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8A63C45" w14:textId="77777777" w:rsidR="008B568D" w:rsidRPr="00D265E4" w:rsidRDefault="008B568D" w:rsidP="008B568D">
            <w:pPr>
              <w:autoSpaceDE w:val="0"/>
              <w:autoSpaceDN w:val="0"/>
              <w:adjustRightInd w:val="0"/>
              <w:ind w:firstLine="67"/>
              <w:jc w:val="center"/>
            </w:pPr>
            <w:r w:rsidRPr="00D265E4">
              <w:t>11</w:t>
            </w:r>
          </w:p>
        </w:tc>
        <w:tc>
          <w:tcPr>
            <w:tcW w:w="1679" w:type="dxa"/>
            <w:tcBorders>
              <w:top w:val="single" w:sz="8" w:space="0" w:color="000000"/>
              <w:left w:val="single" w:sz="8" w:space="0" w:color="000000"/>
              <w:bottom w:val="single" w:sz="8" w:space="0" w:color="000000"/>
              <w:right w:val="single" w:sz="8" w:space="0" w:color="000000"/>
            </w:tcBorders>
            <w:vAlign w:val="center"/>
          </w:tcPr>
          <w:p w14:paraId="2C630DFE" w14:textId="77777777" w:rsidR="008B568D" w:rsidRPr="00D265E4" w:rsidRDefault="008B568D" w:rsidP="008B568D">
            <w:pPr>
              <w:autoSpaceDE w:val="0"/>
              <w:autoSpaceDN w:val="0"/>
              <w:adjustRightInd w:val="0"/>
              <w:ind w:firstLine="67"/>
              <w:jc w:val="center"/>
            </w:pPr>
            <w:r w:rsidRPr="00D265E4">
              <w:t xml:space="preserve">установление </w:t>
            </w:r>
            <w:proofErr w:type="spellStart"/>
            <w:r w:rsidRPr="00D265E4">
              <w:t>последоват-ти</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14:paraId="6F1C8477"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412B61A" w14:textId="77777777" w:rsidR="008B568D" w:rsidRPr="00D265E4" w:rsidRDefault="008B568D" w:rsidP="00CF50B8">
            <w:pPr>
              <w:autoSpaceDE w:val="0"/>
              <w:autoSpaceDN w:val="0"/>
              <w:adjustRightInd w:val="0"/>
              <w:ind w:firstLine="67"/>
              <w:jc w:val="center"/>
            </w:pPr>
            <w:r w:rsidRPr="00D265E4">
              <w:t>84</w:t>
            </w:r>
          </w:p>
        </w:tc>
        <w:tc>
          <w:tcPr>
            <w:tcW w:w="1272" w:type="dxa"/>
            <w:tcBorders>
              <w:top w:val="single" w:sz="8" w:space="0" w:color="000000"/>
              <w:left w:val="single" w:sz="8" w:space="0" w:color="000000"/>
              <w:bottom w:val="single" w:sz="8" w:space="0" w:color="000000"/>
              <w:right w:val="single" w:sz="8" w:space="0" w:color="000000"/>
            </w:tcBorders>
            <w:vAlign w:val="center"/>
          </w:tcPr>
          <w:p w14:paraId="4CE0DA70" w14:textId="77777777" w:rsidR="008B568D" w:rsidRPr="00D265E4" w:rsidRDefault="008B568D" w:rsidP="00CF50B8">
            <w:pPr>
              <w:jc w:val="center"/>
            </w:pPr>
            <w:r w:rsidRPr="00D265E4">
              <w:t>49</w:t>
            </w:r>
          </w:p>
        </w:tc>
        <w:tc>
          <w:tcPr>
            <w:tcW w:w="1204" w:type="dxa"/>
            <w:tcBorders>
              <w:top w:val="single" w:sz="8" w:space="0" w:color="000000"/>
              <w:left w:val="single" w:sz="8" w:space="0" w:color="000000"/>
              <w:bottom w:val="single" w:sz="8" w:space="0" w:color="000000"/>
              <w:right w:val="single" w:sz="8" w:space="0" w:color="000000"/>
            </w:tcBorders>
            <w:vAlign w:val="center"/>
          </w:tcPr>
          <w:p w14:paraId="6928D01B" w14:textId="77777777" w:rsidR="008B568D" w:rsidRPr="00D265E4" w:rsidRDefault="008B568D" w:rsidP="00CF50B8">
            <w:pPr>
              <w:jc w:val="center"/>
            </w:pPr>
            <w:r w:rsidRPr="00D265E4">
              <w:t>85</w:t>
            </w:r>
          </w:p>
        </w:tc>
        <w:tc>
          <w:tcPr>
            <w:tcW w:w="1203" w:type="dxa"/>
            <w:tcBorders>
              <w:top w:val="single" w:sz="8" w:space="0" w:color="000000"/>
              <w:left w:val="single" w:sz="8" w:space="0" w:color="000000"/>
              <w:bottom w:val="single" w:sz="8" w:space="0" w:color="000000"/>
              <w:right w:val="single" w:sz="8" w:space="0" w:color="000000"/>
            </w:tcBorders>
            <w:vAlign w:val="center"/>
          </w:tcPr>
          <w:p w14:paraId="5DC47858" w14:textId="77777777" w:rsidR="008B568D" w:rsidRPr="00D265E4" w:rsidRDefault="008B568D" w:rsidP="00CF50B8">
            <w:pPr>
              <w:jc w:val="center"/>
            </w:pPr>
            <w:r w:rsidRPr="00D265E4">
              <w:t>98</w:t>
            </w:r>
          </w:p>
        </w:tc>
        <w:tc>
          <w:tcPr>
            <w:tcW w:w="1204" w:type="dxa"/>
            <w:tcBorders>
              <w:top w:val="single" w:sz="8" w:space="0" w:color="000000"/>
              <w:left w:val="single" w:sz="8" w:space="0" w:color="000000"/>
              <w:bottom w:val="single" w:sz="8" w:space="0" w:color="000000"/>
              <w:right w:val="single" w:sz="8" w:space="0" w:color="000000"/>
            </w:tcBorders>
            <w:vAlign w:val="center"/>
          </w:tcPr>
          <w:p w14:paraId="5549AE52" w14:textId="77777777" w:rsidR="008B568D" w:rsidRPr="00D265E4" w:rsidRDefault="008B568D" w:rsidP="00CF50B8">
            <w:pPr>
              <w:jc w:val="center"/>
            </w:pPr>
            <w:r w:rsidRPr="00D265E4">
              <w:t>98</w:t>
            </w:r>
          </w:p>
        </w:tc>
      </w:tr>
      <w:tr w:rsidR="008B568D" w:rsidRPr="00D265E4" w14:paraId="5AD535C3"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D7A7F24" w14:textId="77777777" w:rsidR="008B568D" w:rsidRPr="00D265E4" w:rsidRDefault="008B568D" w:rsidP="008B568D">
            <w:pPr>
              <w:autoSpaceDE w:val="0"/>
              <w:autoSpaceDN w:val="0"/>
              <w:adjustRightInd w:val="0"/>
              <w:ind w:firstLine="67"/>
              <w:jc w:val="center"/>
            </w:pPr>
            <w:r w:rsidRPr="00D265E4">
              <w:t>12</w:t>
            </w:r>
          </w:p>
        </w:tc>
        <w:tc>
          <w:tcPr>
            <w:tcW w:w="1679" w:type="dxa"/>
            <w:tcBorders>
              <w:top w:val="single" w:sz="8" w:space="0" w:color="000000"/>
              <w:left w:val="single" w:sz="8" w:space="0" w:color="000000"/>
              <w:bottom w:val="single" w:sz="8" w:space="0" w:color="000000"/>
              <w:right w:val="single" w:sz="8" w:space="0" w:color="000000"/>
            </w:tcBorders>
            <w:vAlign w:val="center"/>
          </w:tcPr>
          <w:p w14:paraId="3F6C6E81" w14:textId="77777777" w:rsidR="008B568D" w:rsidRPr="00D265E4" w:rsidRDefault="008B568D" w:rsidP="008B568D">
            <w:pPr>
              <w:autoSpaceDE w:val="0"/>
              <w:autoSpaceDN w:val="0"/>
              <w:adjustRightInd w:val="0"/>
              <w:ind w:firstLine="67"/>
              <w:jc w:val="center"/>
            </w:pPr>
            <w:r w:rsidRPr="00D265E4">
              <w:t>множественный выбор</w:t>
            </w:r>
          </w:p>
        </w:tc>
        <w:tc>
          <w:tcPr>
            <w:tcW w:w="1276" w:type="dxa"/>
            <w:tcBorders>
              <w:top w:val="single" w:sz="8" w:space="0" w:color="000000"/>
              <w:left w:val="single" w:sz="8" w:space="0" w:color="000000"/>
              <w:bottom w:val="single" w:sz="8" w:space="0" w:color="000000"/>
              <w:right w:val="single" w:sz="8" w:space="0" w:color="000000"/>
            </w:tcBorders>
            <w:vAlign w:val="center"/>
          </w:tcPr>
          <w:p w14:paraId="3DD83051"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29C26B05" w14:textId="77777777" w:rsidR="008B568D" w:rsidRPr="00D265E4" w:rsidRDefault="008B568D" w:rsidP="00CF50B8">
            <w:pPr>
              <w:autoSpaceDE w:val="0"/>
              <w:autoSpaceDN w:val="0"/>
              <w:adjustRightInd w:val="0"/>
              <w:ind w:firstLine="67"/>
              <w:jc w:val="center"/>
            </w:pPr>
            <w:r w:rsidRPr="00D265E4">
              <w:t>64</w:t>
            </w:r>
          </w:p>
        </w:tc>
        <w:tc>
          <w:tcPr>
            <w:tcW w:w="1272" w:type="dxa"/>
            <w:tcBorders>
              <w:top w:val="single" w:sz="8" w:space="0" w:color="000000"/>
              <w:left w:val="single" w:sz="8" w:space="0" w:color="000000"/>
              <w:bottom w:val="single" w:sz="8" w:space="0" w:color="000000"/>
              <w:right w:val="single" w:sz="8" w:space="0" w:color="000000"/>
            </w:tcBorders>
            <w:vAlign w:val="center"/>
          </w:tcPr>
          <w:p w14:paraId="22905F42" w14:textId="77777777" w:rsidR="008B568D" w:rsidRPr="00D265E4" w:rsidRDefault="008B568D" w:rsidP="00CF50B8">
            <w:pPr>
              <w:jc w:val="center"/>
            </w:pPr>
            <w:r w:rsidRPr="00D265E4">
              <w:t>38</w:t>
            </w:r>
          </w:p>
        </w:tc>
        <w:tc>
          <w:tcPr>
            <w:tcW w:w="1204" w:type="dxa"/>
            <w:tcBorders>
              <w:top w:val="single" w:sz="8" w:space="0" w:color="000000"/>
              <w:left w:val="single" w:sz="8" w:space="0" w:color="000000"/>
              <w:bottom w:val="single" w:sz="8" w:space="0" w:color="000000"/>
              <w:right w:val="single" w:sz="8" w:space="0" w:color="000000"/>
            </w:tcBorders>
            <w:vAlign w:val="center"/>
          </w:tcPr>
          <w:p w14:paraId="17A3228C" w14:textId="77777777" w:rsidR="008B568D" w:rsidRPr="00D265E4" w:rsidRDefault="008B568D" w:rsidP="00CF50B8">
            <w:pPr>
              <w:jc w:val="center"/>
            </w:pPr>
            <w:r w:rsidRPr="00D265E4">
              <w:t>59</w:t>
            </w:r>
          </w:p>
        </w:tc>
        <w:tc>
          <w:tcPr>
            <w:tcW w:w="1203" w:type="dxa"/>
            <w:tcBorders>
              <w:top w:val="single" w:sz="8" w:space="0" w:color="000000"/>
              <w:left w:val="single" w:sz="8" w:space="0" w:color="000000"/>
              <w:bottom w:val="single" w:sz="8" w:space="0" w:color="000000"/>
              <w:right w:val="single" w:sz="8" w:space="0" w:color="000000"/>
            </w:tcBorders>
            <w:vAlign w:val="center"/>
          </w:tcPr>
          <w:p w14:paraId="687117D8" w14:textId="77777777" w:rsidR="008B568D" w:rsidRPr="00D265E4" w:rsidRDefault="008B568D" w:rsidP="00CF50B8">
            <w:pPr>
              <w:jc w:val="center"/>
            </w:pPr>
            <w:r w:rsidRPr="00D265E4">
              <w:t>81</w:t>
            </w:r>
          </w:p>
        </w:tc>
        <w:tc>
          <w:tcPr>
            <w:tcW w:w="1204" w:type="dxa"/>
            <w:tcBorders>
              <w:top w:val="single" w:sz="8" w:space="0" w:color="000000"/>
              <w:left w:val="single" w:sz="8" w:space="0" w:color="000000"/>
              <w:bottom w:val="single" w:sz="8" w:space="0" w:color="000000"/>
              <w:right w:val="single" w:sz="8" w:space="0" w:color="000000"/>
            </w:tcBorders>
            <w:vAlign w:val="center"/>
          </w:tcPr>
          <w:p w14:paraId="55ACA224" w14:textId="77777777" w:rsidR="008B568D" w:rsidRPr="00D265E4" w:rsidRDefault="008B568D" w:rsidP="00CF50B8">
            <w:pPr>
              <w:jc w:val="center"/>
            </w:pPr>
            <w:r w:rsidRPr="00D265E4">
              <w:t>93</w:t>
            </w:r>
          </w:p>
        </w:tc>
      </w:tr>
      <w:tr w:rsidR="008B568D" w:rsidRPr="00D265E4" w14:paraId="4272EE0B"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07C6F41" w14:textId="77777777" w:rsidR="008B568D" w:rsidRPr="00D265E4" w:rsidRDefault="008B568D" w:rsidP="008B568D">
            <w:pPr>
              <w:autoSpaceDE w:val="0"/>
              <w:autoSpaceDN w:val="0"/>
              <w:adjustRightInd w:val="0"/>
              <w:ind w:firstLine="67"/>
              <w:jc w:val="center"/>
            </w:pPr>
            <w:r w:rsidRPr="00D265E4">
              <w:t>13</w:t>
            </w:r>
          </w:p>
        </w:tc>
        <w:tc>
          <w:tcPr>
            <w:tcW w:w="1679" w:type="dxa"/>
            <w:tcBorders>
              <w:top w:val="single" w:sz="8" w:space="0" w:color="000000"/>
              <w:left w:val="single" w:sz="8" w:space="0" w:color="000000"/>
              <w:bottom w:val="single" w:sz="8" w:space="0" w:color="000000"/>
              <w:right w:val="single" w:sz="8" w:space="0" w:color="000000"/>
            </w:tcBorders>
            <w:vAlign w:val="center"/>
          </w:tcPr>
          <w:p w14:paraId="00C4DC4C" w14:textId="77777777" w:rsidR="008B568D" w:rsidRPr="00D265E4" w:rsidRDefault="008B568D" w:rsidP="008B568D">
            <w:pPr>
              <w:autoSpaceDE w:val="0"/>
              <w:autoSpaceDN w:val="0"/>
              <w:adjustRightInd w:val="0"/>
              <w:ind w:firstLine="67"/>
              <w:jc w:val="center"/>
            </w:pPr>
            <w:r w:rsidRPr="00D265E4">
              <w:t>установление 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1B43EE42" w14:textId="77777777" w:rsidR="008B568D" w:rsidRPr="00D265E4" w:rsidRDefault="008B568D" w:rsidP="008B568D">
            <w:pPr>
              <w:autoSpaceDE w:val="0"/>
              <w:autoSpaceDN w:val="0"/>
              <w:adjustRightInd w:val="0"/>
              <w:ind w:hanging="112"/>
              <w:jc w:val="center"/>
            </w:pPr>
            <w:r w:rsidRPr="00D265E4">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1818189F" w14:textId="77777777" w:rsidR="008B568D" w:rsidRPr="00D265E4" w:rsidRDefault="008B568D" w:rsidP="00CF50B8">
            <w:pPr>
              <w:autoSpaceDE w:val="0"/>
              <w:autoSpaceDN w:val="0"/>
              <w:adjustRightInd w:val="0"/>
              <w:ind w:firstLine="67"/>
              <w:jc w:val="center"/>
            </w:pPr>
            <w:r w:rsidRPr="00D265E4">
              <w:t>38</w:t>
            </w:r>
          </w:p>
        </w:tc>
        <w:tc>
          <w:tcPr>
            <w:tcW w:w="1272" w:type="dxa"/>
            <w:tcBorders>
              <w:top w:val="single" w:sz="8" w:space="0" w:color="000000"/>
              <w:left w:val="single" w:sz="8" w:space="0" w:color="000000"/>
              <w:bottom w:val="single" w:sz="8" w:space="0" w:color="000000"/>
              <w:right w:val="single" w:sz="8" w:space="0" w:color="000000"/>
            </w:tcBorders>
            <w:vAlign w:val="center"/>
          </w:tcPr>
          <w:p w14:paraId="6F75450B" w14:textId="77777777" w:rsidR="008B568D" w:rsidRPr="00D265E4" w:rsidRDefault="008B568D" w:rsidP="00CF50B8">
            <w:pPr>
              <w:jc w:val="center"/>
            </w:pPr>
            <w:r w:rsidRPr="00D265E4">
              <w:t>12</w:t>
            </w:r>
          </w:p>
        </w:tc>
        <w:tc>
          <w:tcPr>
            <w:tcW w:w="1204" w:type="dxa"/>
            <w:tcBorders>
              <w:top w:val="single" w:sz="8" w:space="0" w:color="000000"/>
              <w:left w:val="single" w:sz="8" w:space="0" w:color="000000"/>
              <w:bottom w:val="single" w:sz="8" w:space="0" w:color="000000"/>
              <w:right w:val="single" w:sz="8" w:space="0" w:color="000000"/>
            </w:tcBorders>
            <w:vAlign w:val="center"/>
          </w:tcPr>
          <w:p w14:paraId="00E69ED0" w14:textId="77777777" w:rsidR="008B568D" w:rsidRPr="00D265E4" w:rsidRDefault="008B568D" w:rsidP="00CF50B8">
            <w:pPr>
              <w:jc w:val="center"/>
            </w:pPr>
            <w:r w:rsidRPr="00D265E4">
              <w:t>25</w:t>
            </w:r>
          </w:p>
        </w:tc>
        <w:tc>
          <w:tcPr>
            <w:tcW w:w="1203" w:type="dxa"/>
            <w:tcBorders>
              <w:top w:val="single" w:sz="8" w:space="0" w:color="000000"/>
              <w:left w:val="single" w:sz="8" w:space="0" w:color="000000"/>
              <w:bottom w:val="single" w:sz="8" w:space="0" w:color="000000"/>
              <w:right w:val="single" w:sz="8" w:space="0" w:color="000000"/>
            </w:tcBorders>
            <w:vAlign w:val="center"/>
          </w:tcPr>
          <w:p w14:paraId="2A674B55" w14:textId="77777777" w:rsidR="008B568D" w:rsidRPr="00D265E4" w:rsidRDefault="008B568D" w:rsidP="00CF50B8">
            <w:pPr>
              <w:jc w:val="center"/>
            </w:pPr>
            <w:r w:rsidRPr="00D265E4">
              <w:t>66</w:t>
            </w:r>
          </w:p>
        </w:tc>
        <w:tc>
          <w:tcPr>
            <w:tcW w:w="1204" w:type="dxa"/>
            <w:tcBorders>
              <w:top w:val="single" w:sz="8" w:space="0" w:color="000000"/>
              <w:left w:val="single" w:sz="8" w:space="0" w:color="000000"/>
              <w:bottom w:val="single" w:sz="8" w:space="0" w:color="000000"/>
              <w:right w:val="single" w:sz="8" w:space="0" w:color="000000"/>
            </w:tcBorders>
            <w:vAlign w:val="center"/>
          </w:tcPr>
          <w:p w14:paraId="57C1D771" w14:textId="77777777" w:rsidR="008B568D" w:rsidRPr="00D265E4" w:rsidRDefault="008B568D" w:rsidP="00CF50B8">
            <w:pPr>
              <w:jc w:val="center"/>
            </w:pPr>
            <w:r w:rsidRPr="00D265E4">
              <w:t>90</w:t>
            </w:r>
          </w:p>
        </w:tc>
      </w:tr>
      <w:tr w:rsidR="008B568D" w:rsidRPr="00D265E4" w14:paraId="18582866"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E22F203" w14:textId="77777777" w:rsidR="008B568D" w:rsidRPr="00D265E4" w:rsidRDefault="008B568D" w:rsidP="008B568D">
            <w:pPr>
              <w:autoSpaceDE w:val="0"/>
              <w:autoSpaceDN w:val="0"/>
              <w:adjustRightInd w:val="0"/>
              <w:ind w:firstLine="67"/>
              <w:jc w:val="center"/>
            </w:pPr>
            <w:r w:rsidRPr="00D265E4">
              <w:t>14</w:t>
            </w:r>
          </w:p>
        </w:tc>
        <w:tc>
          <w:tcPr>
            <w:tcW w:w="1679" w:type="dxa"/>
            <w:tcBorders>
              <w:top w:val="single" w:sz="8" w:space="0" w:color="000000"/>
              <w:left w:val="single" w:sz="8" w:space="0" w:color="000000"/>
              <w:bottom w:val="single" w:sz="8" w:space="0" w:color="000000"/>
              <w:right w:val="single" w:sz="8" w:space="0" w:color="000000"/>
            </w:tcBorders>
            <w:vAlign w:val="center"/>
          </w:tcPr>
          <w:p w14:paraId="2DAB4B03" w14:textId="77777777" w:rsidR="008B568D" w:rsidRPr="00D265E4" w:rsidRDefault="008B568D" w:rsidP="008B568D">
            <w:pPr>
              <w:autoSpaceDE w:val="0"/>
              <w:autoSpaceDN w:val="0"/>
              <w:adjustRightInd w:val="0"/>
              <w:ind w:firstLine="67"/>
              <w:jc w:val="center"/>
            </w:pPr>
            <w:r w:rsidRPr="00D265E4">
              <w:t xml:space="preserve">установление </w:t>
            </w:r>
            <w:proofErr w:type="spellStart"/>
            <w:r w:rsidRPr="00D265E4">
              <w:t>последоват-ти</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14:paraId="1F69777A" w14:textId="77777777" w:rsidR="008B568D" w:rsidRPr="00D265E4" w:rsidRDefault="008B568D" w:rsidP="008B568D">
            <w:pPr>
              <w:autoSpaceDE w:val="0"/>
              <w:autoSpaceDN w:val="0"/>
              <w:adjustRightInd w:val="0"/>
              <w:ind w:hanging="112"/>
              <w:jc w:val="center"/>
            </w:pPr>
            <w:r w:rsidRPr="00D265E4">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2C193E71" w14:textId="77777777" w:rsidR="008B568D" w:rsidRPr="00D265E4" w:rsidRDefault="008B568D" w:rsidP="00CF50B8">
            <w:pPr>
              <w:autoSpaceDE w:val="0"/>
              <w:autoSpaceDN w:val="0"/>
              <w:adjustRightInd w:val="0"/>
              <w:ind w:firstLine="67"/>
              <w:jc w:val="center"/>
            </w:pPr>
            <w:r w:rsidRPr="00D265E4">
              <w:t>46</w:t>
            </w:r>
          </w:p>
        </w:tc>
        <w:tc>
          <w:tcPr>
            <w:tcW w:w="1272" w:type="dxa"/>
            <w:tcBorders>
              <w:top w:val="single" w:sz="8" w:space="0" w:color="000000"/>
              <w:left w:val="single" w:sz="8" w:space="0" w:color="000000"/>
              <w:bottom w:val="single" w:sz="8" w:space="0" w:color="000000"/>
              <w:right w:val="single" w:sz="8" w:space="0" w:color="000000"/>
            </w:tcBorders>
            <w:vAlign w:val="center"/>
          </w:tcPr>
          <w:p w14:paraId="5F7D3497" w14:textId="77777777" w:rsidR="008B568D" w:rsidRPr="00D265E4" w:rsidRDefault="008B568D" w:rsidP="00CF50B8">
            <w:pPr>
              <w:jc w:val="center"/>
            </w:pPr>
            <w:r w:rsidRPr="00D265E4">
              <w:t>16</w:t>
            </w:r>
          </w:p>
        </w:tc>
        <w:tc>
          <w:tcPr>
            <w:tcW w:w="1204" w:type="dxa"/>
            <w:tcBorders>
              <w:top w:val="single" w:sz="8" w:space="0" w:color="000000"/>
              <w:left w:val="single" w:sz="8" w:space="0" w:color="000000"/>
              <w:bottom w:val="single" w:sz="8" w:space="0" w:color="000000"/>
              <w:right w:val="single" w:sz="8" w:space="0" w:color="000000"/>
            </w:tcBorders>
            <w:vAlign w:val="center"/>
          </w:tcPr>
          <w:p w14:paraId="61575FE4" w14:textId="77777777" w:rsidR="008B568D" w:rsidRPr="00D265E4" w:rsidRDefault="008B568D" w:rsidP="00CF50B8">
            <w:pPr>
              <w:jc w:val="center"/>
            </w:pPr>
            <w:r w:rsidRPr="00D265E4">
              <w:t>38</w:t>
            </w:r>
          </w:p>
        </w:tc>
        <w:tc>
          <w:tcPr>
            <w:tcW w:w="1203" w:type="dxa"/>
            <w:tcBorders>
              <w:top w:val="single" w:sz="8" w:space="0" w:color="000000"/>
              <w:left w:val="single" w:sz="8" w:space="0" w:color="000000"/>
              <w:bottom w:val="single" w:sz="8" w:space="0" w:color="000000"/>
              <w:right w:val="single" w:sz="8" w:space="0" w:color="000000"/>
            </w:tcBorders>
            <w:vAlign w:val="center"/>
          </w:tcPr>
          <w:p w14:paraId="7006A244" w14:textId="77777777" w:rsidR="008B568D" w:rsidRPr="00D265E4" w:rsidRDefault="008B568D" w:rsidP="00CF50B8">
            <w:pPr>
              <w:jc w:val="center"/>
            </w:pPr>
            <w:r w:rsidRPr="00D265E4">
              <w:t>67</w:t>
            </w:r>
          </w:p>
        </w:tc>
        <w:tc>
          <w:tcPr>
            <w:tcW w:w="1204" w:type="dxa"/>
            <w:tcBorders>
              <w:top w:val="single" w:sz="8" w:space="0" w:color="000000"/>
              <w:left w:val="single" w:sz="8" w:space="0" w:color="000000"/>
              <w:bottom w:val="single" w:sz="8" w:space="0" w:color="000000"/>
              <w:right w:val="single" w:sz="8" w:space="0" w:color="000000"/>
            </w:tcBorders>
            <w:vAlign w:val="center"/>
          </w:tcPr>
          <w:p w14:paraId="498BEEE2" w14:textId="77777777" w:rsidR="008B568D" w:rsidRPr="00D265E4" w:rsidRDefault="008B568D" w:rsidP="00CF50B8">
            <w:pPr>
              <w:jc w:val="center"/>
            </w:pPr>
            <w:r w:rsidRPr="00D265E4">
              <w:t>82</w:t>
            </w:r>
          </w:p>
        </w:tc>
      </w:tr>
      <w:tr w:rsidR="008B568D" w:rsidRPr="00D265E4" w14:paraId="2605C040"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91291CC" w14:textId="77777777" w:rsidR="008B568D" w:rsidRPr="00D265E4" w:rsidRDefault="008B568D" w:rsidP="008B568D">
            <w:pPr>
              <w:autoSpaceDE w:val="0"/>
              <w:autoSpaceDN w:val="0"/>
              <w:adjustRightInd w:val="0"/>
              <w:ind w:firstLine="67"/>
              <w:jc w:val="center"/>
            </w:pPr>
            <w:r w:rsidRPr="00D265E4">
              <w:t>15</w:t>
            </w:r>
          </w:p>
        </w:tc>
        <w:tc>
          <w:tcPr>
            <w:tcW w:w="1679" w:type="dxa"/>
            <w:tcBorders>
              <w:top w:val="single" w:sz="8" w:space="0" w:color="000000"/>
              <w:left w:val="single" w:sz="8" w:space="0" w:color="000000"/>
              <w:bottom w:val="single" w:sz="8" w:space="0" w:color="000000"/>
              <w:right w:val="single" w:sz="8" w:space="0" w:color="000000"/>
            </w:tcBorders>
            <w:vAlign w:val="center"/>
          </w:tcPr>
          <w:p w14:paraId="286FF030" w14:textId="77777777" w:rsidR="008B568D" w:rsidRPr="00D265E4" w:rsidRDefault="008B568D" w:rsidP="008B568D">
            <w:pPr>
              <w:autoSpaceDE w:val="0"/>
              <w:autoSpaceDN w:val="0"/>
              <w:adjustRightInd w:val="0"/>
              <w:ind w:firstLine="67"/>
              <w:jc w:val="center"/>
            </w:pPr>
            <w:r w:rsidRPr="00D265E4">
              <w:t>множественный выбор</w:t>
            </w:r>
          </w:p>
        </w:tc>
        <w:tc>
          <w:tcPr>
            <w:tcW w:w="1276" w:type="dxa"/>
            <w:tcBorders>
              <w:top w:val="single" w:sz="8" w:space="0" w:color="000000"/>
              <w:left w:val="single" w:sz="8" w:space="0" w:color="000000"/>
              <w:bottom w:val="single" w:sz="8" w:space="0" w:color="000000"/>
              <w:right w:val="single" w:sz="8" w:space="0" w:color="000000"/>
            </w:tcBorders>
            <w:vAlign w:val="center"/>
          </w:tcPr>
          <w:p w14:paraId="695E3A4D"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5EEF8625" w14:textId="77777777" w:rsidR="008B568D" w:rsidRPr="00D265E4" w:rsidRDefault="008B568D" w:rsidP="00CF50B8">
            <w:pPr>
              <w:autoSpaceDE w:val="0"/>
              <w:autoSpaceDN w:val="0"/>
              <w:adjustRightInd w:val="0"/>
              <w:ind w:firstLine="67"/>
              <w:jc w:val="center"/>
            </w:pPr>
            <w:r w:rsidRPr="00D265E4">
              <w:t>69</w:t>
            </w:r>
          </w:p>
        </w:tc>
        <w:tc>
          <w:tcPr>
            <w:tcW w:w="1272" w:type="dxa"/>
            <w:tcBorders>
              <w:top w:val="single" w:sz="8" w:space="0" w:color="000000"/>
              <w:left w:val="single" w:sz="8" w:space="0" w:color="000000"/>
              <w:bottom w:val="single" w:sz="8" w:space="0" w:color="000000"/>
              <w:right w:val="single" w:sz="8" w:space="0" w:color="000000"/>
            </w:tcBorders>
            <w:vAlign w:val="center"/>
          </w:tcPr>
          <w:p w14:paraId="25FA220B" w14:textId="77777777" w:rsidR="008B568D" w:rsidRPr="00D265E4" w:rsidRDefault="008B568D" w:rsidP="00CF50B8">
            <w:pPr>
              <w:jc w:val="center"/>
            </w:pPr>
            <w:r w:rsidRPr="00D265E4">
              <w:t>39</w:t>
            </w:r>
          </w:p>
        </w:tc>
        <w:tc>
          <w:tcPr>
            <w:tcW w:w="1204" w:type="dxa"/>
            <w:tcBorders>
              <w:top w:val="single" w:sz="8" w:space="0" w:color="000000"/>
              <w:left w:val="single" w:sz="8" w:space="0" w:color="000000"/>
              <w:bottom w:val="single" w:sz="8" w:space="0" w:color="000000"/>
              <w:right w:val="single" w:sz="8" w:space="0" w:color="000000"/>
            </w:tcBorders>
            <w:vAlign w:val="center"/>
          </w:tcPr>
          <w:p w14:paraId="07F8C95B" w14:textId="77777777" w:rsidR="008B568D" w:rsidRPr="00D265E4" w:rsidRDefault="008B568D" w:rsidP="00CF50B8">
            <w:pPr>
              <w:jc w:val="center"/>
            </w:pPr>
            <w:r w:rsidRPr="00D265E4">
              <w:t>66</w:t>
            </w:r>
          </w:p>
        </w:tc>
        <w:tc>
          <w:tcPr>
            <w:tcW w:w="1203" w:type="dxa"/>
            <w:tcBorders>
              <w:top w:val="single" w:sz="8" w:space="0" w:color="000000"/>
              <w:left w:val="single" w:sz="8" w:space="0" w:color="000000"/>
              <w:bottom w:val="single" w:sz="8" w:space="0" w:color="000000"/>
              <w:right w:val="single" w:sz="8" w:space="0" w:color="000000"/>
            </w:tcBorders>
            <w:vAlign w:val="center"/>
          </w:tcPr>
          <w:p w14:paraId="6E5154DD" w14:textId="77777777" w:rsidR="008B568D" w:rsidRPr="00D265E4" w:rsidRDefault="008B568D" w:rsidP="00CF50B8">
            <w:pPr>
              <w:jc w:val="center"/>
            </w:pPr>
            <w:r w:rsidRPr="00D265E4">
              <w:t>83</w:t>
            </w:r>
          </w:p>
        </w:tc>
        <w:tc>
          <w:tcPr>
            <w:tcW w:w="1204" w:type="dxa"/>
            <w:tcBorders>
              <w:top w:val="single" w:sz="8" w:space="0" w:color="000000"/>
              <w:left w:val="single" w:sz="8" w:space="0" w:color="000000"/>
              <w:bottom w:val="single" w:sz="8" w:space="0" w:color="000000"/>
              <w:right w:val="single" w:sz="8" w:space="0" w:color="000000"/>
            </w:tcBorders>
            <w:vAlign w:val="center"/>
          </w:tcPr>
          <w:p w14:paraId="413193F4" w14:textId="77777777" w:rsidR="008B568D" w:rsidRPr="00D265E4" w:rsidRDefault="008B568D" w:rsidP="00CF50B8">
            <w:pPr>
              <w:jc w:val="center"/>
            </w:pPr>
            <w:r w:rsidRPr="00D265E4">
              <w:t>97</w:t>
            </w:r>
          </w:p>
        </w:tc>
      </w:tr>
      <w:tr w:rsidR="008B568D" w:rsidRPr="00D265E4" w14:paraId="39D6ECD3"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5AD0B1A" w14:textId="77777777" w:rsidR="008B568D" w:rsidRPr="00D265E4" w:rsidRDefault="008B568D" w:rsidP="008B568D">
            <w:pPr>
              <w:autoSpaceDE w:val="0"/>
              <w:autoSpaceDN w:val="0"/>
              <w:adjustRightInd w:val="0"/>
              <w:ind w:firstLine="67"/>
              <w:jc w:val="center"/>
            </w:pPr>
            <w:r w:rsidRPr="00D265E4">
              <w:t>16</w:t>
            </w:r>
          </w:p>
        </w:tc>
        <w:tc>
          <w:tcPr>
            <w:tcW w:w="1679" w:type="dxa"/>
            <w:tcBorders>
              <w:top w:val="single" w:sz="8" w:space="0" w:color="000000"/>
              <w:left w:val="single" w:sz="8" w:space="0" w:color="000000"/>
              <w:bottom w:val="single" w:sz="8" w:space="0" w:color="000000"/>
              <w:right w:val="single" w:sz="8" w:space="0" w:color="000000"/>
            </w:tcBorders>
            <w:vAlign w:val="center"/>
          </w:tcPr>
          <w:p w14:paraId="1A8FB299" w14:textId="77777777" w:rsidR="008B568D" w:rsidRPr="00D265E4" w:rsidRDefault="008B568D" w:rsidP="008B568D">
            <w:pPr>
              <w:autoSpaceDE w:val="0"/>
              <w:autoSpaceDN w:val="0"/>
              <w:adjustRightInd w:val="0"/>
              <w:ind w:firstLine="67"/>
              <w:jc w:val="center"/>
            </w:pPr>
            <w:r w:rsidRPr="00D265E4">
              <w:t>установление 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15C35C5E" w14:textId="77777777" w:rsidR="008B568D" w:rsidRPr="00D265E4" w:rsidRDefault="008B568D" w:rsidP="008B568D">
            <w:pPr>
              <w:autoSpaceDE w:val="0"/>
              <w:autoSpaceDN w:val="0"/>
              <w:adjustRightInd w:val="0"/>
              <w:ind w:hanging="112"/>
              <w:jc w:val="center"/>
            </w:pPr>
            <w:r w:rsidRPr="00D265E4">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02BB5240" w14:textId="77777777" w:rsidR="008B568D" w:rsidRPr="00D265E4" w:rsidRDefault="008B568D" w:rsidP="00CF50B8">
            <w:pPr>
              <w:autoSpaceDE w:val="0"/>
              <w:autoSpaceDN w:val="0"/>
              <w:adjustRightInd w:val="0"/>
              <w:ind w:firstLine="67"/>
              <w:jc w:val="center"/>
            </w:pPr>
            <w:r w:rsidRPr="00D265E4">
              <w:t>54</w:t>
            </w:r>
          </w:p>
        </w:tc>
        <w:tc>
          <w:tcPr>
            <w:tcW w:w="1272" w:type="dxa"/>
            <w:tcBorders>
              <w:top w:val="single" w:sz="8" w:space="0" w:color="000000"/>
              <w:left w:val="single" w:sz="8" w:space="0" w:color="000000"/>
              <w:bottom w:val="single" w:sz="8" w:space="0" w:color="000000"/>
              <w:right w:val="single" w:sz="8" w:space="0" w:color="000000"/>
            </w:tcBorders>
            <w:vAlign w:val="center"/>
          </w:tcPr>
          <w:p w14:paraId="674F1B64" w14:textId="77777777" w:rsidR="008B568D" w:rsidRPr="00D265E4" w:rsidRDefault="008B568D" w:rsidP="00CF50B8">
            <w:pPr>
              <w:jc w:val="center"/>
            </w:pPr>
            <w:r w:rsidRPr="00D265E4">
              <w:t>17</w:t>
            </w:r>
          </w:p>
        </w:tc>
        <w:tc>
          <w:tcPr>
            <w:tcW w:w="1204" w:type="dxa"/>
            <w:tcBorders>
              <w:top w:val="single" w:sz="8" w:space="0" w:color="000000"/>
              <w:left w:val="single" w:sz="8" w:space="0" w:color="000000"/>
              <w:bottom w:val="single" w:sz="8" w:space="0" w:color="000000"/>
              <w:right w:val="single" w:sz="8" w:space="0" w:color="000000"/>
            </w:tcBorders>
            <w:vAlign w:val="center"/>
          </w:tcPr>
          <w:p w14:paraId="60DAC9BC" w14:textId="77777777" w:rsidR="008B568D" w:rsidRPr="00D265E4" w:rsidRDefault="008B568D" w:rsidP="00CF50B8">
            <w:pPr>
              <w:jc w:val="center"/>
            </w:pPr>
            <w:r w:rsidRPr="00D265E4">
              <w:t>46</w:t>
            </w:r>
          </w:p>
        </w:tc>
        <w:tc>
          <w:tcPr>
            <w:tcW w:w="1203" w:type="dxa"/>
            <w:tcBorders>
              <w:top w:val="single" w:sz="8" w:space="0" w:color="000000"/>
              <w:left w:val="single" w:sz="8" w:space="0" w:color="000000"/>
              <w:bottom w:val="single" w:sz="8" w:space="0" w:color="000000"/>
              <w:right w:val="single" w:sz="8" w:space="0" w:color="000000"/>
            </w:tcBorders>
            <w:vAlign w:val="center"/>
          </w:tcPr>
          <w:p w14:paraId="447A0C2F" w14:textId="77777777" w:rsidR="008B568D" w:rsidRPr="00D265E4" w:rsidRDefault="008B568D" w:rsidP="00CF50B8">
            <w:pPr>
              <w:jc w:val="center"/>
            </w:pPr>
            <w:r w:rsidRPr="00D265E4">
              <w:t>78</w:t>
            </w:r>
          </w:p>
        </w:tc>
        <w:tc>
          <w:tcPr>
            <w:tcW w:w="1204" w:type="dxa"/>
            <w:tcBorders>
              <w:top w:val="single" w:sz="8" w:space="0" w:color="000000"/>
              <w:left w:val="single" w:sz="8" w:space="0" w:color="000000"/>
              <w:bottom w:val="single" w:sz="8" w:space="0" w:color="000000"/>
              <w:right w:val="single" w:sz="8" w:space="0" w:color="000000"/>
            </w:tcBorders>
            <w:vAlign w:val="center"/>
          </w:tcPr>
          <w:p w14:paraId="19324D94" w14:textId="77777777" w:rsidR="008B568D" w:rsidRPr="00D265E4" w:rsidRDefault="008B568D" w:rsidP="00CF50B8">
            <w:pPr>
              <w:jc w:val="center"/>
            </w:pPr>
            <w:r w:rsidRPr="00D265E4">
              <w:t>95</w:t>
            </w:r>
          </w:p>
        </w:tc>
      </w:tr>
      <w:tr w:rsidR="008B568D" w:rsidRPr="00D265E4" w14:paraId="1E4C6B42"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5482E20" w14:textId="77777777" w:rsidR="008B568D" w:rsidRPr="00D265E4" w:rsidRDefault="008B568D" w:rsidP="008B568D">
            <w:pPr>
              <w:autoSpaceDE w:val="0"/>
              <w:autoSpaceDN w:val="0"/>
              <w:adjustRightInd w:val="0"/>
              <w:ind w:firstLine="67"/>
              <w:jc w:val="center"/>
            </w:pPr>
            <w:r w:rsidRPr="00D265E4">
              <w:t>17</w:t>
            </w:r>
          </w:p>
        </w:tc>
        <w:tc>
          <w:tcPr>
            <w:tcW w:w="1679" w:type="dxa"/>
            <w:tcBorders>
              <w:top w:val="single" w:sz="8" w:space="0" w:color="000000"/>
              <w:left w:val="single" w:sz="8" w:space="0" w:color="000000"/>
              <w:bottom w:val="single" w:sz="8" w:space="0" w:color="000000"/>
              <w:right w:val="single" w:sz="8" w:space="0" w:color="000000"/>
            </w:tcBorders>
            <w:vAlign w:val="center"/>
          </w:tcPr>
          <w:p w14:paraId="3D1E4270" w14:textId="77777777" w:rsidR="008B568D" w:rsidRPr="00D265E4" w:rsidRDefault="008B568D" w:rsidP="008B568D">
            <w:pPr>
              <w:autoSpaceDE w:val="0"/>
              <w:autoSpaceDN w:val="0"/>
              <w:adjustRightInd w:val="0"/>
              <w:ind w:firstLine="67"/>
              <w:jc w:val="center"/>
            </w:pPr>
            <w:r w:rsidRPr="00D265E4">
              <w:t>множественный выбор</w:t>
            </w:r>
          </w:p>
        </w:tc>
        <w:tc>
          <w:tcPr>
            <w:tcW w:w="1276" w:type="dxa"/>
            <w:tcBorders>
              <w:top w:val="single" w:sz="8" w:space="0" w:color="000000"/>
              <w:left w:val="single" w:sz="8" w:space="0" w:color="000000"/>
              <w:bottom w:val="single" w:sz="8" w:space="0" w:color="000000"/>
              <w:right w:val="single" w:sz="8" w:space="0" w:color="000000"/>
            </w:tcBorders>
            <w:vAlign w:val="center"/>
          </w:tcPr>
          <w:p w14:paraId="4CE7A119"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6D1C10D3" w14:textId="77777777" w:rsidR="008B568D" w:rsidRPr="00D265E4" w:rsidRDefault="008B568D" w:rsidP="00CF50B8">
            <w:pPr>
              <w:autoSpaceDE w:val="0"/>
              <w:autoSpaceDN w:val="0"/>
              <w:adjustRightInd w:val="0"/>
              <w:ind w:firstLine="67"/>
              <w:jc w:val="center"/>
            </w:pPr>
            <w:r w:rsidRPr="00D265E4">
              <w:t>78</w:t>
            </w:r>
          </w:p>
        </w:tc>
        <w:tc>
          <w:tcPr>
            <w:tcW w:w="1272" w:type="dxa"/>
            <w:tcBorders>
              <w:top w:val="single" w:sz="8" w:space="0" w:color="000000"/>
              <w:left w:val="single" w:sz="8" w:space="0" w:color="000000"/>
              <w:bottom w:val="single" w:sz="8" w:space="0" w:color="000000"/>
              <w:right w:val="single" w:sz="8" w:space="0" w:color="000000"/>
            </w:tcBorders>
            <w:vAlign w:val="center"/>
          </w:tcPr>
          <w:p w14:paraId="68BE5933" w14:textId="77777777" w:rsidR="008B568D" w:rsidRPr="00D265E4" w:rsidRDefault="008B568D" w:rsidP="00CF50B8">
            <w:pPr>
              <w:jc w:val="center"/>
            </w:pPr>
            <w:r w:rsidRPr="00D265E4">
              <w:t>54</w:t>
            </w:r>
          </w:p>
        </w:tc>
        <w:tc>
          <w:tcPr>
            <w:tcW w:w="1204" w:type="dxa"/>
            <w:tcBorders>
              <w:top w:val="single" w:sz="8" w:space="0" w:color="000000"/>
              <w:left w:val="single" w:sz="8" w:space="0" w:color="000000"/>
              <w:bottom w:val="single" w:sz="8" w:space="0" w:color="000000"/>
              <w:right w:val="single" w:sz="8" w:space="0" w:color="000000"/>
            </w:tcBorders>
            <w:vAlign w:val="center"/>
          </w:tcPr>
          <w:p w14:paraId="6970DEC1" w14:textId="77777777" w:rsidR="008B568D" w:rsidRPr="00D265E4" w:rsidRDefault="008B568D" w:rsidP="00CF50B8">
            <w:pPr>
              <w:jc w:val="center"/>
            </w:pPr>
            <w:r w:rsidRPr="00D265E4">
              <w:t>77</w:t>
            </w:r>
          </w:p>
        </w:tc>
        <w:tc>
          <w:tcPr>
            <w:tcW w:w="1203" w:type="dxa"/>
            <w:tcBorders>
              <w:top w:val="single" w:sz="8" w:space="0" w:color="000000"/>
              <w:left w:val="single" w:sz="8" w:space="0" w:color="000000"/>
              <w:bottom w:val="single" w:sz="8" w:space="0" w:color="000000"/>
              <w:right w:val="single" w:sz="8" w:space="0" w:color="000000"/>
            </w:tcBorders>
            <w:vAlign w:val="center"/>
          </w:tcPr>
          <w:p w14:paraId="2A1E7B2A" w14:textId="77777777" w:rsidR="008B568D" w:rsidRPr="00D265E4" w:rsidRDefault="008B568D" w:rsidP="00CF50B8">
            <w:pPr>
              <w:jc w:val="center"/>
            </w:pPr>
            <w:r w:rsidRPr="00D265E4">
              <w:t>88</w:t>
            </w:r>
          </w:p>
        </w:tc>
        <w:tc>
          <w:tcPr>
            <w:tcW w:w="1204" w:type="dxa"/>
            <w:tcBorders>
              <w:top w:val="single" w:sz="8" w:space="0" w:color="000000"/>
              <w:left w:val="single" w:sz="8" w:space="0" w:color="000000"/>
              <w:bottom w:val="single" w:sz="8" w:space="0" w:color="000000"/>
              <w:right w:val="single" w:sz="8" w:space="0" w:color="000000"/>
            </w:tcBorders>
            <w:vAlign w:val="center"/>
          </w:tcPr>
          <w:p w14:paraId="6E67C70F" w14:textId="77777777" w:rsidR="008B568D" w:rsidRPr="00D265E4" w:rsidRDefault="008B568D" w:rsidP="00CF50B8">
            <w:pPr>
              <w:jc w:val="center"/>
            </w:pPr>
            <w:r w:rsidRPr="00D265E4">
              <w:t>96</w:t>
            </w:r>
          </w:p>
        </w:tc>
      </w:tr>
      <w:tr w:rsidR="008B568D" w:rsidRPr="00D265E4" w14:paraId="5FE9CB12"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4BB9086" w14:textId="77777777" w:rsidR="008B568D" w:rsidRPr="00D265E4" w:rsidRDefault="008B568D" w:rsidP="008B568D">
            <w:pPr>
              <w:autoSpaceDE w:val="0"/>
              <w:autoSpaceDN w:val="0"/>
              <w:adjustRightInd w:val="0"/>
              <w:ind w:firstLine="67"/>
              <w:jc w:val="center"/>
            </w:pPr>
            <w:r w:rsidRPr="00D265E4">
              <w:t>18</w:t>
            </w:r>
          </w:p>
        </w:tc>
        <w:tc>
          <w:tcPr>
            <w:tcW w:w="1679" w:type="dxa"/>
            <w:tcBorders>
              <w:top w:val="single" w:sz="8" w:space="0" w:color="000000"/>
              <w:left w:val="single" w:sz="8" w:space="0" w:color="000000"/>
              <w:bottom w:val="single" w:sz="8" w:space="0" w:color="000000"/>
              <w:right w:val="single" w:sz="8" w:space="0" w:color="000000"/>
            </w:tcBorders>
            <w:vAlign w:val="center"/>
          </w:tcPr>
          <w:p w14:paraId="5AA464CE" w14:textId="77777777" w:rsidR="008B568D" w:rsidRPr="00D265E4" w:rsidRDefault="008B568D" w:rsidP="008B568D">
            <w:pPr>
              <w:autoSpaceDE w:val="0"/>
              <w:autoSpaceDN w:val="0"/>
              <w:adjustRightInd w:val="0"/>
              <w:ind w:firstLine="67"/>
              <w:jc w:val="center"/>
            </w:pPr>
            <w:r w:rsidRPr="00D265E4">
              <w:t>установление соответствия</w:t>
            </w:r>
          </w:p>
        </w:tc>
        <w:tc>
          <w:tcPr>
            <w:tcW w:w="1276" w:type="dxa"/>
            <w:tcBorders>
              <w:top w:val="single" w:sz="8" w:space="0" w:color="000000"/>
              <w:left w:val="single" w:sz="8" w:space="0" w:color="000000"/>
              <w:bottom w:val="single" w:sz="8" w:space="0" w:color="000000"/>
              <w:right w:val="single" w:sz="8" w:space="0" w:color="000000"/>
            </w:tcBorders>
            <w:vAlign w:val="center"/>
          </w:tcPr>
          <w:p w14:paraId="6FBC240D" w14:textId="77777777" w:rsidR="008B568D" w:rsidRPr="00D265E4" w:rsidRDefault="008B568D" w:rsidP="008B568D">
            <w:pPr>
              <w:autoSpaceDE w:val="0"/>
              <w:autoSpaceDN w:val="0"/>
              <w:adjustRightInd w:val="0"/>
              <w:ind w:hanging="112"/>
              <w:jc w:val="center"/>
            </w:pPr>
            <w:r w:rsidRPr="00D265E4">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1FBFF22C" w14:textId="77777777" w:rsidR="008B568D" w:rsidRPr="00D265E4" w:rsidRDefault="008B568D" w:rsidP="00CF50B8">
            <w:pPr>
              <w:autoSpaceDE w:val="0"/>
              <w:autoSpaceDN w:val="0"/>
              <w:adjustRightInd w:val="0"/>
              <w:ind w:firstLine="67"/>
              <w:jc w:val="center"/>
            </w:pPr>
            <w:r w:rsidRPr="00D265E4">
              <w:t>52</w:t>
            </w:r>
          </w:p>
        </w:tc>
        <w:tc>
          <w:tcPr>
            <w:tcW w:w="1272" w:type="dxa"/>
            <w:tcBorders>
              <w:top w:val="single" w:sz="8" w:space="0" w:color="000000"/>
              <w:left w:val="single" w:sz="8" w:space="0" w:color="000000"/>
              <w:bottom w:val="single" w:sz="8" w:space="0" w:color="000000"/>
              <w:right w:val="single" w:sz="8" w:space="0" w:color="000000"/>
            </w:tcBorders>
            <w:vAlign w:val="center"/>
          </w:tcPr>
          <w:p w14:paraId="21BA47BF" w14:textId="77777777" w:rsidR="008B568D" w:rsidRPr="00D265E4" w:rsidRDefault="008B568D" w:rsidP="00CF50B8">
            <w:pPr>
              <w:jc w:val="center"/>
            </w:pPr>
            <w:r w:rsidRPr="00D265E4">
              <w:t>26</w:t>
            </w:r>
          </w:p>
        </w:tc>
        <w:tc>
          <w:tcPr>
            <w:tcW w:w="1204" w:type="dxa"/>
            <w:tcBorders>
              <w:top w:val="single" w:sz="8" w:space="0" w:color="000000"/>
              <w:left w:val="single" w:sz="8" w:space="0" w:color="000000"/>
              <w:bottom w:val="single" w:sz="8" w:space="0" w:color="000000"/>
              <w:right w:val="single" w:sz="8" w:space="0" w:color="000000"/>
            </w:tcBorders>
            <w:vAlign w:val="center"/>
          </w:tcPr>
          <w:p w14:paraId="025F21FD" w14:textId="77777777" w:rsidR="008B568D" w:rsidRPr="00D265E4" w:rsidRDefault="008B568D" w:rsidP="00CF50B8">
            <w:pPr>
              <w:jc w:val="center"/>
            </w:pPr>
            <w:r w:rsidRPr="00D265E4">
              <w:t>45</w:t>
            </w:r>
          </w:p>
        </w:tc>
        <w:tc>
          <w:tcPr>
            <w:tcW w:w="1203" w:type="dxa"/>
            <w:tcBorders>
              <w:top w:val="single" w:sz="8" w:space="0" w:color="000000"/>
              <w:left w:val="single" w:sz="8" w:space="0" w:color="000000"/>
              <w:bottom w:val="single" w:sz="8" w:space="0" w:color="000000"/>
              <w:right w:val="single" w:sz="8" w:space="0" w:color="000000"/>
            </w:tcBorders>
            <w:vAlign w:val="center"/>
          </w:tcPr>
          <w:p w14:paraId="16A791D9" w14:textId="77777777" w:rsidR="008B568D" w:rsidRPr="00D265E4" w:rsidRDefault="008B568D" w:rsidP="00CF50B8">
            <w:pPr>
              <w:jc w:val="center"/>
            </w:pPr>
            <w:r w:rsidRPr="00D265E4">
              <w:t>70</w:t>
            </w:r>
          </w:p>
        </w:tc>
        <w:tc>
          <w:tcPr>
            <w:tcW w:w="1204" w:type="dxa"/>
            <w:tcBorders>
              <w:top w:val="single" w:sz="8" w:space="0" w:color="000000"/>
              <w:left w:val="single" w:sz="8" w:space="0" w:color="000000"/>
              <w:bottom w:val="single" w:sz="8" w:space="0" w:color="000000"/>
              <w:right w:val="single" w:sz="8" w:space="0" w:color="000000"/>
            </w:tcBorders>
            <w:vAlign w:val="center"/>
          </w:tcPr>
          <w:p w14:paraId="3592E862" w14:textId="77777777" w:rsidR="008B568D" w:rsidRPr="00D265E4" w:rsidRDefault="008B568D" w:rsidP="00CF50B8">
            <w:pPr>
              <w:jc w:val="center"/>
            </w:pPr>
            <w:r w:rsidRPr="00D265E4">
              <w:t>91</w:t>
            </w:r>
          </w:p>
        </w:tc>
      </w:tr>
      <w:tr w:rsidR="008B568D" w:rsidRPr="00D265E4" w14:paraId="2D44D7E8"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72058B8" w14:textId="77777777" w:rsidR="008B568D" w:rsidRPr="00D265E4" w:rsidRDefault="008B568D" w:rsidP="008B568D">
            <w:pPr>
              <w:autoSpaceDE w:val="0"/>
              <w:autoSpaceDN w:val="0"/>
              <w:adjustRightInd w:val="0"/>
              <w:ind w:firstLine="67"/>
              <w:jc w:val="center"/>
            </w:pPr>
            <w:r w:rsidRPr="00D265E4">
              <w:t>19</w:t>
            </w:r>
          </w:p>
        </w:tc>
        <w:tc>
          <w:tcPr>
            <w:tcW w:w="1679" w:type="dxa"/>
            <w:tcBorders>
              <w:top w:val="single" w:sz="8" w:space="0" w:color="000000"/>
              <w:left w:val="single" w:sz="8" w:space="0" w:color="000000"/>
              <w:bottom w:val="single" w:sz="8" w:space="0" w:color="000000"/>
              <w:right w:val="single" w:sz="8" w:space="0" w:color="000000"/>
            </w:tcBorders>
            <w:vAlign w:val="center"/>
          </w:tcPr>
          <w:p w14:paraId="1EF842E4" w14:textId="77777777" w:rsidR="008B568D" w:rsidRPr="00D265E4" w:rsidRDefault="008B568D" w:rsidP="008B568D">
            <w:pPr>
              <w:autoSpaceDE w:val="0"/>
              <w:autoSpaceDN w:val="0"/>
              <w:adjustRightInd w:val="0"/>
              <w:ind w:firstLine="67"/>
              <w:jc w:val="center"/>
            </w:pPr>
            <w:r w:rsidRPr="00D265E4">
              <w:t xml:space="preserve">установление </w:t>
            </w:r>
            <w:proofErr w:type="spellStart"/>
            <w:r w:rsidRPr="00D265E4">
              <w:t>последоват-ти</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14:paraId="352AF993" w14:textId="77777777" w:rsidR="008B568D" w:rsidRPr="00D265E4" w:rsidRDefault="008B568D" w:rsidP="008B568D">
            <w:pPr>
              <w:autoSpaceDE w:val="0"/>
              <w:autoSpaceDN w:val="0"/>
              <w:adjustRightInd w:val="0"/>
              <w:ind w:hanging="112"/>
              <w:jc w:val="center"/>
            </w:pPr>
            <w:r w:rsidRPr="00D265E4">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4CB54096" w14:textId="77777777" w:rsidR="008B568D" w:rsidRPr="00D265E4" w:rsidRDefault="008B568D" w:rsidP="00CF50B8">
            <w:pPr>
              <w:autoSpaceDE w:val="0"/>
              <w:autoSpaceDN w:val="0"/>
              <w:adjustRightInd w:val="0"/>
              <w:ind w:firstLine="67"/>
              <w:jc w:val="center"/>
            </w:pPr>
            <w:r w:rsidRPr="00D265E4">
              <w:t>50</w:t>
            </w:r>
          </w:p>
        </w:tc>
        <w:tc>
          <w:tcPr>
            <w:tcW w:w="1272" w:type="dxa"/>
            <w:tcBorders>
              <w:top w:val="single" w:sz="8" w:space="0" w:color="000000"/>
              <w:left w:val="single" w:sz="8" w:space="0" w:color="000000"/>
              <w:bottom w:val="single" w:sz="8" w:space="0" w:color="000000"/>
              <w:right w:val="single" w:sz="8" w:space="0" w:color="000000"/>
            </w:tcBorders>
            <w:vAlign w:val="center"/>
          </w:tcPr>
          <w:p w14:paraId="607B9F92" w14:textId="77777777" w:rsidR="008B568D" w:rsidRPr="00D265E4" w:rsidRDefault="008B568D" w:rsidP="00CF50B8">
            <w:pPr>
              <w:jc w:val="center"/>
            </w:pPr>
            <w:r w:rsidRPr="00D265E4">
              <w:t>18</w:t>
            </w:r>
          </w:p>
        </w:tc>
        <w:tc>
          <w:tcPr>
            <w:tcW w:w="1204" w:type="dxa"/>
            <w:tcBorders>
              <w:top w:val="single" w:sz="8" w:space="0" w:color="000000"/>
              <w:left w:val="single" w:sz="8" w:space="0" w:color="000000"/>
              <w:bottom w:val="single" w:sz="8" w:space="0" w:color="000000"/>
              <w:right w:val="single" w:sz="8" w:space="0" w:color="000000"/>
            </w:tcBorders>
            <w:vAlign w:val="center"/>
          </w:tcPr>
          <w:p w14:paraId="01A57F28" w14:textId="77777777" w:rsidR="008B568D" w:rsidRPr="00D265E4" w:rsidRDefault="008B568D" w:rsidP="00CF50B8">
            <w:pPr>
              <w:jc w:val="center"/>
            </w:pPr>
            <w:r w:rsidRPr="00D265E4">
              <w:t>43</w:t>
            </w:r>
          </w:p>
        </w:tc>
        <w:tc>
          <w:tcPr>
            <w:tcW w:w="1203" w:type="dxa"/>
            <w:tcBorders>
              <w:top w:val="single" w:sz="8" w:space="0" w:color="000000"/>
              <w:left w:val="single" w:sz="8" w:space="0" w:color="000000"/>
              <w:bottom w:val="single" w:sz="8" w:space="0" w:color="000000"/>
              <w:right w:val="single" w:sz="8" w:space="0" w:color="000000"/>
            </w:tcBorders>
            <w:vAlign w:val="center"/>
          </w:tcPr>
          <w:p w14:paraId="450BD036" w14:textId="77777777" w:rsidR="008B568D" w:rsidRPr="00D265E4" w:rsidRDefault="008B568D" w:rsidP="00CF50B8">
            <w:pPr>
              <w:jc w:val="center"/>
            </w:pPr>
            <w:r w:rsidRPr="00D265E4">
              <w:t>72</w:t>
            </w:r>
          </w:p>
        </w:tc>
        <w:tc>
          <w:tcPr>
            <w:tcW w:w="1204" w:type="dxa"/>
            <w:tcBorders>
              <w:top w:val="single" w:sz="8" w:space="0" w:color="000000"/>
              <w:left w:val="single" w:sz="8" w:space="0" w:color="000000"/>
              <w:bottom w:val="single" w:sz="8" w:space="0" w:color="000000"/>
              <w:right w:val="single" w:sz="8" w:space="0" w:color="000000"/>
            </w:tcBorders>
            <w:vAlign w:val="center"/>
          </w:tcPr>
          <w:p w14:paraId="713F87AC" w14:textId="77777777" w:rsidR="008B568D" w:rsidRPr="00D265E4" w:rsidRDefault="008B568D" w:rsidP="00CF50B8">
            <w:pPr>
              <w:jc w:val="center"/>
            </w:pPr>
            <w:r w:rsidRPr="00D265E4">
              <w:t>91</w:t>
            </w:r>
          </w:p>
        </w:tc>
      </w:tr>
      <w:tr w:rsidR="008B568D" w:rsidRPr="00D265E4" w14:paraId="0BFECCE3"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51BB406" w14:textId="77777777" w:rsidR="008B568D" w:rsidRPr="00D265E4" w:rsidRDefault="008B568D" w:rsidP="008B568D">
            <w:pPr>
              <w:autoSpaceDE w:val="0"/>
              <w:autoSpaceDN w:val="0"/>
              <w:adjustRightInd w:val="0"/>
              <w:ind w:firstLine="67"/>
              <w:jc w:val="center"/>
            </w:pPr>
            <w:r w:rsidRPr="00D265E4">
              <w:t>20</w:t>
            </w:r>
          </w:p>
        </w:tc>
        <w:tc>
          <w:tcPr>
            <w:tcW w:w="1679" w:type="dxa"/>
            <w:tcBorders>
              <w:top w:val="single" w:sz="8" w:space="0" w:color="000000"/>
              <w:left w:val="single" w:sz="8" w:space="0" w:color="000000"/>
              <w:bottom w:val="single" w:sz="8" w:space="0" w:color="000000"/>
              <w:right w:val="single" w:sz="8" w:space="0" w:color="000000"/>
            </w:tcBorders>
            <w:vAlign w:val="center"/>
          </w:tcPr>
          <w:p w14:paraId="52D634BA" w14:textId="77777777" w:rsidR="008B568D" w:rsidRPr="00D265E4" w:rsidRDefault="008B568D" w:rsidP="008B568D">
            <w:pPr>
              <w:autoSpaceDE w:val="0"/>
              <w:autoSpaceDN w:val="0"/>
              <w:adjustRightInd w:val="0"/>
              <w:ind w:firstLine="67"/>
              <w:jc w:val="center"/>
            </w:pPr>
            <w:r w:rsidRPr="00D265E4">
              <w:t>работа с таблицей, соответствие</w:t>
            </w:r>
          </w:p>
        </w:tc>
        <w:tc>
          <w:tcPr>
            <w:tcW w:w="1276" w:type="dxa"/>
            <w:tcBorders>
              <w:top w:val="single" w:sz="8" w:space="0" w:color="000000"/>
              <w:left w:val="single" w:sz="8" w:space="0" w:color="000000"/>
              <w:bottom w:val="single" w:sz="8" w:space="0" w:color="000000"/>
              <w:right w:val="single" w:sz="8" w:space="0" w:color="000000"/>
            </w:tcBorders>
            <w:vAlign w:val="center"/>
          </w:tcPr>
          <w:p w14:paraId="7EB1A8A5" w14:textId="77777777" w:rsidR="008B568D" w:rsidRPr="00D265E4" w:rsidRDefault="008B568D" w:rsidP="008B568D">
            <w:pPr>
              <w:autoSpaceDE w:val="0"/>
              <w:autoSpaceDN w:val="0"/>
              <w:adjustRightInd w:val="0"/>
              <w:ind w:hanging="112"/>
              <w:jc w:val="center"/>
            </w:pPr>
            <w:r w:rsidRPr="00D265E4">
              <w:t>П</w:t>
            </w:r>
          </w:p>
        </w:tc>
        <w:tc>
          <w:tcPr>
            <w:tcW w:w="1134" w:type="dxa"/>
            <w:tcBorders>
              <w:top w:val="single" w:sz="8" w:space="0" w:color="000000"/>
              <w:left w:val="single" w:sz="8" w:space="0" w:color="000000"/>
              <w:bottom w:val="single" w:sz="8" w:space="0" w:color="000000"/>
              <w:right w:val="single" w:sz="8" w:space="0" w:color="000000"/>
            </w:tcBorders>
            <w:vAlign w:val="center"/>
          </w:tcPr>
          <w:p w14:paraId="009FC36C" w14:textId="77777777" w:rsidR="008B568D" w:rsidRPr="00D265E4" w:rsidRDefault="008B568D" w:rsidP="00CF50B8">
            <w:pPr>
              <w:autoSpaceDE w:val="0"/>
              <w:autoSpaceDN w:val="0"/>
              <w:adjustRightInd w:val="0"/>
              <w:ind w:firstLine="67"/>
              <w:jc w:val="center"/>
            </w:pPr>
            <w:r w:rsidRPr="00D265E4">
              <w:t>62</w:t>
            </w:r>
          </w:p>
        </w:tc>
        <w:tc>
          <w:tcPr>
            <w:tcW w:w="1272" w:type="dxa"/>
            <w:tcBorders>
              <w:top w:val="single" w:sz="8" w:space="0" w:color="000000"/>
              <w:left w:val="single" w:sz="8" w:space="0" w:color="000000"/>
              <w:bottom w:val="single" w:sz="8" w:space="0" w:color="000000"/>
              <w:right w:val="single" w:sz="8" w:space="0" w:color="000000"/>
            </w:tcBorders>
            <w:vAlign w:val="center"/>
          </w:tcPr>
          <w:p w14:paraId="0C18B4EB" w14:textId="77777777" w:rsidR="008B568D" w:rsidRPr="00D265E4" w:rsidRDefault="008B568D" w:rsidP="00CF50B8">
            <w:pPr>
              <w:jc w:val="center"/>
            </w:pPr>
            <w:r w:rsidRPr="00D265E4">
              <w:t>17</w:t>
            </w:r>
          </w:p>
        </w:tc>
        <w:tc>
          <w:tcPr>
            <w:tcW w:w="1204" w:type="dxa"/>
            <w:tcBorders>
              <w:top w:val="single" w:sz="8" w:space="0" w:color="000000"/>
              <w:left w:val="single" w:sz="8" w:space="0" w:color="000000"/>
              <w:bottom w:val="single" w:sz="8" w:space="0" w:color="000000"/>
              <w:right w:val="single" w:sz="8" w:space="0" w:color="000000"/>
            </w:tcBorders>
            <w:vAlign w:val="center"/>
          </w:tcPr>
          <w:p w14:paraId="2AE15512" w14:textId="77777777" w:rsidR="008B568D" w:rsidRPr="00D265E4" w:rsidRDefault="008B568D" w:rsidP="00CF50B8">
            <w:pPr>
              <w:jc w:val="center"/>
            </w:pPr>
            <w:r w:rsidRPr="00D265E4">
              <w:t>58</w:t>
            </w:r>
          </w:p>
        </w:tc>
        <w:tc>
          <w:tcPr>
            <w:tcW w:w="1203" w:type="dxa"/>
            <w:tcBorders>
              <w:top w:val="single" w:sz="8" w:space="0" w:color="000000"/>
              <w:left w:val="single" w:sz="8" w:space="0" w:color="000000"/>
              <w:bottom w:val="single" w:sz="8" w:space="0" w:color="000000"/>
              <w:right w:val="single" w:sz="8" w:space="0" w:color="000000"/>
            </w:tcBorders>
            <w:vAlign w:val="center"/>
          </w:tcPr>
          <w:p w14:paraId="21894D46" w14:textId="77777777" w:rsidR="008B568D" w:rsidRPr="00D265E4" w:rsidRDefault="008B568D" w:rsidP="00CF50B8">
            <w:pPr>
              <w:jc w:val="center"/>
            </w:pPr>
            <w:r w:rsidRPr="00D265E4">
              <w:t>86</w:t>
            </w:r>
          </w:p>
        </w:tc>
        <w:tc>
          <w:tcPr>
            <w:tcW w:w="1204" w:type="dxa"/>
            <w:tcBorders>
              <w:top w:val="single" w:sz="8" w:space="0" w:color="000000"/>
              <w:left w:val="single" w:sz="8" w:space="0" w:color="000000"/>
              <w:bottom w:val="single" w:sz="8" w:space="0" w:color="000000"/>
              <w:right w:val="single" w:sz="8" w:space="0" w:color="000000"/>
            </w:tcBorders>
            <w:vAlign w:val="center"/>
          </w:tcPr>
          <w:p w14:paraId="2B663B54" w14:textId="77777777" w:rsidR="008B568D" w:rsidRPr="00D265E4" w:rsidRDefault="008B568D" w:rsidP="00CF50B8">
            <w:pPr>
              <w:jc w:val="center"/>
            </w:pPr>
            <w:r w:rsidRPr="00D265E4">
              <w:t>99</w:t>
            </w:r>
          </w:p>
        </w:tc>
      </w:tr>
      <w:tr w:rsidR="008B568D" w:rsidRPr="00D265E4" w14:paraId="34BE6900"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906E79C" w14:textId="77777777" w:rsidR="008B568D" w:rsidRPr="00D265E4" w:rsidRDefault="008B568D" w:rsidP="008B568D">
            <w:pPr>
              <w:autoSpaceDE w:val="0"/>
              <w:autoSpaceDN w:val="0"/>
              <w:adjustRightInd w:val="0"/>
              <w:ind w:firstLine="67"/>
              <w:jc w:val="center"/>
            </w:pPr>
            <w:r w:rsidRPr="00D265E4">
              <w:t>21</w:t>
            </w:r>
          </w:p>
        </w:tc>
        <w:tc>
          <w:tcPr>
            <w:tcW w:w="1679" w:type="dxa"/>
            <w:tcBorders>
              <w:top w:val="single" w:sz="8" w:space="0" w:color="000000"/>
              <w:left w:val="single" w:sz="8" w:space="0" w:color="000000"/>
              <w:bottom w:val="single" w:sz="8" w:space="0" w:color="000000"/>
              <w:right w:val="single" w:sz="8" w:space="0" w:color="000000"/>
            </w:tcBorders>
            <w:vAlign w:val="center"/>
          </w:tcPr>
          <w:p w14:paraId="28F02447" w14:textId="77777777" w:rsidR="008B568D" w:rsidRPr="00D265E4" w:rsidRDefault="008B568D" w:rsidP="008B568D">
            <w:pPr>
              <w:autoSpaceDE w:val="0"/>
              <w:autoSpaceDN w:val="0"/>
              <w:adjustRightInd w:val="0"/>
              <w:ind w:firstLine="67"/>
              <w:jc w:val="center"/>
            </w:pPr>
            <w:r w:rsidRPr="00D265E4">
              <w:t>анализ данных таблицы или графика, выбор</w:t>
            </w:r>
          </w:p>
        </w:tc>
        <w:tc>
          <w:tcPr>
            <w:tcW w:w="1276" w:type="dxa"/>
            <w:tcBorders>
              <w:top w:val="single" w:sz="8" w:space="0" w:color="000000"/>
              <w:left w:val="single" w:sz="8" w:space="0" w:color="000000"/>
              <w:bottom w:val="single" w:sz="8" w:space="0" w:color="000000"/>
              <w:right w:val="single" w:sz="8" w:space="0" w:color="000000"/>
            </w:tcBorders>
            <w:vAlign w:val="center"/>
          </w:tcPr>
          <w:p w14:paraId="1FAC766F" w14:textId="77777777" w:rsidR="008B568D" w:rsidRPr="00D265E4" w:rsidRDefault="008B568D" w:rsidP="008B568D">
            <w:pPr>
              <w:autoSpaceDE w:val="0"/>
              <w:autoSpaceDN w:val="0"/>
              <w:adjustRightInd w:val="0"/>
              <w:ind w:hanging="112"/>
              <w:jc w:val="center"/>
            </w:pPr>
            <w:r w:rsidRPr="00D265E4">
              <w:t>Б</w:t>
            </w:r>
          </w:p>
        </w:tc>
        <w:tc>
          <w:tcPr>
            <w:tcW w:w="1134" w:type="dxa"/>
            <w:tcBorders>
              <w:top w:val="single" w:sz="8" w:space="0" w:color="000000"/>
              <w:left w:val="single" w:sz="8" w:space="0" w:color="000000"/>
              <w:bottom w:val="single" w:sz="8" w:space="0" w:color="000000"/>
              <w:right w:val="single" w:sz="8" w:space="0" w:color="000000"/>
            </w:tcBorders>
            <w:vAlign w:val="center"/>
          </w:tcPr>
          <w:p w14:paraId="36485478" w14:textId="77777777" w:rsidR="008B568D" w:rsidRPr="00D265E4" w:rsidRDefault="008B568D" w:rsidP="00CF50B8">
            <w:pPr>
              <w:autoSpaceDE w:val="0"/>
              <w:autoSpaceDN w:val="0"/>
              <w:adjustRightInd w:val="0"/>
              <w:ind w:firstLine="67"/>
              <w:jc w:val="center"/>
            </w:pPr>
            <w:r w:rsidRPr="00D265E4">
              <w:t>76</w:t>
            </w:r>
          </w:p>
        </w:tc>
        <w:tc>
          <w:tcPr>
            <w:tcW w:w="1272" w:type="dxa"/>
            <w:tcBorders>
              <w:top w:val="single" w:sz="8" w:space="0" w:color="000000"/>
              <w:left w:val="single" w:sz="8" w:space="0" w:color="000000"/>
              <w:bottom w:val="single" w:sz="8" w:space="0" w:color="000000"/>
              <w:right w:val="single" w:sz="8" w:space="0" w:color="000000"/>
            </w:tcBorders>
            <w:vAlign w:val="center"/>
          </w:tcPr>
          <w:p w14:paraId="0FDD58C3" w14:textId="77777777" w:rsidR="008B568D" w:rsidRPr="00D265E4" w:rsidRDefault="008B568D" w:rsidP="00CF50B8">
            <w:pPr>
              <w:jc w:val="center"/>
            </w:pPr>
            <w:r w:rsidRPr="00D265E4">
              <w:t>48</w:t>
            </w:r>
          </w:p>
        </w:tc>
        <w:tc>
          <w:tcPr>
            <w:tcW w:w="1204" w:type="dxa"/>
            <w:tcBorders>
              <w:top w:val="single" w:sz="8" w:space="0" w:color="000000"/>
              <w:left w:val="single" w:sz="8" w:space="0" w:color="000000"/>
              <w:bottom w:val="single" w:sz="8" w:space="0" w:color="000000"/>
              <w:right w:val="single" w:sz="8" w:space="0" w:color="000000"/>
            </w:tcBorders>
            <w:vAlign w:val="center"/>
          </w:tcPr>
          <w:p w14:paraId="39A2EA29" w14:textId="77777777" w:rsidR="008B568D" w:rsidRPr="00D265E4" w:rsidRDefault="008B568D" w:rsidP="00CF50B8">
            <w:pPr>
              <w:jc w:val="center"/>
            </w:pPr>
            <w:r w:rsidRPr="00D265E4">
              <w:t>76</w:t>
            </w:r>
          </w:p>
        </w:tc>
        <w:tc>
          <w:tcPr>
            <w:tcW w:w="1203" w:type="dxa"/>
            <w:tcBorders>
              <w:top w:val="single" w:sz="8" w:space="0" w:color="000000"/>
              <w:left w:val="single" w:sz="8" w:space="0" w:color="000000"/>
              <w:bottom w:val="single" w:sz="8" w:space="0" w:color="000000"/>
              <w:right w:val="single" w:sz="8" w:space="0" w:color="000000"/>
            </w:tcBorders>
            <w:vAlign w:val="center"/>
          </w:tcPr>
          <w:p w14:paraId="39FDFF03" w14:textId="77777777" w:rsidR="008B568D" w:rsidRPr="00D265E4" w:rsidRDefault="008B568D" w:rsidP="00CF50B8">
            <w:pPr>
              <w:jc w:val="center"/>
            </w:pPr>
            <w:r w:rsidRPr="00D265E4">
              <w:t>86</w:t>
            </w:r>
          </w:p>
        </w:tc>
        <w:tc>
          <w:tcPr>
            <w:tcW w:w="1204" w:type="dxa"/>
            <w:tcBorders>
              <w:top w:val="single" w:sz="8" w:space="0" w:color="000000"/>
              <w:left w:val="single" w:sz="8" w:space="0" w:color="000000"/>
              <w:bottom w:val="single" w:sz="8" w:space="0" w:color="000000"/>
              <w:right w:val="single" w:sz="8" w:space="0" w:color="000000"/>
            </w:tcBorders>
            <w:vAlign w:val="center"/>
          </w:tcPr>
          <w:p w14:paraId="602CE0F1" w14:textId="77777777" w:rsidR="008B568D" w:rsidRPr="00D265E4" w:rsidRDefault="008B568D" w:rsidP="00CF50B8">
            <w:pPr>
              <w:jc w:val="center"/>
            </w:pPr>
            <w:r w:rsidRPr="00D265E4">
              <w:t>95</w:t>
            </w:r>
          </w:p>
        </w:tc>
      </w:tr>
      <w:tr w:rsidR="008B568D" w:rsidRPr="00D265E4" w14:paraId="6E031439"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7CEEA9D" w14:textId="77777777" w:rsidR="008B568D" w:rsidRPr="00D265E4" w:rsidRDefault="008B568D" w:rsidP="008B568D">
            <w:pPr>
              <w:autoSpaceDE w:val="0"/>
              <w:autoSpaceDN w:val="0"/>
              <w:adjustRightInd w:val="0"/>
              <w:ind w:firstLine="67"/>
              <w:jc w:val="center"/>
            </w:pPr>
            <w:r w:rsidRPr="00D265E4">
              <w:t>22</w:t>
            </w:r>
          </w:p>
        </w:tc>
        <w:tc>
          <w:tcPr>
            <w:tcW w:w="1679" w:type="dxa"/>
            <w:tcBorders>
              <w:top w:val="single" w:sz="8" w:space="0" w:color="000000"/>
              <w:left w:val="single" w:sz="8" w:space="0" w:color="000000"/>
              <w:bottom w:val="single" w:sz="8" w:space="0" w:color="000000"/>
              <w:right w:val="single" w:sz="8" w:space="0" w:color="000000"/>
            </w:tcBorders>
            <w:vAlign w:val="center"/>
          </w:tcPr>
          <w:p w14:paraId="280B32B2" w14:textId="77777777" w:rsidR="008B568D" w:rsidRPr="00D265E4" w:rsidRDefault="008B568D" w:rsidP="008B568D">
            <w:pPr>
              <w:autoSpaceDE w:val="0"/>
              <w:autoSpaceDN w:val="0"/>
              <w:adjustRightInd w:val="0"/>
              <w:ind w:firstLine="67"/>
              <w:jc w:val="center"/>
            </w:pPr>
            <w:r w:rsidRPr="00D265E4">
              <w:t>анализ биологического эксперимента</w:t>
            </w:r>
          </w:p>
        </w:tc>
        <w:tc>
          <w:tcPr>
            <w:tcW w:w="1276" w:type="dxa"/>
            <w:tcBorders>
              <w:top w:val="single" w:sz="8" w:space="0" w:color="000000"/>
              <w:left w:val="single" w:sz="8" w:space="0" w:color="000000"/>
              <w:bottom w:val="single" w:sz="8" w:space="0" w:color="000000"/>
              <w:right w:val="single" w:sz="8" w:space="0" w:color="000000"/>
            </w:tcBorders>
            <w:vAlign w:val="center"/>
          </w:tcPr>
          <w:p w14:paraId="50A4B034" w14:textId="77777777" w:rsidR="008B568D" w:rsidRPr="00D265E4" w:rsidRDefault="008B568D" w:rsidP="008B568D">
            <w:pPr>
              <w:autoSpaceDE w:val="0"/>
              <w:autoSpaceDN w:val="0"/>
              <w:adjustRightInd w:val="0"/>
              <w:ind w:hanging="112"/>
              <w:jc w:val="center"/>
            </w:pPr>
            <w:r w:rsidRPr="00D265E4">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5908970D" w14:textId="77777777" w:rsidR="008B568D" w:rsidRPr="00D265E4" w:rsidRDefault="008B568D" w:rsidP="00CF50B8">
            <w:pPr>
              <w:autoSpaceDE w:val="0"/>
              <w:autoSpaceDN w:val="0"/>
              <w:adjustRightInd w:val="0"/>
              <w:ind w:firstLine="67"/>
              <w:jc w:val="center"/>
            </w:pPr>
            <w:r w:rsidRPr="00D265E4">
              <w:t>47</w:t>
            </w:r>
          </w:p>
        </w:tc>
        <w:tc>
          <w:tcPr>
            <w:tcW w:w="1272" w:type="dxa"/>
            <w:tcBorders>
              <w:top w:val="single" w:sz="8" w:space="0" w:color="000000"/>
              <w:left w:val="single" w:sz="8" w:space="0" w:color="000000"/>
              <w:bottom w:val="single" w:sz="8" w:space="0" w:color="000000"/>
              <w:right w:val="single" w:sz="8" w:space="0" w:color="000000"/>
            </w:tcBorders>
            <w:vAlign w:val="center"/>
          </w:tcPr>
          <w:p w14:paraId="3997B799" w14:textId="77777777" w:rsidR="008B568D" w:rsidRPr="00D265E4" w:rsidRDefault="008B568D" w:rsidP="00CF50B8">
            <w:pPr>
              <w:jc w:val="center"/>
            </w:pPr>
            <w:r w:rsidRPr="00D265E4">
              <w:t>12</w:t>
            </w:r>
          </w:p>
        </w:tc>
        <w:tc>
          <w:tcPr>
            <w:tcW w:w="1204" w:type="dxa"/>
            <w:tcBorders>
              <w:top w:val="single" w:sz="8" w:space="0" w:color="000000"/>
              <w:left w:val="single" w:sz="8" w:space="0" w:color="000000"/>
              <w:bottom w:val="single" w:sz="8" w:space="0" w:color="000000"/>
              <w:right w:val="single" w:sz="8" w:space="0" w:color="000000"/>
            </w:tcBorders>
            <w:vAlign w:val="center"/>
          </w:tcPr>
          <w:p w14:paraId="0C6B3550" w14:textId="77777777" w:rsidR="008B568D" w:rsidRPr="00D265E4" w:rsidRDefault="008B568D" w:rsidP="00CF50B8">
            <w:pPr>
              <w:jc w:val="center"/>
            </w:pPr>
            <w:r w:rsidRPr="00D265E4">
              <w:t>41</w:t>
            </w:r>
          </w:p>
        </w:tc>
        <w:tc>
          <w:tcPr>
            <w:tcW w:w="1203" w:type="dxa"/>
            <w:tcBorders>
              <w:top w:val="single" w:sz="8" w:space="0" w:color="000000"/>
              <w:left w:val="single" w:sz="8" w:space="0" w:color="000000"/>
              <w:bottom w:val="single" w:sz="8" w:space="0" w:color="000000"/>
              <w:right w:val="single" w:sz="8" w:space="0" w:color="000000"/>
            </w:tcBorders>
            <w:vAlign w:val="center"/>
          </w:tcPr>
          <w:p w14:paraId="07E8F18B" w14:textId="77777777" w:rsidR="008B568D" w:rsidRPr="00D265E4" w:rsidRDefault="008B568D" w:rsidP="00CF50B8">
            <w:pPr>
              <w:jc w:val="center"/>
            </w:pPr>
            <w:r w:rsidRPr="00D265E4">
              <w:t>67</w:t>
            </w:r>
          </w:p>
        </w:tc>
        <w:tc>
          <w:tcPr>
            <w:tcW w:w="1204" w:type="dxa"/>
            <w:tcBorders>
              <w:top w:val="single" w:sz="8" w:space="0" w:color="000000"/>
              <w:left w:val="single" w:sz="8" w:space="0" w:color="000000"/>
              <w:bottom w:val="single" w:sz="8" w:space="0" w:color="000000"/>
              <w:right w:val="single" w:sz="8" w:space="0" w:color="000000"/>
            </w:tcBorders>
            <w:vAlign w:val="center"/>
          </w:tcPr>
          <w:p w14:paraId="0E870CCF" w14:textId="77777777" w:rsidR="008B568D" w:rsidRPr="00D265E4" w:rsidRDefault="008B568D" w:rsidP="00CF50B8">
            <w:pPr>
              <w:jc w:val="center"/>
            </w:pPr>
            <w:r w:rsidRPr="00D265E4">
              <w:t>88</w:t>
            </w:r>
          </w:p>
        </w:tc>
      </w:tr>
      <w:tr w:rsidR="008B568D" w:rsidRPr="00D265E4" w14:paraId="538F31AA"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72BC34D" w14:textId="77777777" w:rsidR="008B568D" w:rsidRPr="00D265E4" w:rsidRDefault="008B568D" w:rsidP="008B568D">
            <w:pPr>
              <w:autoSpaceDE w:val="0"/>
              <w:autoSpaceDN w:val="0"/>
              <w:adjustRightInd w:val="0"/>
              <w:ind w:firstLine="67"/>
              <w:jc w:val="center"/>
            </w:pPr>
            <w:r w:rsidRPr="00D265E4">
              <w:t>23</w:t>
            </w:r>
          </w:p>
        </w:tc>
        <w:tc>
          <w:tcPr>
            <w:tcW w:w="1679" w:type="dxa"/>
            <w:tcBorders>
              <w:top w:val="single" w:sz="8" w:space="0" w:color="000000"/>
              <w:left w:val="single" w:sz="8" w:space="0" w:color="000000"/>
              <w:bottom w:val="single" w:sz="8" w:space="0" w:color="000000"/>
              <w:right w:val="single" w:sz="8" w:space="0" w:color="000000"/>
            </w:tcBorders>
            <w:vAlign w:val="center"/>
          </w:tcPr>
          <w:p w14:paraId="34F0065D" w14:textId="77777777" w:rsidR="008B568D" w:rsidRPr="00D265E4" w:rsidRDefault="008B568D" w:rsidP="008B568D">
            <w:pPr>
              <w:autoSpaceDE w:val="0"/>
              <w:autoSpaceDN w:val="0"/>
              <w:adjustRightInd w:val="0"/>
              <w:ind w:firstLine="67"/>
              <w:jc w:val="center"/>
            </w:pPr>
            <w:r w:rsidRPr="00D265E4">
              <w:t>задание с изображением</w:t>
            </w:r>
          </w:p>
        </w:tc>
        <w:tc>
          <w:tcPr>
            <w:tcW w:w="1276" w:type="dxa"/>
            <w:tcBorders>
              <w:top w:val="single" w:sz="8" w:space="0" w:color="000000"/>
              <w:left w:val="single" w:sz="8" w:space="0" w:color="000000"/>
              <w:bottom w:val="single" w:sz="8" w:space="0" w:color="000000"/>
              <w:right w:val="single" w:sz="8" w:space="0" w:color="000000"/>
            </w:tcBorders>
            <w:vAlign w:val="center"/>
          </w:tcPr>
          <w:p w14:paraId="7730E9C2" w14:textId="77777777" w:rsidR="008B568D" w:rsidRPr="00D265E4" w:rsidRDefault="008B568D" w:rsidP="008B568D">
            <w:pPr>
              <w:autoSpaceDE w:val="0"/>
              <w:autoSpaceDN w:val="0"/>
              <w:adjustRightInd w:val="0"/>
              <w:ind w:hanging="112"/>
              <w:jc w:val="center"/>
            </w:pPr>
            <w:r w:rsidRPr="00D265E4">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2A84BEB9" w14:textId="77777777" w:rsidR="008B568D" w:rsidRPr="00D265E4" w:rsidRDefault="008B568D" w:rsidP="00CF50B8">
            <w:pPr>
              <w:autoSpaceDE w:val="0"/>
              <w:autoSpaceDN w:val="0"/>
              <w:adjustRightInd w:val="0"/>
              <w:ind w:firstLine="67"/>
              <w:jc w:val="center"/>
            </w:pPr>
            <w:r w:rsidRPr="00D265E4">
              <w:t>33</w:t>
            </w:r>
          </w:p>
        </w:tc>
        <w:tc>
          <w:tcPr>
            <w:tcW w:w="1272" w:type="dxa"/>
            <w:tcBorders>
              <w:top w:val="single" w:sz="8" w:space="0" w:color="000000"/>
              <w:left w:val="single" w:sz="8" w:space="0" w:color="000000"/>
              <w:bottom w:val="single" w:sz="8" w:space="0" w:color="000000"/>
              <w:right w:val="single" w:sz="8" w:space="0" w:color="000000"/>
            </w:tcBorders>
            <w:vAlign w:val="center"/>
          </w:tcPr>
          <w:p w14:paraId="419593CD" w14:textId="77777777" w:rsidR="008B568D" w:rsidRPr="00D265E4" w:rsidRDefault="008B568D" w:rsidP="00CF50B8">
            <w:pPr>
              <w:jc w:val="center"/>
            </w:pPr>
            <w:r w:rsidRPr="00D265E4">
              <w:t>1</w:t>
            </w:r>
          </w:p>
        </w:tc>
        <w:tc>
          <w:tcPr>
            <w:tcW w:w="1204" w:type="dxa"/>
            <w:tcBorders>
              <w:top w:val="single" w:sz="8" w:space="0" w:color="000000"/>
              <w:left w:val="single" w:sz="8" w:space="0" w:color="000000"/>
              <w:bottom w:val="single" w:sz="8" w:space="0" w:color="000000"/>
              <w:right w:val="single" w:sz="8" w:space="0" w:color="000000"/>
            </w:tcBorders>
            <w:vAlign w:val="center"/>
          </w:tcPr>
          <w:p w14:paraId="2253FC16" w14:textId="77777777" w:rsidR="008B568D" w:rsidRPr="00D265E4" w:rsidRDefault="008B568D" w:rsidP="00CF50B8">
            <w:pPr>
              <w:jc w:val="center"/>
            </w:pPr>
            <w:r w:rsidRPr="00D265E4">
              <w:t>21</w:t>
            </w:r>
          </w:p>
        </w:tc>
        <w:tc>
          <w:tcPr>
            <w:tcW w:w="1203" w:type="dxa"/>
            <w:tcBorders>
              <w:top w:val="single" w:sz="8" w:space="0" w:color="000000"/>
              <w:left w:val="single" w:sz="8" w:space="0" w:color="000000"/>
              <w:bottom w:val="single" w:sz="8" w:space="0" w:color="000000"/>
              <w:right w:val="single" w:sz="8" w:space="0" w:color="000000"/>
            </w:tcBorders>
            <w:vAlign w:val="center"/>
          </w:tcPr>
          <w:p w14:paraId="0AFA9EF4" w14:textId="77777777" w:rsidR="008B568D" w:rsidRPr="00D265E4" w:rsidRDefault="008B568D" w:rsidP="00CF50B8">
            <w:pPr>
              <w:jc w:val="center"/>
            </w:pPr>
            <w:r w:rsidRPr="00D265E4">
              <w:t>59</w:t>
            </w:r>
          </w:p>
        </w:tc>
        <w:tc>
          <w:tcPr>
            <w:tcW w:w="1204" w:type="dxa"/>
            <w:tcBorders>
              <w:top w:val="single" w:sz="8" w:space="0" w:color="000000"/>
              <w:left w:val="single" w:sz="8" w:space="0" w:color="000000"/>
              <w:bottom w:val="single" w:sz="8" w:space="0" w:color="000000"/>
              <w:right w:val="single" w:sz="8" w:space="0" w:color="000000"/>
            </w:tcBorders>
            <w:vAlign w:val="center"/>
          </w:tcPr>
          <w:p w14:paraId="4BB0AAA4" w14:textId="77777777" w:rsidR="008B568D" w:rsidRPr="00D265E4" w:rsidRDefault="008B568D" w:rsidP="00CF50B8">
            <w:pPr>
              <w:jc w:val="center"/>
            </w:pPr>
            <w:r w:rsidRPr="00D265E4">
              <w:t>88</w:t>
            </w:r>
          </w:p>
        </w:tc>
      </w:tr>
      <w:tr w:rsidR="008B568D" w:rsidRPr="00D265E4" w14:paraId="1FD0B9EE"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77129AA" w14:textId="77777777" w:rsidR="008B568D" w:rsidRPr="00D265E4" w:rsidRDefault="008B568D" w:rsidP="008B568D">
            <w:pPr>
              <w:autoSpaceDE w:val="0"/>
              <w:autoSpaceDN w:val="0"/>
              <w:adjustRightInd w:val="0"/>
              <w:ind w:firstLine="67"/>
              <w:jc w:val="center"/>
            </w:pPr>
            <w:r w:rsidRPr="00D265E4">
              <w:t>24</w:t>
            </w:r>
          </w:p>
        </w:tc>
        <w:tc>
          <w:tcPr>
            <w:tcW w:w="1679" w:type="dxa"/>
            <w:tcBorders>
              <w:top w:val="single" w:sz="8" w:space="0" w:color="000000"/>
              <w:left w:val="single" w:sz="8" w:space="0" w:color="000000"/>
              <w:bottom w:val="single" w:sz="8" w:space="0" w:color="000000"/>
              <w:right w:val="single" w:sz="8" w:space="0" w:color="000000"/>
            </w:tcBorders>
            <w:vAlign w:val="center"/>
          </w:tcPr>
          <w:p w14:paraId="0B582F9C" w14:textId="77777777" w:rsidR="008B568D" w:rsidRPr="00D265E4" w:rsidRDefault="008B568D" w:rsidP="008B568D">
            <w:pPr>
              <w:autoSpaceDE w:val="0"/>
              <w:autoSpaceDN w:val="0"/>
              <w:adjustRightInd w:val="0"/>
              <w:ind w:firstLine="67"/>
              <w:jc w:val="center"/>
            </w:pPr>
            <w:r w:rsidRPr="00D265E4">
              <w:t>анализ биологической информации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512726C6" w14:textId="77777777" w:rsidR="008B568D" w:rsidRPr="00D265E4" w:rsidRDefault="008B568D" w:rsidP="008B568D">
            <w:pPr>
              <w:autoSpaceDE w:val="0"/>
              <w:autoSpaceDN w:val="0"/>
              <w:adjustRightInd w:val="0"/>
              <w:ind w:hanging="112"/>
              <w:jc w:val="center"/>
            </w:pPr>
            <w:r w:rsidRPr="00D265E4">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66074F1F" w14:textId="77777777" w:rsidR="008B568D" w:rsidRPr="00D265E4" w:rsidRDefault="008B568D" w:rsidP="00CF50B8">
            <w:pPr>
              <w:autoSpaceDE w:val="0"/>
              <w:autoSpaceDN w:val="0"/>
              <w:adjustRightInd w:val="0"/>
              <w:ind w:firstLine="67"/>
              <w:jc w:val="center"/>
            </w:pPr>
            <w:r w:rsidRPr="00D265E4">
              <w:t>38</w:t>
            </w:r>
          </w:p>
        </w:tc>
        <w:tc>
          <w:tcPr>
            <w:tcW w:w="1272" w:type="dxa"/>
            <w:tcBorders>
              <w:top w:val="single" w:sz="8" w:space="0" w:color="000000"/>
              <w:left w:val="single" w:sz="8" w:space="0" w:color="000000"/>
              <w:bottom w:val="single" w:sz="8" w:space="0" w:color="000000"/>
              <w:right w:val="single" w:sz="8" w:space="0" w:color="000000"/>
            </w:tcBorders>
            <w:vAlign w:val="center"/>
          </w:tcPr>
          <w:p w14:paraId="41734642" w14:textId="77777777" w:rsidR="008B568D" w:rsidRPr="00D265E4" w:rsidRDefault="008B568D" w:rsidP="00CF50B8">
            <w:pPr>
              <w:jc w:val="center"/>
            </w:pPr>
            <w:r w:rsidRPr="00D265E4">
              <w:t>8</w:t>
            </w:r>
          </w:p>
        </w:tc>
        <w:tc>
          <w:tcPr>
            <w:tcW w:w="1204" w:type="dxa"/>
            <w:tcBorders>
              <w:top w:val="single" w:sz="8" w:space="0" w:color="000000"/>
              <w:left w:val="single" w:sz="8" w:space="0" w:color="000000"/>
              <w:bottom w:val="single" w:sz="8" w:space="0" w:color="000000"/>
              <w:right w:val="single" w:sz="8" w:space="0" w:color="000000"/>
            </w:tcBorders>
            <w:vAlign w:val="center"/>
          </w:tcPr>
          <w:p w14:paraId="7E5B1E53" w14:textId="77777777" w:rsidR="008B568D" w:rsidRPr="00D265E4" w:rsidRDefault="008B568D" w:rsidP="00CF50B8">
            <w:pPr>
              <w:jc w:val="center"/>
            </w:pPr>
            <w:r w:rsidRPr="00D265E4">
              <w:t>28</w:t>
            </w:r>
          </w:p>
        </w:tc>
        <w:tc>
          <w:tcPr>
            <w:tcW w:w="1203" w:type="dxa"/>
            <w:tcBorders>
              <w:top w:val="single" w:sz="8" w:space="0" w:color="000000"/>
              <w:left w:val="single" w:sz="8" w:space="0" w:color="000000"/>
              <w:bottom w:val="single" w:sz="8" w:space="0" w:color="000000"/>
              <w:right w:val="single" w:sz="8" w:space="0" w:color="000000"/>
            </w:tcBorders>
            <w:vAlign w:val="center"/>
          </w:tcPr>
          <w:p w14:paraId="08A759E1" w14:textId="77777777" w:rsidR="008B568D" w:rsidRPr="00D265E4" w:rsidRDefault="008B568D" w:rsidP="00CF50B8">
            <w:pPr>
              <w:jc w:val="center"/>
            </w:pPr>
            <w:r w:rsidRPr="00D265E4">
              <w:t>62</w:t>
            </w:r>
          </w:p>
        </w:tc>
        <w:tc>
          <w:tcPr>
            <w:tcW w:w="1204" w:type="dxa"/>
            <w:tcBorders>
              <w:top w:val="single" w:sz="8" w:space="0" w:color="000000"/>
              <w:left w:val="single" w:sz="8" w:space="0" w:color="000000"/>
              <w:bottom w:val="single" w:sz="8" w:space="0" w:color="000000"/>
              <w:right w:val="single" w:sz="8" w:space="0" w:color="000000"/>
            </w:tcBorders>
            <w:vAlign w:val="center"/>
          </w:tcPr>
          <w:p w14:paraId="172FCCCE" w14:textId="77777777" w:rsidR="008B568D" w:rsidRPr="00D265E4" w:rsidRDefault="008B568D" w:rsidP="00CF50B8">
            <w:pPr>
              <w:jc w:val="center"/>
            </w:pPr>
            <w:r w:rsidRPr="00D265E4">
              <w:t>94</w:t>
            </w:r>
          </w:p>
        </w:tc>
      </w:tr>
      <w:tr w:rsidR="008B568D" w:rsidRPr="00D265E4" w14:paraId="5E07BF6D"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57990B1" w14:textId="77777777" w:rsidR="008B568D" w:rsidRPr="00D265E4" w:rsidRDefault="008B568D" w:rsidP="008B568D">
            <w:pPr>
              <w:autoSpaceDE w:val="0"/>
              <w:autoSpaceDN w:val="0"/>
              <w:adjustRightInd w:val="0"/>
              <w:ind w:firstLine="67"/>
              <w:jc w:val="center"/>
            </w:pPr>
            <w:r w:rsidRPr="00D265E4">
              <w:lastRenderedPageBreak/>
              <w:t>25</w:t>
            </w:r>
          </w:p>
        </w:tc>
        <w:tc>
          <w:tcPr>
            <w:tcW w:w="1679" w:type="dxa"/>
            <w:tcBorders>
              <w:top w:val="single" w:sz="8" w:space="0" w:color="000000"/>
              <w:left w:val="single" w:sz="8" w:space="0" w:color="000000"/>
              <w:bottom w:val="single" w:sz="8" w:space="0" w:color="000000"/>
              <w:right w:val="single" w:sz="8" w:space="0" w:color="000000"/>
            </w:tcBorders>
            <w:vAlign w:val="center"/>
          </w:tcPr>
          <w:p w14:paraId="43B096BD" w14:textId="77777777" w:rsidR="008B568D" w:rsidRPr="00D265E4" w:rsidRDefault="008B568D" w:rsidP="008B568D">
            <w:pPr>
              <w:autoSpaceDE w:val="0"/>
              <w:autoSpaceDN w:val="0"/>
              <w:adjustRightInd w:val="0"/>
              <w:ind w:firstLine="67"/>
              <w:jc w:val="center"/>
            </w:pPr>
            <w:r w:rsidRPr="00D265E4">
              <w:t>обобщение знаний о многообразии организмов</w:t>
            </w:r>
          </w:p>
        </w:tc>
        <w:tc>
          <w:tcPr>
            <w:tcW w:w="1276" w:type="dxa"/>
            <w:tcBorders>
              <w:top w:val="single" w:sz="8" w:space="0" w:color="000000"/>
              <w:left w:val="single" w:sz="8" w:space="0" w:color="000000"/>
              <w:bottom w:val="single" w:sz="8" w:space="0" w:color="000000"/>
              <w:right w:val="single" w:sz="8" w:space="0" w:color="000000"/>
            </w:tcBorders>
            <w:vAlign w:val="center"/>
          </w:tcPr>
          <w:p w14:paraId="6893B297" w14:textId="77777777" w:rsidR="008B568D" w:rsidRPr="00D265E4" w:rsidRDefault="008B568D" w:rsidP="008B568D">
            <w:pPr>
              <w:autoSpaceDE w:val="0"/>
              <w:autoSpaceDN w:val="0"/>
              <w:adjustRightInd w:val="0"/>
              <w:ind w:hanging="112"/>
              <w:jc w:val="center"/>
            </w:pPr>
            <w:r w:rsidRPr="00D265E4">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05373435" w14:textId="77777777" w:rsidR="008B568D" w:rsidRPr="00D265E4" w:rsidRDefault="008B568D" w:rsidP="00CF50B8">
            <w:pPr>
              <w:autoSpaceDE w:val="0"/>
              <w:autoSpaceDN w:val="0"/>
              <w:adjustRightInd w:val="0"/>
              <w:ind w:firstLine="67"/>
              <w:jc w:val="center"/>
            </w:pPr>
            <w:r w:rsidRPr="00D265E4">
              <w:t>18</w:t>
            </w:r>
          </w:p>
        </w:tc>
        <w:tc>
          <w:tcPr>
            <w:tcW w:w="1272" w:type="dxa"/>
            <w:tcBorders>
              <w:top w:val="single" w:sz="8" w:space="0" w:color="000000"/>
              <w:left w:val="single" w:sz="8" w:space="0" w:color="000000"/>
              <w:bottom w:val="single" w:sz="8" w:space="0" w:color="000000"/>
              <w:right w:val="single" w:sz="8" w:space="0" w:color="000000"/>
            </w:tcBorders>
            <w:vAlign w:val="center"/>
          </w:tcPr>
          <w:p w14:paraId="31DA9791" w14:textId="77777777" w:rsidR="008B568D" w:rsidRPr="00D265E4" w:rsidRDefault="008B568D" w:rsidP="00CF50B8">
            <w:pPr>
              <w:jc w:val="center"/>
            </w:pPr>
            <w:r w:rsidRPr="00D265E4">
              <w:t>1</w:t>
            </w:r>
          </w:p>
        </w:tc>
        <w:tc>
          <w:tcPr>
            <w:tcW w:w="1204" w:type="dxa"/>
            <w:tcBorders>
              <w:top w:val="single" w:sz="8" w:space="0" w:color="000000"/>
              <w:left w:val="single" w:sz="8" w:space="0" w:color="000000"/>
              <w:bottom w:val="single" w:sz="8" w:space="0" w:color="000000"/>
              <w:right w:val="single" w:sz="8" w:space="0" w:color="000000"/>
            </w:tcBorders>
            <w:vAlign w:val="center"/>
          </w:tcPr>
          <w:p w14:paraId="29F56600" w14:textId="77777777" w:rsidR="008B568D" w:rsidRPr="00D265E4" w:rsidRDefault="008B568D" w:rsidP="00CF50B8">
            <w:pPr>
              <w:jc w:val="center"/>
            </w:pPr>
            <w:r w:rsidRPr="00D265E4">
              <w:t>11</w:t>
            </w:r>
          </w:p>
        </w:tc>
        <w:tc>
          <w:tcPr>
            <w:tcW w:w="1203" w:type="dxa"/>
            <w:tcBorders>
              <w:top w:val="single" w:sz="8" w:space="0" w:color="000000"/>
              <w:left w:val="single" w:sz="8" w:space="0" w:color="000000"/>
              <w:bottom w:val="single" w:sz="8" w:space="0" w:color="000000"/>
              <w:right w:val="single" w:sz="8" w:space="0" w:color="000000"/>
            </w:tcBorders>
            <w:vAlign w:val="center"/>
          </w:tcPr>
          <w:p w14:paraId="4656DD0D" w14:textId="77777777" w:rsidR="008B568D" w:rsidRPr="00D265E4" w:rsidRDefault="008B568D" w:rsidP="00CF50B8">
            <w:pPr>
              <w:jc w:val="center"/>
            </w:pPr>
            <w:r w:rsidRPr="00D265E4">
              <w:t>30</w:t>
            </w:r>
          </w:p>
        </w:tc>
        <w:tc>
          <w:tcPr>
            <w:tcW w:w="1204" w:type="dxa"/>
            <w:tcBorders>
              <w:top w:val="single" w:sz="8" w:space="0" w:color="000000"/>
              <w:left w:val="single" w:sz="8" w:space="0" w:color="000000"/>
              <w:bottom w:val="single" w:sz="8" w:space="0" w:color="000000"/>
              <w:right w:val="single" w:sz="8" w:space="0" w:color="000000"/>
            </w:tcBorders>
            <w:vAlign w:val="center"/>
          </w:tcPr>
          <w:p w14:paraId="0D6B0767" w14:textId="77777777" w:rsidR="008B568D" w:rsidRPr="00D265E4" w:rsidRDefault="008B568D" w:rsidP="00CF50B8">
            <w:pPr>
              <w:jc w:val="center"/>
            </w:pPr>
            <w:r w:rsidRPr="00D265E4">
              <w:t>78</w:t>
            </w:r>
          </w:p>
        </w:tc>
      </w:tr>
      <w:tr w:rsidR="008B568D" w:rsidRPr="00D265E4" w14:paraId="4FA3DC7B"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A479D99" w14:textId="77777777" w:rsidR="008B568D" w:rsidRPr="00D265E4" w:rsidRDefault="008B568D" w:rsidP="008B568D">
            <w:pPr>
              <w:autoSpaceDE w:val="0"/>
              <w:autoSpaceDN w:val="0"/>
              <w:adjustRightInd w:val="0"/>
              <w:ind w:firstLine="67"/>
              <w:jc w:val="center"/>
            </w:pPr>
            <w:r w:rsidRPr="00D265E4">
              <w:t>26</w:t>
            </w:r>
          </w:p>
        </w:tc>
        <w:tc>
          <w:tcPr>
            <w:tcW w:w="1679" w:type="dxa"/>
            <w:tcBorders>
              <w:top w:val="single" w:sz="8" w:space="0" w:color="000000"/>
              <w:left w:val="single" w:sz="8" w:space="0" w:color="000000"/>
              <w:bottom w:val="single" w:sz="8" w:space="0" w:color="000000"/>
              <w:right w:val="single" w:sz="8" w:space="0" w:color="000000"/>
            </w:tcBorders>
            <w:vAlign w:val="center"/>
          </w:tcPr>
          <w:p w14:paraId="5875F117" w14:textId="77777777" w:rsidR="008B568D" w:rsidRPr="00D265E4" w:rsidRDefault="008B568D" w:rsidP="008B568D">
            <w:pPr>
              <w:autoSpaceDE w:val="0"/>
              <w:autoSpaceDN w:val="0"/>
              <w:adjustRightInd w:val="0"/>
              <w:ind w:firstLine="67"/>
              <w:jc w:val="center"/>
            </w:pPr>
            <w:r w:rsidRPr="00D265E4">
              <w:t>обобщение знаний об эволюции и экологии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3FAED885" w14:textId="77777777" w:rsidR="008B568D" w:rsidRPr="00D265E4" w:rsidRDefault="008B568D" w:rsidP="008B568D">
            <w:pPr>
              <w:autoSpaceDE w:val="0"/>
              <w:autoSpaceDN w:val="0"/>
              <w:adjustRightInd w:val="0"/>
              <w:ind w:hanging="112"/>
              <w:jc w:val="center"/>
            </w:pPr>
            <w:r w:rsidRPr="00D265E4">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31B54600" w14:textId="77777777" w:rsidR="008B568D" w:rsidRPr="00D265E4" w:rsidRDefault="008B568D" w:rsidP="00CF50B8">
            <w:pPr>
              <w:autoSpaceDE w:val="0"/>
              <w:autoSpaceDN w:val="0"/>
              <w:adjustRightInd w:val="0"/>
              <w:ind w:firstLine="67"/>
              <w:jc w:val="center"/>
            </w:pPr>
            <w:r w:rsidRPr="00D265E4">
              <w:t>23</w:t>
            </w:r>
          </w:p>
        </w:tc>
        <w:tc>
          <w:tcPr>
            <w:tcW w:w="1272" w:type="dxa"/>
            <w:tcBorders>
              <w:top w:val="single" w:sz="8" w:space="0" w:color="000000"/>
              <w:left w:val="single" w:sz="8" w:space="0" w:color="000000"/>
              <w:bottom w:val="single" w:sz="8" w:space="0" w:color="000000"/>
              <w:right w:val="single" w:sz="8" w:space="0" w:color="000000"/>
            </w:tcBorders>
            <w:vAlign w:val="center"/>
          </w:tcPr>
          <w:p w14:paraId="124B461E" w14:textId="77777777" w:rsidR="008B568D" w:rsidRPr="00D265E4" w:rsidRDefault="008B568D" w:rsidP="00CF50B8">
            <w:pPr>
              <w:jc w:val="center"/>
            </w:pPr>
            <w:r w:rsidRPr="00D265E4">
              <w:t>3</w:t>
            </w:r>
          </w:p>
        </w:tc>
        <w:tc>
          <w:tcPr>
            <w:tcW w:w="1204" w:type="dxa"/>
            <w:tcBorders>
              <w:top w:val="single" w:sz="8" w:space="0" w:color="000000"/>
              <w:left w:val="single" w:sz="8" w:space="0" w:color="000000"/>
              <w:bottom w:val="single" w:sz="8" w:space="0" w:color="000000"/>
              <w:right w:val="single" w:sz="8" w:space="0" w:color="000000"/>
            </w:tcBorders>
            <w:vAlign w:val="center"/>
          </w:tcPr>
          <w:p w14:paraId="6CCDB7C0" w14:textId="77777777" w:rsidR="008B568D" w:rsidRPr="00D265E4" w:rsidRDefault="008B568D" w:rsidP="00CF50B8">
            <w:pPr>
              <w:jc w:val="center"/>
            </w:pPr>
            <w:r w:rsidRPr="00D265E4">
              <w:t>15</w:t>
            </w:r>
          </w:p>
        </w:tc>
        <w:tc>
          <w:tcPr>
            <w:tcW w:w="1203" w:type="dxa"/>
            <w:tcBorders>
              <w:top w:val="single" w:sz="8" w:space="0" w:color="000000"/>
              <w:left w:val="single" w:sz="8" w:space="0" w:color="000000"/>
              <w:bottom w:val="single" w:sz="8" w:space="0" w:color="000000"/>
              <w:right w:val="single" w:sz="8" w:space="0" w:color="000000"/>
            </w:tcBorders>
            <w:vAlign w:val="center"/>
          </w:tcPr>
          <w:p w14:paraId="2B0F2C33" w14:textId="77777777" w:rsidR="008B568D" w:rsidRPr="00D265E4" w:rsidRDefault="008B568D" w:rsidP="00CF50B8">
            <w:pPr>
              <w:jc w:val="center"/>
            </w:pPr>
            <w:r w:rsidRPr="00D265E4">
              <w:t>39</w:t>
            </w:r>
          </w:p>
        </w:tc>
        <w:tc>
          <w:tcPr>
            <w:tcW w:w="1204" w:type="dxa"/>
            <w:tcBorders>
              <w:top w:val="single" w:sz="8" w:space="0" w:color="000000"/>
              <w:left w:val="single" w:sz="8" w:space="0" w:color="000000"/>
              <w:bottom w:val="single" w:sz="8" w:space="0" w:color="000000"/>
              <w:right w:val="single" w:sz="8" w:space="0" w:color="000000"/>
            </w:tcBorders>
            <w:vAlign w:val="center"/>
          </w:tcPr>
          <w:p w14:paraId="001F664A" w14:textId="77777777" w:rsidR="008B568D" w:rsidRPr="00D265E4" w:rsidRDefault="008B568D" w:rsidP="00CF50B8">
            <w:pPr>
              <w:jc w:val="center"/>
            </w:pPr>
            <w:r w:rsidRPr="00D265E4">
              <w:t>76</w:t>
            </w:r>
          </w:p>
        </w:tc>
      </w:tr>
      <w:tr w:rsidR="008B568D" w:rsidRPr="00D265E4" w14:paraId="668438FB"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C4E2BFB" w14:textId="77777777" w:rsidR="008B568D" w:rsidRPr="00D265E4" w:rsidRDefault="008B568D" w:rsidP="008B568D">
            <w:pPr>
              <w:autoSpaceDE w:val="0"/>
              <w:autoSpaceDN w:val="0"/>
              <w:adjustRightInd w:val="0"/>
              <w:ind w:firstLine="67"/>
              <w:jc w:val="center"/>
            </w:pPr>
            <w:r w:rsidRPr="00D265E4">
              <w:t>27</w:t>
            </w:r>
          </w:p>
        </w:tc>
        <w:tc>
          <w:tcPr>
            <w:tcW w:w="1679" w:type="dxa"/>
            <w:tcBorders>
              <w:top w:val="single" w:sz="8" w:space="0" w:color="000000"/>
              <w:left w:val="single" w:sz="8" w:space="0" w:color="000000"/>
              <w:bottom w:val="single" w:sz="8" w:space="0" w:color="000000"/>
              <w:right w:val="single" w:sz="8" w:space="0" w:color="000000"/>
            </w:tcBorders>
            <w:vAlign w:val="center"/>
          </w:tcPr>
          <w:p w14:paraId="3DFA277B" w14:textId="77777777" w:rsidR="008B568D" w:rsidRPr="00D265E4" w:rsidRDefault="008B568D" w:rsidP="008B568D">
            <w:pPr>
              <w:autoSpaceDE w:val="0"/>
              <w:autoSpaceDN w:val="0"/>
              <w:adjustRightInd w:val="0"/>
              <w:ind w:firstLine="67"/>
              <w:jc w:val="center"/>
            </w:pPr>
            <w:r w:rsidRPr="00D265E4">
              <w:t>задача по цитологии</w:t>
            </w:r>
          </w:p>
        </w:tc>
        <w:tc>
          <w:tcPr>
            <w:tcW w:w="1276" w:type="dxa"/>
            <w:tcBorders>
              <w:top w:val="single" w:sz="8" w:space="0" w:color="000000"/>
              <w:left w:val="single" w:sz="8" w:space="0" w:color="000000"/>
              <w:bottom w:val="single" w:sz="8" w:space="0" w:color="000000"/>
              <w:right w:val="single" w:sz="8" w:space="0" w:color="000000"/>
            </w:tcBorders>
            <w:vAlign w:val="center"/>
          </w:tcPr>
          <w:p w14:paraId="40C977B8" w14:textId="77777777" w:rsidR="008B568D" w:rsidRPr="00D265E4" w:rsidRDefault="008B568D" w:rsidP="008B568D">
            <w:pPr>
              <w:autoSpaceDE w:val="0"/>
              <w:autoSpaceDN w:val="0"/>
              <w:adjustRightInd w:val="0"/>
              <w:ind w:hanging="112"/>
              <w:jc w:val="center"/>
            </w:pPr>
            <w:r w:rsidRPr="00D265E4">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0C02A61D" w14:textId="77777777" w:rsidR="008B568D" w:rsidRPr="00D265E4" w:rsidRDefault="008B568D" w:rsidP="00CF50B8">
            <w:pPr>
              <w:autoSpaceDE w:val="0"/>
              <w:autoSpaceDN w:val="0"/>
              <w:adjustRightInd w:val="0"/>
              <w:ind w:firstLine="67"/>
              <w:jc w:val="center"/>
            </w:pPr>
            <w:r w:rsidRPr="00D265E4">
              <w:t>28</w:t>
            </w:r>
          </w:p>
        </w:tc>
        <w:tc>
          <w:tcPr>
            <w:tcW w:w="1272" w:type="dxa"/>
            <w:tcBorders>
              <w:top w:val="single" w:sz="8" w:space="0" w:color="000000"/>
              <w:left w:val="single" w:sz="8" w:space="0" w:color="000000"/>
              <w:bottom w:val="single" w:sz="8" w:space="0" w:color="000000"/>
              <w:right w:val="single" w:sz="8" w:space="0" w:color="000000"/>
            </w:tcBorders>
            <w:vAlign w:val="center"/>
          </w:tcPr>
          <w:p w14:paraId="5CAB58F6" w14:textId="77777777" w:rsidR="008B568D" w:rsidRPr="00D265E4" w:rsidRDefault="008B568D" w:rsidP="00CF50B8">
            <w:pPr>
              <w:jc w:val="center"/>
            </w:pPr>
            <w:r w:rsidRPr="00D265E4">
              <w:t>1</w:t>
            </w:r>
          </w:p>
        </w:tc>
        <w:tc>
          <w:tcPr>
            <w:tcW w:w="1204" w:type="dxa"/>
            <w:tcBorders>
              <w:top w:val="single" w:sz="8" w:space="0" w:color="000000"/>
              <w:left w:val="single" w:sz="8" w:space="0" w:color="000000"/>
              <w:bottom w:val="single" w:sz="8" w:space="0" w:color="000000"/>
              <w:right w:val="single" w:sz="8" w:space="0" w:color="000000"/>
            </w:tcBorders>
            <w:vAlign w:val="center"/>
          </w:tcPr>
          <w:p w14:paraId="3480B893" w14:textId="77777777" w:rsidR="008B568D" w:rsidRPr="00D265E4" w:rsidRDefault="008B568D" w:rsidP="00CF50B8">
            <w:pPr>
              <w:jc w:val="center"/>
            </w:pPr>
            <w:r w:rsidRPr="00D265E4">
              <w:t>17</w:t>
            </w:r>
          </w:p>
        </w:tc>
        <w:tc>
          <w:tcPr>
            <w:tcW w:w="1203" w:type="dxa"/>
            <w:tcBorders>
              <w:top w:val="single" w:sz="8" w:space="0" w:color="000000"/>
              <w:left w:val="single" w:sz="8" w:space="0" w:color="000000"/>
              <w:bottom w:val="single" w:sz="8" w:space="0" w:color="000000"/>
              <w:right w:val="single" w:sz="8" w:space="0" w:color="000000"/>
            </w:tcBorders>
            <w:vAlign w:val="center"/>
          </w:tcPr>
          <w:p w14:paraId="4935A5C3" w14:textId="77777777" w:rsidR="008B568D" w:rsidRPr="00D265E4" w:rsidRDefault="008B568D" w:rsidP="00CF50B8">
            <w:pPr>
              <w:jc w:val="center"/>
            </w:pPr>
            <w:r w:rsidRPr="00D265E4">
              <w:t>50</w:t>
            </w:r>
          </w:p>
        </w:tc>
        <w:tc>
          <w:tcPr>
            <w:tcW w:w="1204" w:type="dxa"/>
            <w:tcBorders>
              <w:top w:val="single" w:sz="8" w:space="0" w:color="000000"/>
              <w:left w:val="single" w:sz="8" w:space="0" w:color="000000"/>
              <w:bottom w:val="single" w:sz="8" w:space="0" w:color="000000"/>
              <w:right w:val="single" w:sz="8" w:space="0" w:color="000000"/>
            </w:tcBorders>
            <w:vAlign w:val="center"/>
          </w:tcPr>
          <w:p w14:paraId="2A24F2D2" w14:textId="77777777" w:rsidR="008B568D" w:rsidRPr="00D265E4" w:rsidRDefault="008B568D" w:rsidP="00CF50B8">
            <w:pPr>
              <w:jc w:val="center"/>
            </w:pPr>
            <w:r w:rsidRPr="00D265E4">
              <w:t>82</w:t>
            </w:r>
          </w:p>
        </w:tc>
      </w:tr>
      <w:tr w:rsidR="008B568D" w:rsidRPr="00D265E4" w14:paraId="60965CD8" w14:textId="77777777" w:rsidTr="00CF50B8">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98AD517" w14:textId="77777777" w:rsidR="008B568D" w:rsidRPr="00D265E4" w:rsidRDefault="008B568D" w:rsidP="008B568D">
            <w:pPr>
              <w:autoSpaceDE w:val="0"/>
              <w:autoSpaceDN w:val="0"/>
              <w:adjustRightInd w:val="0"/>
              <w:ind w:firstLine="67"/>
              <w:jc w:val="center"/>
            </w:pPr>
            <w:r w:rsidRPr="00D265E4">
              <w:t>28</w:t>
            </w:r>
          </w:p>
        </w:tc>
        <w:tc>
          <w:tcPr>
            <w:tcW w:w="1679" w:type="dxa"/>
            <w:tcBorders>
              <w:top w:val="single" w:sz="8" w:space="0" w:color="000000"/>
              <w:left w:val="single" w:sz="8" w:space="0" w:color="000000"/>
              <w:bottom w:val="single" w:sz="8" w:space="0" w:color="000000"/>
              <w:right w:val="single" w:sz="8" w:space="0" w:color="000000"/>
            </w:tcBorders>
            <w:vAlign w:val="center"/>
          </w:tcPr>
          <w:p w14:paraId="5E1DC060" w14:textId="77777777" w:rsidR="008B568D" w:rsidRPr="00D265E4" w:rsidRDefault="008B568D" w:rsidP="008B568D">
            <w:pPr>
              <w:autoSpaceDE w:val="0"/>
              <w:autoSpaceDN w:val="0"/>
              <w:adjustRightInd w:val="0"/>
              <w:ind w:firstLine="67"/>
              <w:jc w:val="center"/>
            </w:pPr>
            <w:r w:rsidRPr="00D265E4">
              <w:t>задача по генетике</w:t>
            </w:r>
          </w:p>
        </w:tc>
        <w:tc>
          <w:tcPr>
            <w:tcW w:w="1276" w:type="dxa"/>
            <w:tcBorders>
              <w:top w:val="single" w:sz="8" w:space="0" w:color="000000"/>
              <w:left w:val="single" w:sz="8" w:space="0" w:color="000000"/>
              <w:bottom w:val="single" w:sz="8" w:space="0" w:color="000000"/>
              <w:right w:val="single" w:sz="8" w:space="0" w:color="000000"/>
            </w:tcBorders>
            <w:vAlign w:val="center"/>
          </w:tcPr>
          <w:p w14:paraId="366A07CE" w14:textId="77777777" w:rsidR="008B568D" w:rsidRPr="00D265E4" w:rsidRDefault="008B568D" w:rsidP="008B568D">
            <w:pPr>
              <w:autoSpaceDE w:val="0"/>
              <w:autoSpaceDN w:val="0"/>
              <w:adjustRightInd w:val="0"/>
              <w:ind w:hanging="112"/>
              <w:jc w:val="center"/>
            </w:pPr>
            <w:r w:rsidRPr="00D265E4">
              <w:t>В</w:t>
            </w:r>
          </w:p>
        </w:tc>
        <w:tc>
          <w:tcPr>
            <w:tcW w:w="1134" w:type="dxa"/>
            <w:tcBorders>
              <w:top w:val="single" w:sz="8" w:space="0" w:color="000000"/>
              <w:left w:val="single" w:sz="8" w:space="0" w:color="000000"/>
              <w:bottom w:val="single" w:sz="8" w:space="0" w:color="000000"/>
              <w:right w:val="single" w:sz="8" w:space="0" w:color="000000"/>
            </w:tcBorders>
            <w:vAlign w:val="center"/>
          </w:tcPr>
          <w:p w14:paraId="1CBA3704" w14:textId="77777777" w:rsidR="008B568D" w:rsidRPr="00D265E4" w:rsidRDefault="008B568D" w:rsidP="00CF50B8">
            <w:pPr>
              <w:autoSpaceDE w:val="0"/>
              <w:autoSpaceDN w:val="0"/>
              <w:adjustRightInd w:val="0"/>
              <w:ind w:firstLine="67"/>
              <w:jc w:val="center"/>
            </w:pPr>
            <w:r w:rsidRPr="00D265E4">
              <w:t>36</w:t>
            </w:r>
          </w:p>
        </w:tc>
        <w:tc>
          <w:tcPr>
            <w:tcW w:w="1272" w:type="dxa"/>
            <w:tcBorders>
              <w:top w:val="single" w:sz="8" w:space="0" w:color="000000"/>
              <w:left w:val="single" w:sz="8" w:space="0" w:color="000000"/>
              <w:bottom w:val="single" w:sz="8" w:space="0" w:color="000000"/>
              <w:right w:val="single" w:sz="8" w:space="0" w:color="000000"/>
            </w:tcBorders>
            <w:vAlign w:val="center"/>
          </w:tcPr>
          <w:p w14:paraId="2EDD4B60" w14:textId="77777777" w:rsidR="008B568D" w:rsidRPr="00D265E4" w:rsidRDefault="008B568D" w:rsidP="00CF50B8">
            <w:pPr>
              <w:jc w:val="center"/>
            </w:pPr>
            <w:r w:rsidRPr="00D265E4">
              <w:t>0</w:t>
            </w:r>
          </w:p>
        </w:tc>
        <w:tc>
          <w:tcPr>
            <w:tcW w:w="1204" w:type="dxa"/>
            <w:tcBorders>
              <w:top w:val="single" w:sz="8" w:space="0" w:color="000000"/>
              <w:left w:val="single" w:sz="8" w:space="0" w:color="000000"/>
              <w:bottom w:val="single" w:sz="8" w:space="0" w:color="000000"/>
              <w:right w:val="single" w:sz="8" w:space="0" w:color="000000"/>
            </w:tcBorders>
            <w:vAlign w:val="center"/>
          </w:tcPr>
          <w:p w14:paraId="7AA1812E" w14:textId="77777777" w:rsidR="008B568D" w:rsidRPr="00D265E4" w:rsidRDefault="008B568D" w:rsidP="00CF50B8">
            <w:pPr>
              <w:jc w:val="center"/>
            </w:pPr>
            <w:r w:rsidRPr="00D265E4">
              <w:t>21</w:t>
            </w:r>
          </w:p>
        </w:tc>
        <w:tc>
          <w:tcPr>
            <w:tcW w:w="1203" w:type="dxa"/>
            <w:tcBorders>
              <w:top w:val="single" w:sz="8" w:space="0" w:color="000000"/>
              <w:left w:val="single" w:sz="8" w:space="0" w:color="000000"/>
              <w:bottom w:val="single" w:sz="8" w:space="0" w:color="000000"/>
              <w:right w:val="single" w:sz="8" w:space="0" w:color="000000"/>
            </w:tcBorders>
            <w:vAlign w:val="center"/>
          </w:tcPr>
          <w:p w14:paraId="20E5C3B7" w14:textId="77777777" w:rsidR="008B568D" w:rsidRPr="00D265E4" w:rsidRDefault="008B568D" w:rsidP="00CF50B8">
            <w:pPr>
              <w:jc w:val="center"/>
            </w:pPr>
            <w:r w:rsidRPr="00D265E4">
              <w:t>68</w:t>
            </w:r>
          </w:p>
        </w:tc>
        <w:tc>
          <w:tcPr>
            <w:tcW w:w="1204" w:type="dxa"/>
            <w:tcBorders>
              <w:top w:val="single" w:sz="8" w:space="0" w:color="000000"/>
              <w:left w:val="single" w:sz="8" w:space="0" w:color="000000"/>
              <w:bottom w:val="single" w:sz="8" w:space="0" w:color="000000"/>
              <w:right w:val="single" w:sz="8" w:space="0" w:color="000000"/>
            </w:tcBorders>
            <w:vAlign w:val="center"/>
          </w:tcPr>
          <w:p w14:paraId="2991FCA7" w14:textId="77777777" w:rsidR="008B568D" w:rsidRPr="00D265E4" w:rsidRDefault="008B568D" w:rsidP="00CF50B8">
            <w:pPr>
              <w:jc w:val="center"/>
            </w:pPr>
            <w:r w:rsidRPr="00D265E4">
              <w:t>97</w:t>
            </w:r>
          </w:p>
        </w:tc>
      </w:tr>
    </w:tbl>
    <w:p w14:paraId="0374C3EE" w14:textId="77777777" w:rsidR="00766B68" w:rsidRDefault="00766B68" w:rsidP="008B568D">
      <w:pPr>
        <w:ind w:firstLine="709"/>
        <w:jc w:val="both"/>
        <w:rPr>
          <w:iCs/>
          <w:sz w:val="28"/>
          <w:szCs w:val="28"/>
        </w:rPr>
      </w:pPr>
    </w:p>
    <w:p w14:paraId="318D45CC" w14:textId="46E748E5" w:rsidR="008B568D" w:rsidRPr="00CB2F4B" w:rsidRDefault="008B568D" w:rsidP="008B568D">
      <w:pPr>
        <w:ind w:firstLine="709"/>
        <w:jc w:val="both"/>
        <w:rPr>
          <w:iCs/>
          <w:sz w:val="28"/>
          <w:szCs w:val="28"/>
        </w:rPr>
      </w:pPr>
      <w:r w:rsidRPr="00CB2F4B">
        <w:rPr>
          <w:iCs/>
          <w:sz w:val="28"/>
          <w:szCs w:val="28"/>
        </w:rPr>
        <w:t>Процент выполнения заданий базового уровня (12 заданий) в 2022 году составил, в среднем, 67,75 (в 2021 году – 69,1), выполнения ниже 50% нет ни по одной линии. Высокобалльники справились с заданиями базового уровня на 95,6% (в 2021 году – 96,4%), не преодолевшие минимальный балл – 36,3% (в 2021 году 37,8%). Для высокобалльников и группы 61-80 наиболее сложным оказалось новое задание линии 2 (83% и 67% выполнения). Для групп менее 36 и 36-60 наиболее сложными оказались задания линий 3, 4 и 5 (менее 30% выполнивших и менее 55%). В группе менее 36 все задания базового уровня (за исключением линии 17) решили меньше 15% выпускников (разброс 15-49).</w:t>
      </w:r>
    </w:p>
    <w:p w14:paraId="13BB6FC4" w14:textId="77777777" w:rsidR="008B568D" w:rsidRPr="00CB2F4B" w:rsidRDefault="008B568D" w:rsidP="008B568D">
      <w:pPr>
        <w:ind w:firstLine="709"/>
        <w:jc w:val="both"/>
        <w:rPr>
          <w:iCs/>
          <w:sz w:val="28"/>
          <w:szCs w:val="28"/>
        </w:rPr>
      </w:pPr>
      <w:r w:rsidRPr="00CB2F4B">
        <w:rPr>
          <w:iCs/>
          <w:sz w:val="28"/>
          <w:szCs w:val="28"/>
        </w:rPr>
        <w:t>Процент выполнения заданий повышенного уровня (9 заданий) в 2022 году составил, в среднем, 47,8%, что существенно ниже, чем в предыдущие годы (2021 - 51,8%, 2020 - 51,6%, 2019 - 50,7%). Выполнения ниже 30% нет ни по одной линии (при норме показателя 15%). Среди высокобалльников процент выполнения заданий повышенного уровня составил 92,3% (разброс 82-99), что сопоставимо с данными предыдущих лет (2021 - 92,0; 2020 - 93,1); группа 61-80 – 70 % (разброс 52-86), что существенно выше, чем в 2021 году (55,1%); группа 36-60 – 39,7% (разброс 23-58), что значительно ниже, чем в 2021 году (44,6%), не преодолевшие минимальный балл – на 15,9% (разброс 2-26%), что ниже, чем в 2021 году (16,3%) и существенно ниже, чем в 2020 и 2019 годах (20,7 и 24,7%). Для выпускников с баллами более 60 нельзя отметить ни одного провального задания, однако слабо подготовленные ученики (менее 60 баллов) плохо справились с новым заданием линии 6 – его решили лишь 2% участников в группе не преодолевших минимальный балл и 23% в группе 36-60. Выполнение заданий ниже 15% отмечено только в группе до 36 – это линия 6 (2%) и линия 13 (12%), оба задания на определение соответствия.</w:t>
      </w:r>
    </w:p>
    <w:p w14:paraId="18BB5EB7" w14:textId="2541A4EB" w:rsidR="008B568D" w:rsidRPr="00CB2F4B" w:rsidRDefault="008B568D" w:rsidP="008B568D">
      <w:pPr>
        <w:ind w:firstLine="709"/>
        <w:jc w:val="both"/>
        <w:rPr>
          <w:iCs/>
          <w:sz w:val="28"/>
          <w:szCs w:val="28"/>
        </w:rPr>
      </w:pPr>
      <w:r w:rsidRPr="00CB2F4B">
        <w:rPr>
          <w:iCs/>
          <w:sz w:val="28"/>
          <w:szCs w:val="28"/>
        </w:rPr>
        <w:lastRenderedPageBreak/>
        <w:t xml:space="preserve">Процент выполнения заданий высокого уровня (7 заданий) в 2022 году составил, в среднем, 31,9%, что выше, чем в 2021 и 2020 годах (30,4% и 27,3%, соответственно), ниже 15% нет ни одной линии (разброс 18-47). Высокобалльники показали 86,1% выполнения (84, 7% и 79,7%), группа 61-80 существенно хуже справились – 53,6% против 75,6% в 2021 году (разброс 30-68), группа 36-60 – 22% (2021 - 20,5%), не преодолевшие минимальный балл – 3,7% (5,3% и 4,07%). Выполнение ниже 15% отмечается в группе 36-60 – по линиям 25 и 26 (11% и 15% соответственно), хотя задания по эволюции (линия 26) в этой группе решили существенно лучше, чем в прошлом году 15% против 3,46%. В группе не преодолевших минимальный балл все задания решили менее 15% выпускников, причем в линиях 23-28 процент выполнения 0-8 (с генетической задачей не справился никто!). И лишь новое задание на анализ эксперимента </w:t>
      </w:r>
      <w:r w:rsidR="005519BD" w:rsidRPr="00CB2F4B">
        <w:rPr>
          <w:iCs/>
          <w:sz w:val="28"/>
          <w:szCs w:val="28"/>
        </w:rPr>
        <w:t xml:space="preserve">– </w:t>
      </w:r>
      <w:r w:rsidRPr="00CB2F4B">
        <w:rPr>
          <w:iCs/>
          <w:sz w:val="28"/>
          <w:szCs w:val="28"/>
        </w:rPr>
        <w:t xml:space="preserve">12%. </w:t>
      </w:r>
    </w:p>
    <w:p w14:paraId="4E4660A9" w14:textId="1894C886" w:rsidR="005253E1" w:rsidRDefault="008B568D" w:rsidP="005519BD">
      <w:pPr>
        <w:ind w:firstLine="709"/>
        <w:jc w:val="both"/>
        <w:rPr>
          <w:iCs/>
          <w:sz w:val="28"/>
          <w:szCs w:val="28"/>
        </w:rPr>
      </w:pPr>
      <w:r w:rsidRPr="00CB2F4B">
        <w:rPr>
          <w:iCs/>
          <w:sz w:val="28"/>
          <w:szCs w:val="28"/>
        </w:rPr>
        <w:t>Таким образом, все группы выпускников достаточно стабильно выполняют задания базового уровня. То есть базовый уровень по биологии в общеобразовательных учреждениях формируется. Общий процент выполнения заданий повышенного уровня снизился. Задания высокого уровня, в целом, выполняются достаточно стабильно, но в текущем году эта стабильность определяется улучшением результатов в группах высокобалльников и 36-60. Следует отметить увеличение группы 36-60 за счет группы 61-80; ухудшение результатов группы ниже 36 по всем линиям; рост результатов группы 61-80 по заданиям повышенного уровня.</w:t>
      </w:r>
    </w:p>
    <w:p w14:paraId="1EDD7EB2" w14:textId="77777777" w:rsidR="00514BB5" w:rsidRDefault="00514BB5" w:rsidP="005519BD">
      <w:pPr>
        <w:ind w:firstLine="709"/>
        <w:jc w:val="both"/>
        <w:rPr>
          <w:iCs/>
          <w:sz w:val="28"/>
          <w:szCs w:val="28"/>
        </w:rPr>
      </w:pPr>
    </w:p>
    <w:p w14:paraId="7CF70523" w14:textId="77777777" w:rsidR="005253E1" w:rsidRPr="00514BB5" w:rsidRDefault="005253E1" w:rsidP="00DA7D9F">
      <w:pPr>
        <w:pStyle w:val="3"/>
        <w:numPr>
          <w:ilvl w:val="2"/>
          <w:numId w:val="9"/>
        </w:numPr>
        <w:spacing w:before="0"/>
        <w:ind w:left="0" w:firstLine="709"/>
        <w:rPr>
          <w:rFonts w:ascii="Times New Roman" w:hAnsi="Times New Roman"/>
          <w:bCs w:val="0"/>
        </w:rPr>
      </w:pPr>
      <w:r w:rsidRPr="00514BB5">
        <w:rPr>
          <w:rFonts w:ascii="Times New Roman" w:hAnsi="Times New Roman"/>
          <w:bCs w:val="0"/>
        </w:rPr>
        <w:t>Содержательный анализ выполнения заданий КИМ</w:t>
      </w:r>
    </w:p>
    <w:p w14:paraId="2B8D1670" w14:textId="77777777" w:rsidR="005253E1" w:rsidRDefault="005253E1" w:rsidP="005519BD">
      <w:pPr>
        <w:jc w:val="both"/>
        <w:rPr>
          <w:iCs/>
          <w:sz w:val="28"/>
          <w:szCs w:val="28"/>
        </w:rPr>
      </w:pPr>
    </w:p>
    <w:p w14:paraId="5EA290F1" w14:textId="7AECA311" w:rsidR="005253E1" w:rsidRPr="00766B68" w:rsidRDefault="005253E1" w:rsidP="005519BD">
      <w:pPr>
        <w:ind w:firstLine="709"/>
        <w:jc w:val="both"/>
        <w:rPr>
          <w:iCs/>
          <w:sz w:val="28"/>
          <w:szCs w:val="28"/>
        </w:rPr>
      </w:pPr>
      <w:r w:rsidRPr="00766B68">
        <w:rPr>
          <w:iCs/>
          <w:sz w:val="28"/>
          <w:szCs w:val="28"/>
        </w:rPr>
        <w:t>В 2022 году достаточно высокий уровень выполнения базовых заданий характерен для всех разделов биологии. Низкие проценты в линиях 3-5 обусловлены ти</w:t>
      </w:r>
      <w:r w:rsidR="00514BB5">
        <w:rPr>
          <w:iCs/>
          <w:sz w:val="28"/>
          <w:szCs w:val="28"/>
        </w:rPr>
        <w:t>пом задания, а не содержанием, х</w:t>
      </w:r>
      <w:r w:rsidRPr="00766B68">
        <w:rPr>
          <w:iCs/>
          <w:sz w:val="28"/>
          <w:szCs w:val="28"/>
        </w:rPr>
        <w:t xml:space="preserve">отя генетическая задача (линия 3) достаточно простая. </w:t>
      </w:r>
    </w:p>
    <w:p w14:paraId="1D9F479E" w14:textId="6EB28FA1" w:rsidR="005253E1" w:rsidRPr="00766B68" w:rsidRDefault="005253E1" w:rsidP="005519BD">
      <w:pPr>
        <w:ind w:firstLine="709"/>
        <w:jc w:val="both"/>
        <w:rPr>
          <w:iCs/>
          <w:sz w:val="28"/>
          <w:szCs w:val="28"/>
        </w:rPr>
      </w:pPr>
      <w:r w:rsidRPr="00766B68">
        <w:rPr>
          <w:iCs/>
          <w:sz w:val="28"/>
          <w:szCs w:val="28"/>
        </w:rPr>
        <w:t xml:space="preserve">Наиболее высокий уровень выполнения заданий повышенной сложности выявлен для следующих разделов и проверяемых элементов содержания: </w:t>
      </w:r>
      <w:r w:rsidR="00514BB5">
        <w:rPr>
          <w:iCs/>
          <w:sz w:val="28"/>
          <w:szCs w:val="28"/>
        </w:rPr>
        <w:t>«</w:t>
      </w:r>
      <w:r w:rsidRPr="00766B68">
        <w:rPr>
          <w:iCs/>
          <w:sz w:val="28"/>
          <w:szCs w:val="28"/>
        </w:rPr>
        <w:t>Клетка как биологическая система</w:t>
      </w:r>
      <w:r w:rsidR="00514BB5">
        <w:rPr>
          <w:iCs/>
          <w:sz w:val="28"/>
          <w:szCs w:val="28"/>
        </w:rPr>
        <w:t>»</w:t>
      </w:r>
      <w:r w:rsidRPr="00766B68">
        <w:rPr>
          <w:iCs/>
          <w:sz w:val="28"/>
          <w:szCs w:val="28"/>
        </w:rPr>
        <w:t xml:space="preserve"> (линии 8) – для всех выделенных групп выпускников; </w:t>
      </w:r>
      <w:r w:rsidR="00514BB5">
        <w:rPr>
          <w:iCs/>
          <w:sz w:val="28"/>
          <w:szCs w:val="28"/>
        </w:rPr>
        <w:t>«</w:t>
      </w:r>
      <w:r w:rsidRPr="00766B68">
        <w:rPr>
          <w:iCs/>
          <w:sz w:val="28"/>
          <w:szCs w:val="28"/>
        </w:rPr>
        <w:t>Эволюция живой природы</w:t>
      </w:r>
      <w:r w:rsidR="00514BB5">
        <w:rPr>
          <w:iCs/>
          <w:sz w:val="28"/>
          <w:szCs w:val="28"/>
        </w:rPr>
        <w:t>»</w:t>
      </w:r>
      <w:r w:rsidRPr="00766B68">
        <w:rPr>
          <w:iCs/>
          <w:sz w:val="28"/>
          <w:szCs w:val="28"/>
        </w:rPr>
        <w:t xml:space="preserve"> (линия 16 и 20) – для всех выделенных групп выпускников. Среди заданий высокого уровня сложности относительно высокий процент решения генет</w:t>
      </w:r>
      <w:r w:rsidR="00514BB5">
        <w:rPr>
          <w:iCs/>
          <w:sz w:val="28"/>
          <w:szCs w:val="28"/>
        </w:rPr>
        <w:t>ической задачи (линия 28),</w:t>
      </w:r>
      <w:r w:rsidRPr="00766B68">
        <w:rPr>
          <w:iCs/>
          <w:sz w:val="28"/>
          <w:szCs w:val="28"/>
        </w:rPr>
        <w:t xml:space="preserve"> но только для групп высокобалльников и 61-80.</w:t>
      </w:r>
    </w:p>
    <w:p w14:paraId="3207AC10" w14:textId="211E1D7B" w:rsidR="005253E1" w:rsidRPr="00766B68" w:rsidRDefault="005253E1" w:rsidP="00514BB5">
      <w:pPr>
        <w:ind w:firstLine="709"/>
        <w:jc w:val="both"/>
        <w:rPr>
          <w:iCs/>
          <w:sz w:val="28"/>
          <w:szCs w:val="28"/>
        </w:rPr>
      </w:pPr>
      <w:r w:rsidRPr="00766B68">
        <w:rPr>
          <w:iCs/>
          <w:sz w:val="28"/>
          <w:szCs w:val="28"/>
        </w:rPr>
        <w:t xml:space="preserve">Низкий уровень выполнения заданий повышенной сложности выявлен для следующих разделов и проверяемых элементов содержания: для групп ниже 36 и 36-60 – </w:t>
      </w:r>
      <w:r w:rsidR="00514BB5">
        <w:rPr>
          <w:iCs/>
          <w:sz w:val="28"/>
          <w:szCs w:val="28"/>
        </w:rPr>
        <w:t>«</w:t>
      </w:r>
      <w:r w:rsidRPr="00766B68">
        <w:rPr>
          <w:iCs/>
          <w:sz w:val="28"/>
          <w:szCs w:val="28"/>
        </w:rPr>
        <w:t>Клетка и организм как биологическая система</w:t>
      </w:r>
      <w:r w:rsidR="00514BB5">
        <w:rPr>
          <w:iCs/>
          <w:sz w:val="28"/>
          <w:szCs w:val="28"/>
        </w:rPr>
        <w:t>»</w:t>
      </w:r>
      <w:r w:rsidRPr="00766B68">
        <w:rPr>
          <w:iCs/>
          <w:sz w:val="28"/>
          <w:szCs w:val="28"/>
        </w:rPr>
        <w:t xml:space="preserve"> (линия 6) и </w:t>
      </w:r>
      <w:r w:rsidR="00514BB5">
        <w:rPr>
          <w:iCs/>
          <w:sz w:val="28"/>
          <w:szCs w:val="28"/>
        </w:rPr>
        <w:t>«</w:t>
      </w:r>
      <w:r w:rsidRPr="00766B68">
        <w:rPr>
          <w:iCs/>
          <w:sz w:val="28"/>
          <w:szCs w:val="28"/>
        </w:rPr>
        <w:t>Организм человека и его здоровье</w:t>
      </w:r>
      <w:r w:rsidR="00514BB5">
        <w:rPr>
          <w:iCs/>
          <w:sz w:val="28"/>
          <w:szCs w:val="28"/>
        </w:rPr>
        <w:t>»</w:t>
      </w:r>
      <w:r w:rsidRPr="00766B68">
        <w:rPr>
          <w:iCs/>
          <w:sz w:val="28"/>
          <w:szCs w:val="28"/>
        </w:rPr>
        <w:t xml:space="preserve"> (линия 13). Среди заданий высокого уровня сложности «провальными» оказались, как уже отмечено ранее, линии 26 (разделы </w:t>
      </w:r>
      <w:r w:rsidR="00514BB5">
        <w:rPr>
          <w:iCs/>
          <w:sz w:val="28"/>
          <w:szCs w:val="28"/>
        </w:rPr>
        <w:t>«</w:t>
      </w:r>
      <w:r w:rsidRPr="00766B68">
        <w:rPr>
          <w:iCs/>
          <w:sz w:val="28"/>
          <w:szCs w:val="28"/>
        </w:rPr>
        <w:t>Эволюция</w:t>
      </w:r>
      <w:r w:rsidR="00514BB5">
        <w:rPr>
          <w:iCs/>
          <w:sz w:val="28"/>
          <w:szCs w:val="28"/>
        </w:rPr>
        <w:t>»</w:t>
      </w:r>
      <w:r w:rsidRPr="00766B68">
        <w:rPr>
          <w:iCs/>
          <w:sz w:val="28"/>
          <w:szCs w:val="28"/>
        </w:rPr>
        <w:t xml:space="preserve"> или </w:t>
      </w:r>
      <w:r w:rsidR="00514BB5">
        <w:rPr>
          <w:iCs/>
          <w:sz w:val="28"/>
          <w:szCs w:val="28"/>
        </w:rPr>
        <w:t>«</w:t>
      </w:r>
      <w:r w:rsidRPr="00766B68">
        <w:rPr>
          <w:iCs/>
          <w:sz w:val="28"/>
          <w:szCs w:val="28"/>
        </w:rPr>
        <w:t>Экология</w:t>
      </w:r>
      <w:r w:rsidR="00514BB5">
        <w:rPr>
          <w:iCs/>
          <w:sz w:val="28"/>
          <w:szCs w:val="28"/>
        </w:rPr>
        <w:t>»</w:t>
      </w:r>
      <w:r w:rsidRPr="00766B68">
        <w:rPr>
          <w:iCs/>
          <w:sz w:val="28"/>
          <w:szCs w:val="28"/>
        </w:rPr>
        <w:t>) и 25 (</w:t>
      </w:r>
      <w:r w:rsidR="00514BB5">
        <w:rPr>
          <w:iCs/>
          <w:sz w:val="28"/>
          <w:szCs w:val="28"/>
        </w:rPr>
        <w:t>«</w:t>
      </w:r>
      <w:r w:rsidRPr="00766B68">
        <w:rPr>
          <w:iCs/>
          <w:sz w:val="28"/>
          <w:szCs w:val="28"/>
        </w:rPr>
        <w:t>Человек</w:t>
      </w:r>
      <w:r w:rsidR="00514BB5">
        <w:rPr>
          <w:iCs/>
          <w:sz w:val="28"/>
          <w:szCs w:val="28"/>
        </w:rPr>
        <w:t>»</w:t>
      </w:r>
      <w:r w:rsidRPr="00766B68">
        <w:rPr>
          <w:iCs/>
          <w:sz w:val="28"/>
          <w:szCs w:val="28"/>
        </w:rPr>
        <w:t xml:space="preserve"> или </w:t>
      </w:r>
      <w:r w:rsidR="00514BB5">
        <w:rPr>
          <w:iCs/>
          <w:sz w:val="28"/>
          <w:szCs w:val="28"/>
        </w:rPr>
        <w:t>«</w:t>
      </w:r>
      <w:r w:rsidRPr="00766B68">
        <w:rPr>
          <w:iCs/>
          <w:sz w:val="28"/>
          <w:szCs w:val="28"/>
        </w:rPr>
        <w:t>Разнообразие мира</w:t>
      </w:r>
      <w:r w:rsidR="00514BB5">
        <w:rPr>
          <w:iCs/>
          <w:sz w:val="28"/>
          <w:szCs w:val="28"/>
        </w:rPr>
        <w:t>»</w:t>
      </w:r>
      <w:r w:rsidRPr="00766B68">
        <w:rPr>
          <w:iCs/>
          <w:sz w:val="28"/>
          <w:szCs w:val="28"/>
        </w:rPr>
        <w:t>). Для группы не преодолевших минимальный балл все задания высоко</w:t>
      </w:r>
      <w:r w:rsidR="00514BB5">
        <w:rPr>
          <w:iCs/>
          <w:sz w:val="28"/>
          <w:szCs w:val="28"/>
        </w:rPr>
        <w:t>й сложности оказались сложными.</w:t>
      </w:r>
    </w:p>
    <w:p w14:paraId="6B60B129" w14:textId="77BB1E99" w:rsidR="005253E1" w:rsidRPr="00514BB5" w:rsidRDefault="00514BB5" w:rsidP="00514BB5">
      <w:pPr>
        <w:spacing w:before="240" w:after="240"/>
        <w:ind w:firstLine="709"/>
        <w:rPr>
          <w:sz w:val="28"/>
        </w:rPr>
      </w:pPr>
      <w:r w:rsidRPr="00514BB5">
        <w:rPr>
          <w:sz w:val="28"/>
        </w:rPr>
        <w:lastRenderedPageBreak/>
        <w:t>Таблица 1</w:t>
      </w:r>
      <w:r w:rsidR="00D265E4">
        <w:rPr>
          <w:sz w:val="28"/>
        </w:rPr>
        <w:t>1</w:t>
      </w:r>
      <w:r w:rsidRPr="00514BB5">
        <w:rPr>
          <w:sz w:val="28"/>
        </w:rPr>
        <w:t xml:space="preserve"> </w:t>
      </w:r>
      <w:r w:rsidR="005253E1" w:rsidRPr="00514BB5">
        <w:rPr>
          <w:sz w:val="28"/>
        </w:rPr>
        <w:t>Анализ выполнения заданий 1 части по типам</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
        <w:gridCol w:w="1134"/>
        <w:gridCol w:w="1561"/>
        <w:gridCol w:w="1348"/>
        <w:gridCol w:w="1348"/>
        <w:gridCol w:w="1129"/>
      </w:tblGrid>
      <w:tr w:rsidR="005253E1" w:rsidRPr="002D0D48" w14:paraId="4492996E" w14:textId="77777777" w:rsidTr="00D265E4">
        <w:trPr>
          <w:trHeight w:val="907"/>
        </w:trPr>
        <w:tc>
          <w:tcPr>
            <w:tcW w:w="2410" w:type="dxa"/>
            <w:tcBorders>
              <w:right w:val="single" w:sz="4" w:space="0" w:color="auto"/>
            </w:tcBorders>
            <w:shd w:val="clear" w:color="auto" w:fill="auto"/>
          </w:tcPr>
          <w:p w14:paraId="77797072" w14:textId="77777777" w:rsidR="005253E1" w:rsidRPr="005253E1" w:rsidRDefault="005253E1" w:rsidP="005519BD">
            <w:pPr>
              <w:contextualSpacing/>
              <w:jc w:val="center"/>
              <w:rPr>
                <w:b/>
              </w:rPr>
            </w:pPr>
          </w:p>
          <w:p w14:paraId="08DBBDAD" w14:textId="6301181F" w:rsidR="005253E1" w:rsidRPr="005253E1" w:rsidRDefault="00DA0C9A" w:rsidP="005519BD">
            <w:pPr>
              <w:contextualSpacing/>
              <w:jc w:val="center"/>
              <w:rPr>
                <w:b/>
              </w:rPr>
            </w:pPr>
            <w:r>
              <w:rPr>
                <w:b/>
              </w:rPr>
              <w:t>Т</w:t>
            </w:r>
            <w:r w:rsidR="005253E1" w:rsidRPr="005253E1">
              <w:rPr>
                <w:b/>
              </w:rPr>
              <w:t>ип</w:t>
            </w:r>
          </w:p>
        </w:tc>
        <w:tc>
          <w:tcPr>
            <w:tcW w:w="567" w:type="dxa"/>
            <w:tcBorders>
              <w:top w:val="single" w:sz="4" w:space="0" w:color="auto"/>
              <w:left w:val="single" w:sz="4" w:space="0" w:color="auto"/>
              <w:bottom w:val="single" w:sz="4" w:space="0" w:color="auto"/>
              <w:right w:val="single" w:sz="4" w:space="0" w:color="auto"/>
            </w:tcBorders>
            <w:vAlign w:val="center"/>
          </w:tcPr>
          <w:p w14:paraId="71085DDA" w14:textId="77777777" w:rsidR="005253E1" w:rsidRPr="005253E1" w:rsidRDefault="005253E1" w:rsidP="005519BD">
            <w:pPr>
              <w:jc w:val="center"/>
              <w:rPr>
                <w:b/>
              </w:rPr>
            </w:pPr>
          </w:p>
          <w:p w14:paraId="69056363" w14:textId="77777777" w:rsidR="005253E1" w:rsidRPr="005253E1" w:rsidRDefault="005253E1" w:rsidP="005519BD">
            <w:pPr>
              <w:jc w:val="center"/>
              <w:rPr>
                <w:b/>
              </w:rPr>
            </w:pPr>
            <w:r w:rsidRPr="005253E1">
              <w:rPr>
                <w:b/>
                <w:lang w:val="en-US"/>
              </w:rPr>
              <w:t>n</w:t>
            </w:r>
          </w:p>
        </w:tc>
        <w:tc>
          <w:tcPr>
            <w:tcW w:w="1134" w:type="dxa"/>
            <w:tcBorders>
              <w:top w:val="single" w:sz="4" w:space="0" w:color="auto"/>
              <w:left w:val="single" w:sz="4" w:space="0" w:color="auto"/>
              <w:bottom w:val="single" w:sz="4" w:space="0" w:color="auto"/>
              <w:right w:val="single" w:sz="4" w:space="0" w:color="auto"/>
            </w:tcBorders>
            <w:vAlign w:val="center"/>
          </w:tcPr>
          <w:p w14:paraId="0EC2BC16" w14:textId="3B9729AB" w:rsidR="005253E1" w:rsidRPr="005253E1" w:rsidRDefault="00DA0C9A" w:rsidP="005519BD">
            <w:pPr>
              <w:jc w:val="center"/>
              <w:rPr>
                <w:b/>
              </w:rPr>
            </w:pPr>
            <w:r>
              <w:rPr>
                <w:b/>
              </w:rPr>
              <w:t>С</w:t>
            </w:r>
            <w:r w:rsidR="005253E1" w:rsidRPr="005253E1">
              <w:rPr>
                <w:b/>
              </w:rPr>
              <w:t>редний</w:t>
            </w:r>
          </w:p>
          <w:p w14:paraId="5FB659C7" w14:textId="77777777" w:rsidR="005253E1" w:rsidRPr="005253E1" w:rsidRDefault="005253E1" w:rsidP="005519BD">
            <w:pPr>
              <w:jc w:val="center"/>
              <w:rPr>
                <w:b/>
              </w:rPr>
            </w:pPr>
          </w:p>
        </w:tc>
        <w:tc>
          <w:tcPr>
            <w:tcW w:w="1561" w:type="dxa"/>
            <w:tcBorders>
              <w:top w:val="single" w:sz="4" w:space="0" w:color="auto"/>
              <w:left w:val="single" w:sz="4" w:space="0" w:color="auto"/>
              <w:bottom w:val="single" w:sz="4" w:space="0" w:color="auto"/>
              <w:right w:val="single" w:sz="4" w:space="0" w:color="auto"/>
            </w:tcBorders>
            <w:vAlign w:val="center"/>
          </w:tcPr>
          <w:p w14:paraId="719F1390" w14:textId="0861E121" w:rsidR="005253E1" w:rsidRPr="005253E1" w:rsidRDefault="00DA0C9A" w:rsidP="005519BD">
            <w:pPr>
              <w:autoSpaceDE w:val="0"/>
              <w:autoSpaceDN w:val="0"/>
              <w:adjustRightInd w:val="0"/>
              <w:ind w:right="-132"/>
              <w:jc w:val="center"/>
              <w:rPr>
                <w:b/>
                <w:bCs/>
              </w:rPr>
            </w:pPr>
            <w:r>
              <w:rPr>
                <w:b/>
                <w:bCs/>
              </w:rPr>
              <w:t>В</w:t>
            </w:r>
            <w:r w:rsidR="005253E1" w:rsidRPr="005253E1">
              <w:rPr>
                <w:b/>
                <w:bCs/>
              </w:rPr>
              <w:t xml:space="preserve"> группе менее 36 баллов</w:t>
            </w:r>
          </w:p>
        </w:tc>
        <w:tc>
          <w:tcPr>
            <w:tcW w:w="1348" w:type="dxa"/>
            <w:tcBorders>
              <w:top w:val="single" w:sz="4" w:space="0" w:color="auto"/>
              <w:left w:val="single" w:sz="4" w:space="0" w:color="auto"/>
              <w:bottom w:val="single" w:sz="4" w:space="0" w:color="auto"/>
              <w:right w:val="single" w:sz="4" w:space="0" w:color="auto"/>
            </w:tcBorders>
            <w:vAlign w:val="center"/>
          </w:tcPr>
          <w:p w14:paraId="7EBE6735" w14:textId="6CFB038F" w:rsidR="005253E1" w:rsidRPr="005253E1" w:rsidRDefault="00DA0C9A" w:rsidP="005519BD">
            <w:pPr>
              <w:autoSpaceDE w:val="0"/>
              <w:autoSpaceDN w:val="0"/>
              <w:adjustRightInd w:val="0"/>
              <w:jc w:val="center"/>
              <w:rPr>
                <w:b/>
                <w:bCs/>
              </w:rPr>
            </w:pPr>
            <w:r>
              <w:rPr>
                <w:b/>
                <w:bCs/>
              </w:rPr>
              <w:t>В</w:t>
            </w:r>
            <w:r w:rsidR="005253E1" w:rsidRPr="005253E1">
              <w:rPr>
                <w:b/>
                <w:bCs/>
              </w:rPr>
              <w:t xml:space="preserve"> группе 36-60 баллов</w:t>
            </w:r>
          </w:p>
          <w:p w14:paraId="698A4BAC" w14:textId="77777777" w:rsidR="005253E1" w:rsidRPr="005253E1" w:rsidRDefault="005253E1" w:rsidP="005519BD">
            <w:pPr>
              <w:autoSpaceDE w:val="0"/>
              <w:autoSpaceDN w:val="0"/>
              <w:adjustRightInd w:val="0"/>
              <w:jc w:val="center"/>
              <w:rPr>
                <w:b/>
                <w:bCs/>
              </w:rPr>
            </w:pPr>
          </w:p>
        </w:tc>
        <w:tc>
          <w:tcPr>
            <w:tcW w:w="1348" w:type="dxa"/>
            <w:tcBorders>
              <w:top w:val="single" w:sz="4" w:space="0" w:color="auto"/>
              <w:left w:val="single" w:sz="4" w:space="0" w:color="auto"/>
              <w:bottom w:val="single" w:sz="4" w:space="0" w:color="auto"/>
              <w:right w:val="single" w:sz="4" w:space="0" w:color="auto"/>
            </w:tcBorders>
            <w:vAlign w:val="center"/>
          </w:tcPr>
          <w:p w14:paraId="7985E337" w14:textId="070E2BB8" w:rsidR="005253E1" w:rsidRPr="005253E1" w:rsidRDefault="00DA0C9A" w:rsidP="005519BD">
            <w:pPr>
              <w:autoSpaceDE w:val="0"/>
              <w:autoSpaceDN w:val="0"/>
              <w:adjustRightInd w:val="0"/>
              <w:jc w:val="center"/>
              <w:rPr>
                <w:b/>
                <w:bCs/>
              </w:rPr>
            </w:pPr>
            <w:r>
              <w:rPr>
                <w:b/>
                <w:bCs/>
              </w:rPr>
              <w:t>В</w:t>
            </w:r>
            <w:r w:rsidR="005253E1" w:rsidRPr="005253E1">
              <w:rPr>
                <w:b/>
                <w:bCs/>
              </w:rPr>
              <w:t xml:space="preserve"> группе 61-80 баллов</w:t>
            </w:r>
          </w:p>
          <w:p w14:paraId="206ABE1A" w14:textId="77777777" w:rsidR="005253E1" w:rsidRPr="005253E1" w:rsidRDefault="005253E1" w:rsidP="005519BD">
            <w:pPr>
              <w:autoSpaceDE w:val="0"/>
              <w:autoSpaceDN w:val="0"/>
              <w:adjustRightInd w:val="0"/>
              <w:jc w:val="center"/>
              <w:rPr>
                <w:b/>
                <w:bCs/>
              </w:rPr>
            </w:pPr>
          </w:p>
        </w:tc>
        <w:tc>
          <w:tcPr>
            <w:tcW w:w="1129" w:type="dxa"/>
            <w:tcBorders>
              <w:top w:val="single" w:sz="4" w:space="0" w:color="auto"/>
              <w:left w:val="single" w:sz="4" w:space="0" w:color="auto"/>
              <w:bottom w:val="single" w:sz="4" w:space="0" w:color="auto"/>
              <w:right w:val="single" w:sz="4" w:space="0" w:color="auto"/>
            </w:tcBorders>
            <w:vAlign w:val="center"/>
          </w:tcPr>
          <w:p w14:paraId="3A0BAE82" w14:textId="07E48FE1" w:rsidR="005253E1" w:rsidRPr="005253E1" w:rsidRDefault="00DA0C9A" w:rsidP="005519BD">
            <w:pPr>
              <w:autoSpaceDE w:val="0"/>
              <w:autoSpaceDN w:val="0"/>
              <w:adjustRightInd w:val="0"/>
              <w:jc w:val="center"/>
              <w:rPr>
                <w:b/>
                <w:bCs/>
              </w:rPr>
            </w:pPr>
            <w:r>
              <w:rPr>
                <w:b/>
                <w:bCs/>
              </w:rPr>
              <w:t>В</w:t>
            </w:r>
            <w:r w:rsidR="005253E1" w:rsidRPr="005253E1">
              <w:rPr>
                <w:b/>
                <w:bCs/>
              </w:rPr>
              <w:t xml:space="preserve"> группе 81-99 </w:t>
            </w:r>
          </w:p>
          <w:p w14:paraId="6D327A81" w14:textId="77777777" w:rsidR="005253E1" w:rsidRPr="005253E1" w:rsidRDefault="005253E1" w:rsidP="005519BD">
            <w:pPr>
              <w:autoSpaceDE w:val="0"/>
              <w:autoSpaceDN w:val="0"/>
              <w:adjustRightInd w:val="0"/>
              <w:jc w:val="center"/>
              <w:rPr>
                <w:b/>
                <w:bCs/>
              </w:rPr>
            </w:pPr>
            <w:r w:rsidRPr="005253E1">
              <w:rPr>
                <w:b/>
                <w:bCs/>
              </w:rPr>
              <w:t>баллов</w:t>
            </w:r>
          </w:p>
        </w:tc>
      </w:tr>
      <w:tr w:rsidR="005253E1" w:rsidRPr="002D0D48" w14:paraId="5672C598" w14:textId="77777777" w:rsidTr="00D265E4">
        <w:trPr>
          <w:trHeight w:val="553"/>
        </w:trPr>
        <w:tc>
          <w:tcPr>
            <w:tcW w:w="2410" w:type="dxa"/>
            <w:shd w:val="clear" w:color="auto" w:fill="auto"/>
          </w:tcPr>
          <w:p w14:paraId="4714E076" w14:textId="77777777" w:rsidR="005253E1" w:rsidRPr="002D0D48" w:rsidRDefault="005253E1" w:rsidP="005519BD">
            <w:pPr>
              <w:contextualSpacing/>
            </w:pPr>
            <w:r>
              <w:t>Множественный выбор</w:t>
            </w:r>
          </w:p>
        </w:tc>
        <w:tc>
          <w:tcPr>
            <w:tcW w:w="567" w:type="dxa"/>
            <w:tcBorders>
              <w:top w:val="single" w:sz="8" w:space="0" w:color="000000"/>
              <w:left w:val="single" w:sz="8" w:space="0" w:color="000000"/>
              <w:bottom w:val="single" w:sz="8" w:space="0" w:color="000000"/>
              <w:right w:val="single" w:sz="4" w:space="0" w:color="auto"/>
            </w:tcBorders>
            <w:vAlign w:val="center"/>
          </w:tcPr>
          <w:p w14:paraId="06F3DDFF" w14:textId="77777777" w:rsidR="005253E1" w:rsidRPr="00172EA6" w:rsidRDefault="005253E1" w:rsidP="005519BD">
            <w:pPr>
              <w:autoSpaceDE w:val="0"/>
              <w:autoSpaceDN w:val="0"/>
              <w:adjustRightInd w:val="0"/>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14:paraId="54982BEB" w14:textId="77777777" w:rsidR="005253E1" w:rsidRPr="00634251" w:rsidRDefault="005253E1" w:rsidP="005519BD">
            <w:pPr>
              <w:autoSpaceDE w:val="0"/>
              <w:autoSpaceDN w:val="0"/>
              <w:adjustRightInd w:val="0"/>
              <w:ind w:firstLine="67"/>
              <w:jc w:val="center"/>
            </w:pPr>
            <w:r>
              <w:t>70,5</w:t>
            </w:r>
          </w:p>
        </w:tc>
        <w:tc>
          <w:tcPr>
            <w:tcW w:w="1561" w:type="dxa"/>
            <w:tcBorders>
              <w:top w:val="single" w:sz="4" w:space="0" w:color="auto"/>
              <w:left w:val="single" w:sz="4" w:space="0" w:color="auto"/>
              <w:bottom w:val="single" w:sz="4" w:space="0" w:color="auto"/>
              <w:right w:val="single" w:sz="4" w:space="0" w:color="auto"/>
            </w:tcBorders>
            <w:vAlign w:val="center"/>
          </w:tcPr>
          <w:p w14:paraId="6CD9BD9F" w14:textId="77777777" w:rsidR="005253E1" w:rsidRPr="00634251" w:rsidRDefault="005253E1" w:rsidP="005519BD">
            <w:pPr>
              <w:jc w:val="center"/>
            </w:pPr>
            <w:r>
              <w:t>43,2</w:t>
            </w:r>
          </w:p>
        </w:tc>
        <w:tc>
          <w:tcPr>
            <w:tcW w:w="1348" w:type="dxa"/>
            <w:tcBorders>
              <w:top w:val="single" w:sz="4" w:space="0" w:color="auto"/>
              <w:left w:val="single" w:sz="4" w:space="0" w:color="auto"/>
              <w:bottom w:val="single" w:sz="4" w:space="0" w:color="auto"/>
              <w:right w:val="single" w:sz="4" w:space="0" w:color="auto"/>
            </w:tcBorders>
            <w:vAlign w:val="center"/>
          </w:tcPr>
          <w:p w14:paraId="784C6223" w14:textId="77777777" w:rsidR="005253E1" w:rsidRPr="00172EA6" w:rsidRDefault="005253E1" w:rsidP="005519BD">
            <w:pPr>
              <w:jc w:val="center"/>
            </w:pPr>
            <w:r>
              <w:t>67,7</w:t>
            </w:r>
          </w:p>
        </w:tc>
        <w:tc>
          <w:tcPr>
            <w:tcW w:w="1348" w:type="dxa"/>
            <w:tcBorders>
              <w:top w:val="single" w:sz="4" w:space="0" w:color="auto"/>
              <w:left w:val="single" w:sz="4" w:space="0" w:color="auto"/>
              <w:bottom w:val="single" w:sz="4" w:space="0" w:color="auto"/>
              <w:right w:val="single" w:sz="4" w:space="0" w:color="auto"/>
            </w:tcBorders>
            <w:vAlign w:val="center"/>
          </w:tcPr>
          <w:p w14:paraId="255DCFC7" w14:textId="77777777" w:rsidR="005253E1" w:rsidRPr="00172EA6" w:rsidRDefault="005253E1" w:rsidP="005519BD">
            <w:pPr>
              <w:jc w:val="center"/>
            </w:pPr>
            <w:r>
              <w:t>84,2</w:t>
            </w:r>
          </w:p>
        </w:tc>
        <w:tc>
          <w:tcPr>
            <w:tcW w:w="1129" w:type="dxa"/>
            <w:tcBorders>
              <w:top w:val="single" w:sz="4" w:space="0" w:color="auto"/>
              <w:left w:val="single" w:sz="4" w:space="0" w:color="auto"/>
              <w:bottom w:val="single" w:sz="4" w:space="0" w:color="auto"/>
              <w:right w:val="single" w:sz="4" w:space="0" w:color="auto"/>
            </w:tcBorders>
            <w:vAlign w:val="center"/>
          </w:tcPr>
          <w:p w14:paraId="1AF8D0E6" w14:textId="77777777" w:rsidR="005253E1" w:rsidRPr="00172EA6" w:rsidRDefault="005253E1" w:rsidP="005519BD">
            <w:pPr>
              <w:jc w:val="center"/>
            </w:pPr>
            <w:r>
              <w:t>96,0</w:t>
            </w:r>
          </w:p>
        </w:tc>
      </w:tr>
      <w:tr w:rsidR="005253E1" w:rsidRPr="002D0D48" w14:paraId="222C342B" w14:textId="77777777" w:rsidTr="00D265E4">
        <w:tc>
          <w:tcPr>
            <w:tcW w:w="2410" w:type="dxa"/>
            <w:shd w:val="clear" w:color="auto" w:fill="auto"/>
          </w:tcPr>
          <w:p w14:paraId="0C134159" w14:textId="77777777" w:rsidR="005253E1" w:rsidRPr="002D0D48" w:rsidRDefault="005253E1" w:rsidP="005519BD">
            <w:pPr>
              <w:contextualSpacing/>
            </w:pPr>
            <w:r>
              <w:t>Установление соответствия</w:t>
            </w:r>
          </w:p>
        </w:tc>
        <w:tc>
          <w:tcPr>
            <w:tcW w:w="567" w:type="dxa"/>
            <w:shd w:val="clear" w:color="auto" w:fill="auto"/>
          </w:tcPr>
          <w:p w14:paraId="59BEA0BD" w14:textId="77777777" w:rsidR="005253E1" w:rsidRPr="002D0D48" w:rsidRDefault="005253E1" w:rsidP="005519BD">
            <w:pPr>
              <w:contextualSpacing/>
              <w:jc w:val="center"/>
            </w:pPr>
            <w:r>
              <w:t>7</w:t>
            </w:r>
          </w:p>
        </w:tc>
        <w:tc>
          <w:tcPr>
            <w:tcW w:w="1134" w:type="dxa"/>
            <w:shd w:val="clear" w:color="auto" w:fill="auto"/>
          </w:tcPr>
          <w:p w14:paraId="01294F5A" w14:textId="77777777" w:rsidR="005253E1" w:rsidRPr="002D0D48" w:rsidRDefault="005253E1" w:rsidP="005519BD">
            <w:pPr>
              <w:contextualSpacing/>
              <w:jc w:val="center"/>
            </w:pPr>
            <w:r>
              <w:t xml:space="preserve">48,3  </w:t>
            </w:r>
          </w:p>
        </w:tc>
        <w:tc>
          <w:tcPr>
            <w:tcW w:w="1561" w:type="dxa"/>
            <w:shd w:val="clear" w:color="auto" w:fill="auto"/>
          </w:tcPr>
          <w:p w14:paraId="28D5D742" w14:textId="77777777" w:rsidR="005253E1" w:rsidRPr="002D0D48" w:rsidRDefault="005253E1" w:rsidP="005519BD">
            <w:pPr>
              <w:contextualSpacing/>
              <w:jc w:val="center"/>
            </w:pPr>
            <w:r>
              <w:t xml:space="preserve">17,9   </w:t>
            </w:r>
          </w:p>
        </w:tc>
        <w:tc>
          <w:tcPr>
            <w:tcW w:w="1348" w:type="dxa"/>
            <w:shd w:val="clear" w:color="auto" w:fill="auto"/>
          </w:tcPr>
          <w:p w14:paraId="2EAFD539" w14:textId="77777777" w:rsidR="005253E1" w:rsidRPr="002D0D48" w:rsidRDefault="005253E1" w:rsidP="005519BD">
            <w:pPr>
              <w:contextualSpacing/>
              <w:jc w:val="center"/>
            </w:pPr>
            <w:r>
              <w:t>41,0</w:t>
            </w:r>
          </w:p>
        </w:tc>
        <w:tc>
          <w:tcPr>
            <w:tcW w:w="1348" w:type="dxa"/>
            <w:shd w:val="clear" w:color="auto" w:fill="auto"/>
          </w:tcPr>
          <w:p w14:paraId="2A93AD4F" w14:textId="77777777" w:rsidR="005253E1" w:rsidRPr="002D0D48" w:rsidRDefault="005253E1" w:rsidP="005519BD">
            <w:pPr>
              <w:contextualSpacing/>
              <w:jc w:val="center"/>
            </w:pPr>
            <w:r>
              <w:t>68,7</w:t>
            </w:r>
          </w:p>
        </w:tc>
        <w:tc>
          <w:tcPr>
            <w:tcW w:w="1129" w:type="dxa"/>
            <w:shd w:val="clear" w:color="auto" w:fill="auto"/>
          </w:tcPr>
          <w:p w14:paraId="7E6C775D" w14:textId="77777777" w:rsidR="005253E1" w:rsidRPr="002D0D48" w:rsidRDefault="005253E1" w:rsidP="005519BD">
            <w:pPr>
              <w:contextualSpacing/>
              <w:jc w:val="center"/>
            </w:pPr>
            <w:r>
              <w:t>91,7</w:t>
            </w:r>
          </w:p>
        </w:tc>
      </w:tr>
      <w:tr w:rsidR="005253E1" w:rsidRPr="002D0D48" w14:paraId="5308123B" w14:textId="77777777" w:rsidTr="00D265E4">
        <w:tc>
          <w:tcPr>
            <w:tcW w:w="2410" w:type="dxa"/>
            <w:shd w:val="clear" w:color="auto" w:fill="auto"/>
          </w:tcPr>
          <w:p w14:paraId="14DA1DC8" w14:textId="77777777" w:rsidR="005253E1" w:rsidRPr="002D0D48" w:rsidRDefault="005253E1" w:rsidP="005519BD">
            <w:pPr>
              <w:contextualSpacing/>
            </w:pPr>
            <w:r>
              <w:t>Установление последовательности</w:t>
            </w:r>
          </w:p>
        </w:tc>
        <w:tc>
          <w:tcPr>
            <w:tcW w:w="567" w:type="dxa"/>
            <w:shd w:val="clear" w:color="auto" w:fill="auto"/>
          </w:tcPr>
          <w:p w14:paraId="0EB53210" w14:textId="77777777" w:rsidR="005253E1" w:rsidRPr="002D0D48" w:rsidRDefault="005253E1" w:rsidP="005519BD">
            <w:pPr>
              <w:contextualSpacing/>
              <w:jc w:val="center"/>
            </w:pPr>
            <w:r>
              <w:t>4</w:t>
            </w:r>
          </w:p>
        </w:tc>
        <w:tc>
          <w:tcPr>
            <w:tcW w:w="1134" w:type="dxa"/>
            <w:shd w:val="clear" w:color="auto" w:fill="auto"/>
          </w:tcPr>
          <w:p w14:paraId="584E5053" w14:textId="77777777" w:rsidR="005253E1" w:rsidRPr="002D0D48" w:rsidRDefault="005253E1" w:rsidP="005519BD">
            <w:pPr>
              <w:contextualSpacing/>
              <w:jc w:val="center"/>
            </w:pPr>
            <w:r>
              <w:t xml:space="preserve">58,5 </w:t>
            </w:r>
          </w:p>
        </w:tc>
        <w:tc>
          <w:tcPr>
            <w:tcW w:w="1561" w:type="dxa"/>
            <w:shd w:val="clear" w:color="auto" w:fill="auto"/>
          </w:tcPr>
          <w:p w14:paraId="4F6C690D" w14:textId="77777777" w:rsidR="005253E1" w:rsidRPr="002D0D48" w:rsidRDefault="005253E1" w:rsidP="005519BD">
            <w:pPr>
              <w:contextualSpacing/>
              <w:jc w:val="center"/>
            </w:pPr>
            <w:r>
              <w:t xml:space="preserve">25,5 </w:t>
            </w:r>
          </w:p>
        </w:tc>
        <w:tc>
          <w:tcPr>
            <w:tcW w:w="1348" w:type="dxa"/>
            <w:shd w:val="clear" w:color="auto" w:fill="auto"/>
          </w:tcPr>
          <w:p w14:paraId="0D06FCF4" w14:textId="77777777" w:rsidR="005253E1" w:rsidRPr="002D0D48" w:rsidRDefault="005253E1" w:rsidP="005519BD">
            <w:pPr>
              <w:contextualSpacing/>
              <w:jc w:val="center"/>
            </w:pPr>
            <w:r>
              <w:t>53,0</w:t>
            </w:r>
          </w:p>
        </w:tc>
        <w:tc>
          <w:tcPr>
            <w:tcW w:w="1348" w:type="dxa"/>
            <w:shd w:val="clear" w:color="auto" w:fill="auto"/>
          </w:tcPr>
          <w:p w14:paraId="6022DF53" w14:textId="77777777" w:rsidR="005253E1" w:rsidRPr="002D0D48" w:rsidRDefault="005253E1" w:rsidP="005519BD">
            <w:pPr>
              <w:contextualSpacing/>
              <w:jc w:val="center"/>
            </w:pPr>
            <w:r>
              <w:t>78,5</w:t>
            </w:r>
          </w:p>
        </w:tc>
        <w:tc>
          <w:tcPr>
            <w:tcW w:w="1129" w:type="dxa"/>
            <w:shd w:val="clear" w:color="auto" w:fill="auto"/>
          </w:tcPr>
          <w:p w14:paraId="34DE6651" w14:textId="77777777" w:rsidR="005253E1" w:rsidRPr="002D0D48" w:rsidRDefault="005253E1" w:rsidP="005519BD">
            <w:pPr>
              <w:contextualSpacing/>
              <w:jc w:val="center"/>
            </w:pPr>
            <w:r>
              <w:t>92,5</w:t>
            </w:r>
          </w:p>
        </w:tc>
      </w:tr>
      <w:tr w:rsidR="005253E1" w:rsidRPr="002D0D48" w14:paraId="6F11A517" w14:textId="77777777" w:rsidTr="00D265E4">
        <w:tc>
          <w:tcPr>
            <w:tcW w:w="2410" w:type="dxa"/>
            <w:shd w:val="clear" w:color="auto" w:fill="auto"/>
          </w:tcPr>
          <w:p w14:paraId="77B05558" w14:textId="77777777" w:rsidR="005253E1" w:rsidRPr="002D0D48" w:rsidRDefault="005253E1" w:rsidP="005519BD">
            <w:pPr>
              <w:contextualSpacing/>
            </w:pPr>
            <w:r>
              <w:t>Ответ в виде числа или слова</w:t>
            </w:r>
          </w:p>
        </w:tc>
        <w:tc>
          <w:tcPr>
            <w:tcW w:w="567" w:type="dxa"/>
            <w:shd w:val="clear" w:color="auto" w:fill="auto"/>
          </w:tcPr>
          <w:p w14:paraId="42C71119" w14:textId="77777777" w:rsidR="005253E1" w:rsidRPr="002D0D48" w:rsidRDefault="005253E1" w:rsidP="005519BD">
            <w:pPr>
              <w:contextualSpacing/>
              <w:jc w:val="center"/>
            </w:pPr>
            <w:r>
              <w:t>4</w:t>
            </w:r>
          </w:p>
        </w:tc>
        <w:tc>
          <w:tcPr>
            <w:tcW w:w="1134" w:type="dxa"/>
            <w:shd w:val="clear" w:color="auto" w:fill="auto"/>
          </w:tcPr>
          <w:p w14:paraId="69E7B6EF" w14:textId="77777777" w:rsidR="005253E1" w:rsidRPr="002D0D48" w:rsidRDefault="005253E1" w:rsidP="005519BD">
            <w:pPr>
              <w:contextualSpacing/>
              <w:jc w:val="center"/>
            </w:pPr>
            <w:r>
              <w:t xml:space="preserve">62,0 </w:t>
            </w:r>
          </w:p>
        </w:tc>
        <w:tc>
          <w:tcPr>
            <w:tcW w:w="1561" w:type="dxa"/>
            <w:shd w:val="clear" w:color="auto" w:fill="auto"/>
          </w:tcPr>
          <w:p w14:paraId="7961DA45" w14:textId="77777777" w:rsidR="005253E1" w:rsidRPr="002D0D48" w:rsidRDefault="005253E1" w:rsidP="005519BD">
            <w:pPr>
              <w:contextualSpacing/>
              <w:jc w:val="center"/>
            </w:pPr>
            <w:r>
              <w:t>23,25</w:t>
            </w:r>
          </w:p>
        </w:tc>
        <w:tc>
          <w:tcPr>
            <w:tcW w:w="1348" w:type="dxa"/>
            <w:shd w:val="clear" w:color="auto" w:fill="auto"/>
          </w:tcPr>
          <w:p w14:paraId="39FF750A" w14:textId="77777777" w:rsidR="005253E1" w:rsidRPr="002D0D48" w:rsidRDefault="005253E1" w:rsidP="005519BD">
            <w:pPr>
              <w:contextualSpacing/>
              <w:jc w:val="center"/>
            </w:pPr>
            <w:r>
              <w:t>55,25</w:t>
            </w:r>
          </w:p>
        </w:tc>
        <w:tc>
          <w:tcPr>
            <w:tcW w:w="1348" w:type="dxa"/>
            <w:shd w:val="clear" w:color="auto" w:fill="auto"/>
          </w:tcPr>
          <w:p w14:paraId="1839D0BC" w14:textId="77777777" w:rsidR="005253E1" w:rsidRPr="002D0D48" w:rsidRDefault="005253E1" w:rsidP="005519BD">
            <w:pPr>
              <w:contextualSpacing/>
              <w:jc w:val="center"/>
            </w:pPr>
            <w:r>
              <w:t>85,75</w:t>
            </w:r>
          </w:p>
        </w:tc>
        <w:tc>
          <w:tcPr>
            <w:tcW w:w="1129" w:type="dxa"/>
            <w:shd w:val="clear" w:color="auto" w:fill="auto"/>
          </w:tcPr>
          <w:p w14:paraId="7D097670" w14:textId="77777777" w:rsidR="005253E1" w:rsidRPr="002D0D48" w:rsidRDefault="005253E1" w:rsidP="005519BD">
            <w:pPr>
              <w:contextualSpacing/>
              <w:jc w:val="center"/>
            </w:pPr>
            <w:r>
              <w:t xml:space="preserve">97,5 </w:t>
            </w:r>
          </w:p>
        </w:tc>
      </w:tr>
    </w:tbl>
    <w:p w14:paraId="12F74DAF" w14:textId="77777777" w:rsidR="005253E1" w:rsidRDefault="005253E1" w:rsidP="005519BD">
      <w:pPr>
        <w:ind w:left="360"/>
        <w:jc w:val="both"/>
      </w:pPr>
    </w:p>
    <w:p w14:paraId="346BDC76" w14:textId="63A25039" w:rsidR="005253E1" w:rsidRPr="00766B68" w:rsidRDefault="005253E1" w:rsidP="005519BD">
      <w:pPr>
        <w:ind w:firstLine="709"/>
        <w:jc w:val="both"/>
        <w:rPr>
          <w:iCs/>
          <w:sz w:val="28"/>
          <w:szCs w:val="28"/>
        </w:rPr>
      </w:pPr>
      <w:r w:rsidRPr="00766B68">
        <w:rPr>
          <w:iCs/>
          <w:sz w:val="28"/>
          <w:szCs w:val="28"/>
        </w:rPr>
        <w:t>В 202</w:t>
      </w:r>
      <w:r w:rsidR="00892A59" w:rsidRPr="00766B68">
        <w:rPr>
          <w:iCs/>
          <w:sz w:val="28"/>
          <w:szCs w:val="28"/>
        </w:rPr>
        <w:t>2</w:t>
      </w:r>
      <w:r w:rsidRPr="00766B68">
        <w:rPr>
          <w:iCs/>
          <w:sz w:val="28"/>
          <w:szCs w:val="28"/>
        </w:rPr>
        <w:t xml:space="preserve"> году выпускники подтвердили высокий уровень выполнения заданий на множественный выбор – справились 70,5% (в 2021 – 70,3%, в 2020 году – 71,1%,), во всех анализируемых группах результаты стабильны. С заданиями на установление соответствия справились 48,3% выпускников, что ниже, чем в 2021 году – 51,2%. Снижение произошло за счет ухудшения результатов всех групп, кроме высокобалльников. Это всегда наиболее сложные для выполнения задания, а в 2022 году их стало еще больше, добавилось новое задание (линия 2). Все задания из этой группы относятся к повышенному уровню. Лучше </w:t>
      </w:r>
      <w:r w:rsidR="00047644" w:rsidRPr="00766B68">
        <w:rPr>
          <w:iCs/>
          <w:sz w:val="28"/>
          <w:szCs w:val="28"/>
        </w:rPr>
        <w:t>в</w:t>
      </w:r>
      <w:r w:rsidRPr="00766B68">
        <w:rPr>
          <w:iCs/>
          <w:sz w:val="28"/>
          <w:szCs w:val="28"/>
        </w:rPr>
        <w:t xml:space="preserve">сего результаты по линии 20 (работа с таблицей). Задания на установление последовательности выполнили 58,7%, что ниже, чем в 2021 году (62,6%), но сравнимо с 2020 годом (56,4%), при этом улучшение произошло только в группе не преодолевших минимальный балл. Последовательность базового уровня (линия 11) во всех группах решалась лучше других. Задания с повышенной сложностью (особенно, линии 14 и 19) оказались сложными для </w:t>
      </w:r>
      <w:r w:rsidR="00DA0C9A" w:rsidRPr="00766B68">
        <w:rPr>
          <w:iCs/>
          <w:sz w:val="28"/>
          <w:szCs w:val="28"/>
        </w:rPr>
        <w:t>слабо подготовленных</w:t>
      </w:r>
      <w:r w:rsidRPr="00766B68">
        <w:rPr>
          <w:iCs/>
          <w:sz w:val="28"/>
          <w:szCs w:val="28"/>
        </w:rPr>
        <w:t xml:space="preserve"> выпускников. Даже в группе высокобалльников единственная линия части 1, где процент выполнения ниже 90 – линия 14. В предложенном для анализа варианте КИМ это последовательности по физиологии человека. Процент выполнения задач с записью числа или слова составил 62,0%, что ниже, че</w:t>
      </w:r>
      <w:r w:rsidR="00047644" w:rsidRPr="00766B68">
        <w:rPr>
          <w:iCs/>
          <w:sz w:val="28"/>
          <w:szCs w:val="28"/>
        </w:rPr>
        <w:t>м в 2021 году (65,8%). При этом,</w:t>
      </w:r>
      <w:r w:rsidRPr="00766B68">
        <w:rPr>
          <w:iCs/>
          <w:sz w:val="28"/>
          <w:szCs w:val="28"/>
        </w:rPr>
        <w:t xml:space="preserve"> знающие биологию справились лучше, а слабо подготовленные – хуже. Как и в </w:t>
      </w:r>
      <w:r w:rsidR="00047644" w:rsidRPr="00766B68">
        <w:rPr>
          <w:iCs/>
          <w:sz w:val="28"/>
          <w:szCs w:val="28"/>
        </w:rPr>
        <w:t>2021</w:t>
      </w:r>
      <w:r w:rsidRPr="00766B68">
        <w:rPr>
          <w:iCs/>
          <w:sz w:val="28"/>
          <w:szCs w:val="28"/>
        </w:rPr>
        <w:t xml:space="preserve"> году, максимальное разведение выделенных групп выпускников обеспечили задания на установление соответствия и последовательности. </w:t>
      </w:r>
    </w:p>
    <w:p w14:paraId="28F562F3" w14:textId="77777777" w:rsidR="005253E1" w:rsidRPr="00766B68" w:rsidRDefault="005253E1" w:rsidP="005519BD">
      <w:pPr>
        <w:ind w:firstLine="708"/>
        <w:jc w:val="both"/>
        <w:rPr>
          <w:iCs/>
          <w:sz w:val="28"/>
          <w:szCs w:val="28"/>
        </w:rPr>
      </w:pPr>
      <w:r w:rsidRPr="00766B68">
        <w:rPr>
          <w:iCs/>
          <w:sz w:val="28"/>
          <w:szCs w:val="28"/>
        </w:rPr>
        <w:t>Таким образом, традиционно хорошо участники справились с заданиями на множественный выбор, хуже справились с заданиями на установление соответствия и последовательности.</w:t>
      </w:r>
    </w:p>
    <w:p w14:paraId="68E1D413" w14:textId="6C73D376" w:rsidR="005253E1" w:rsidRPr="00766B68" w:rsidRDefault="005253E1" w:rsidP="005519BD">
      <w:pPr>
        <w:ind w:firstLine="708"/>
        <w:jc w:val="both"/>
        <w:rPr>
          <w:iCs/>
          <w:sz w:val="28"/>
          <w:szCs w:val="28"/>
        </w:rPr>
      </w:pPr>
      <w:r w:rsidRPr="00766B68">
        <w:rPr>
          <w:iCs/>
          <w:sz w:val="28"/>
          <w:szCs w:val="28"/>
        </w:rPr>
        <w:t>В части 2 среди заданий высокого уровня сложности наибольшие затруднения вызвали задания линий 25 и 26, где требовалось дать развернутый, аргументированный ответ. В этих заданиях нужно было продемонстрировать не только знания, но и умени</w:t>
      </w:r>
      <w:r w:rsidR="00CB3748">
        <w:rPr>
          <w:iCs/>
          <w:sz w:val="28"/>
          <w:szCs w:val="28"/>
        </w:rPr>
        <w:t>я</w:t>
      </w:r>
      <w:r w:rsidRPr="00766B68">
        <w:rPr>
          <w:iCs/>
          <w:sz w:val="28"/>
          <w:szCs w:val="28"/>
        </w:rPr>
        <w:t xml:space="preserve"> объяснять и интерпретировать научные факты, конкретные примеры, применять теоретические знания для объяснения биологических процессов и явлений.</w:t>
      </w:r>
    </w:p>
    <w:p w14:paraId="3A91C7E7" w14:textId="6BA74E45" w:rsidR="005253E1" w:rsidRDefault="005253E1" w:rsidP="005519BD">
      <w:pPr>
        <w:ind w:firstLine="709"/>
        <w:jc w:val="both"/>
        <w:rPr>
          <w:iCs/>
          <w:sz w:val="28"/>
          <w:szCs w:val="28"/>
        </w:rPr>
      </w:pPr>
      <w:r w:rsidRPr="00766B68">
        <w:rPr>
          <w:iCs/>
          <w:sz w:val="28"/>
          <w:szCs w:val="28"/>
        </w:rPr>
        <w:lastRenderedPageBreak/>
        <w:t>В то же время участники из групп высокобалльников и 61-80 успешно продемонстрировали умени</w:t>
      </w:r>
      <w:r w:rsidR="00CB3748">
        <w:rPr>
          <w:iCs/>
          <w:sz w:val="28"/>
          <w:szCs w:val="28"/>
        </w:rPr>
        <w:t>я</w:t>
      </w:r>
      <w:r w:rsidRPr="00766B68">
        <w:rPr>
          <w:iCs/>
          <w:sz w:val="28"/>
          <w:szCs w:val="28"/>
        </w:rPr>
        <w:t xml:space="preserve"> анализировать тексты, находить ошибочные суждения и исправлять их, определять по рисункам организмы разных царств, отдельные органы человека, объяснять их функции. Также в этих группах достаточно успешно справились с обновленным заданием линии 22. Участники из группы ниже 36 не преодолели порог в 15% ни в одной из линий части 2. Процент решения генетических задач снизился во всех группах за счет усложнения их формулировок, введения дополнительных усложняющих элементов и вопросов.</w:t>
      </w:r>
    </w:p>
    <w:p w14:paraId="0C72912D" w14:textId="77777777" w:rsidR="00DA7D9F" w:rsidRPr="00CB2F4B" w:rsidRDefault="00DA7D9F" w:rsidP="005519BD">
      <w:pPr>
        <w:ind w:firstLine="709"/>
        <w:jc w:val="both"/>
        <w:rPr>
          <w:iCs/>
          <w:sz w:val="28"/>
          <w:szCs w:val="28"/>
        </w:rPr>
      </w:pPr>
    </w:p>
    <w:p w14:paraId="05AEAB15" w14:textId="77777777" w:rsidR="005253E1" w:rsidRPr="005253E1" w:rsidRDefault="005253E1" w:rsidP="00DA7D9F">
      <w:pPr>
        <w:pStyle w:val="3"/>
        <w:numPr>
          <w:ilvl w:val="1"/>
          <w:numId w:val="10"/>
        </w:numPr>
        <w:spacing w:before="0"/>
        <w:ind w:left="0" w:firstLine="709"/>
        <w:jc w:val="both"/>
        <w:rPr>
          <w:rFonts w:ascii="Times New Roman" w:hAnsi="Times New Roman"/>
          <w:bCs w:val="0"/>
        </w:rPr>
      </w:pPr>
      <w:r w:rsidRPr="005253E1">
        <w:rPr>
          <w:rFonts w:ascii="Times New Roman" w:hAnsi="Times New Roman"/>
          <w:bCs w:val="0"/>
        </w:rPr>
        <w:t xml:space="preserve"> Анализ метапредметных результатов обучения, повлиявших на выполнение заданий КИМ</w:t>
      </w:r>
    </w:p>
    <w:p w14:paraId="18E60705" w14:textId="77777777" w:rsidR="005253E1" w:rsidRPr="005253E1" w:rsidRDefault="005253E1" w:rsidP="005519BD">
      <w:pPr>
        <w:rPr>
          <w:b/>
        </w:rPr>
      </w:pPr>
    </w:p>
    <w:p w14:paraId="4BA7FBBF" w14:textId="1145473D" w:rsidR="005253E1" w:rsidRPr="005B69CD" w:rsidRDefault="005253E1" w:rsidP="005519BD">
      <w:pPr>
        <w:ind w:firstLine="708"/>
        <w:jc w:val="both"/>
        <w:rPr>
          <w:iCs/>
          <w:sz w:val="28"/>
          <w:szCs w:val="28"/>
        </w:rPr>
      </w:pPr>
      <w:r w:rsidRPr="005B69CD">
        <w:rPr>
          <w:iCs/>
          <w:sz w:val="28"/>
          <w:szCs w:val="28"/>
        </w:rPr>
        <w:t xml:space="preserve">Отход от простого воспроизведения биологических знаний в заданиях ЕГЭ по биологии прослеживается уже давно. Лишь небольшое количество заданий первой части в виде ответа словом или цифрой можно </w:t>
      </w:r>
      <w:proofErr w:type="gramStart"/>
      <w:r w:rsidR="00DA7D9F">
        <w:rPr>
          <w:iCs/>
          <w:sz w:val="28"/>
          <w:szCs w:val="28"/>
        </w:rPr>
        <w:t>предложить</w:t>
      </w:r>
      <w:proofErr w:type="gramEnd"/>
      <w:r w:rsidRPr="005B69CD">
        <w:rPr>
          <w:iCs/>
          <w:sz w:val="28"/>
          <w:szCs w:val="28"/>
        </w:rPr>
        <w:t xml:space="preserve"> как пример. Все остальные задания, в том числе части 2, базируются на метапредметных умениях и навыках – логически выстроить последовательность, установить соответствие. Так задания на множественный выбор решаются лучше, чем на соответствие и последовательность, в силу их большей направленности на воспроизведение. </w:t>
      </w:r>
    </w:p>
    <w:p w14:paraId="06719952" w14:textId="3B68D4D5" w:rsidR="005253E1" w:rsidRPr="005B69CD" w:rsidRDefault="005253E1" w:rsidP="005519BD">
      <w:pPr>
        <w:ind w:firstLine="708"/>
        <w:jc w:val="both"/>
        <w:rPr>
          <w:iCs/>
          <w:sz w:val="28"/>
          <w:szCs w:val="28"/>
        </w:rPr>
      </w:pPr>
      <w:r w:rsidRPr="005B69CD">
        <w:rPr>
          <w:iCs/>
          <w:sz w:val="28"/>
          <w:szCs w:val="28"/>
        </w:rPr>
        <w:t xml:space="preserve">Наиболее ярко сформированность метапредметных умений можно оценить в части 2. Многие </w:t>
      </w:r>
      <w:r w:rsidR="00DA7D9F">
        <w:rPr>
          <w:iCs/>
          <w:sz w:val="28"/>
          <w:szCs w:val="28"/>
        </w:rPr>
        <w:t>обучающиеся</w:t>
      </w:r>
      <w:r w:rsidR="00E31E77">
        <w:rPr>
          <w:iCs/>
          <w:sz w:val="28"/>
          <w:szCs w:val="28"/>
        </w:rPr>
        <w:t xml:space="preserve"> способны понять условие задачи</w:t>
      </w:r>
      <w:r w:rsidRPr="005B69CD">
        <w:rPr>
          <w:iCs/>
          <w:sz w:val="28"/>
          <w:szCs w:val="28"/>
        </w:rPr>
        <w:t xml:space="preserve"> и использовать предложенные там сведения для ее решения. Например, в части заданий линии 27 в условие были введены данные, которые не изучаются в курсе общеобразовательной школы, однако снижение результата по этой линии не стало критическим. Хотя даже в группе высокобалльников процент снизился с 91,4 до 82. Вероятно</w:t>
      </w:r>
      <w:r w:rsidR="00047644" w:rsidRPr="005B69CD">
        <w:rPr>
          <w:iCs/>
          <w:sz w:val="28"/>
          <w:szCs w:val="28"/>
        </w:rPr>
        <w:t>,</w:t>
      </w:r>
      <w:r w:rsidRPr="005B69CD">
        <w:rPr>
          <w:iCs/>
          <w:sz w:val="28"/>
          <w:szCs w:val="28"/>
        </w:rPr>
        <w:t xml:space="preserve"> сказывается совокупность факторов, в том числе и волнение.</w:t>
      </w:r>
    </w:p>
    <w:p w14:paraId="4F13847A" w14:textId="77777777" w:rsidR="005253E1" w:rsidRPr="005B69CD" w:rsidRDefault="005253E1" w:rsidP="005519BD">
      <w:pPr>
        <w:ind w:firstLine="708"/>
        <w:jc w:val="both"/>
        <w:rPr>
          <w:iCs/>
          <w:sz w:val="28"/>
          <w:szCs w:val="28"/>
        </w:rPr>
      </w:pPr>
      <w:r w:rsidRPr="005B69CD">
        <w:rPr>
          <w:iCs/>
          <w:sz w:val="28"/>
          <w:szCs w:val="28"/>
        </w:rPr>
        <w:t>Важным умением является способность ясно, логично и точно излагать свою точку зрения в письменном виде. Далеко не все выпускники обладают этим умением, что иногда не позволяет получить максимальный балл.</w:t>
      </w:r>
    </w:p>
    <w:p w14:paraId="3ACE242C" w14:textId="35E72A97" w:rsidR="005253E1" w:rsidRDefault="005253E1" w:rsidP="005519BD">
      <w:pPr>
        <w:ind w:firstLine="708"/>
        <w:jc w:val="both"/>
        <w:rPr>
          <w:iCs/>
          <w:sz w:val="28"/>
          <w:szCs w:val="28"/>
        </w:rPr>
      </w:pPr>
      <w:r w:rsidRPr="005B69CD">
        <w:rPr>
          <w:iCs/>
          <w:sz w:val="28"/>
          <w:szCs w:val="28"/>
        </w:rPr>
        <w:t xml:space="preserve">В последние годы все больше становиться заданий, где оцениваются навыки учебно-исследовательской деятельности, умение спрогнозировать и интерпретировать результаты эксперимента. В текущем году это линия 2 в первой части и линия 22 во второй части. С заданием линии 2 выпускники справились неплохо, причем результат в группах 61-80 и выше 80 несколько ниже, чем в целом задания на соответствие, а в группах ниже 36 и 36-60 – выше, чем в остальных заданиях на соответствие. С заданием линии 22 выпускники справились лучше, чем с остальными заданиями части 2, при этом </w:t>
      </w:r>
      <w:proofErr w:type="spellStart"/>
      <w:r w:rsidR="00E31E77">
        <w:rPr>
          <w:iCs/>
          <w:sz w:val="28"/>
          <w:szCs w:val="28"/>
        </w:rPr>
        <w:t>в</w:t>
      </w:r>
      <w:r w:rsidR="00E31E77" w:rsidRPr="005B69CD">
        <w:rPr>
          <w:iCs/>
          <w:sz w:val="28"/>
          <w:szCs w:val="28"/>
        </w:rPr>
        <w:t>ысокобалльники</w:t>
      </w:r>
      <w:proofErr w:type="spellEnd"/>
      <w:r w:rsidRPr="005B69CD">
        <w:rPr>
          <w:iCs/>
          <w:sz w:val="28"/>
          <w:szCs w:val="28"/>
        </w:rPr>
        <w:t xml:space="preserve"> справились хуже, чем с другими заданиями, а слабо подготовленные – существенно лучше.</w:t>
      </w:r>
    </w:p>
    <w:p w14:paraId="0059AEE9" w14:textId="77777777" w:rsidR="00D265E4" w:rsidRPr="005B69CD" w:rsidRDefault="00D265E4" w:rsidP="005519BD">
      <w:pPr>
        <w:ind w:firstLine="708"/>
        <w:jc w:val="both"/>
        <w:rPr>
          <w:iCs/>
          <w:sz w:val="28"/>
          <w:szCs w:val="28"/>
        </w:rPr>
      </w:pPr>
    </w:p>
    <w:p w14:paraId="114E7C63" w14:textId="77777777" w:rsidR="00E278F3" w:rsidRDefault="00E278F3" w:rsidP="005519BD">
      <w:pPr>
        <w:pStyle w:val="3"/>
        <w:numPr>
          <w:ilvl w:val="0"/>
          <w:numId w:val="0"/>
        </w:numPr>
        <w:spacing w:before="0"/>
        <w:ind w:left="1080"/>
        <w:rPr>
          <w:rFonts w:ascii="Times New Roman" w:hAnsi="Times New Roman"/>
          <w:bCs w:val="0"/>
        </w:rPr>
      </w:pPr>
    </w:p>
    <w:p w14:paraId="0B06919F" w14:textId="7BF59882" w:rsidR="00FB4622" w:rsidRDefault="009725AF" w:rsidP="00E31E77">
      <w:pPr>
        <w:pStyle w:val="3"/>
        <w:numPr>
          <w:ilvl w:val="1"/>
          <w:numId w:val="10"/>
        </w:numPr>
        <w:spacing w:before="0"/>
        <w:ind w:left="0" w:firstLine="709"/>
        <w:rPr>
          <w:rFonts w:ascii="Times New Roman" w:hAnsi="Times New Roman"/>
          <w:bCs w:val="0"/>
        </w:rPr>
      </w:pPr>
      <w:r>
        <w:rPr>
          <w:rFonts w:ascii="Times New Roman" w:hAnsi="Times New Roman"/>
          <w:bCs w:val="0"/>
        </w:rPr>
        <w:t xml:space="preserve"> </w:t>
      </w:r>
      <w:r w:rsidR="002A19D5" w:rsidRPr="00C167E5">
        <w:rPr>
          <w:rFonts w:ascii="Times New Roman" w:hAnsi="Times New Roman"/>
          <w:bCs w:val="0"/>
        </w:rPr>
        <w:t>Выводы</w:t>
      </w:r>
      <w:r w:rsidR="00914ADF" w:rsidRPr="00C167E5">
        <w:rPr>
          <w:rFonts w:ascii="Times New Roman" w:hAnsi="Times New Roman"/>
          <w:bCs w:val="0"/>
        </w:rPr>
        <w:t xml:space="preserve"> об итогах анализа выполнения заданий, групп заданий</w:t>
      </w:r>
    </w:p>
    <w:p w14:paraId="160D4852" w14:textId="77777777" w:rsidR="005253E1" w:rsidRPr="005253E1" w:rsidRDefault="005253E1" w:rsidP="005519BD">
      <w:pPr>
        <w:pStyle w:val="a3"/>
        <w:spacing w:after="0" w:line="240" w:lineRule="auto"/>
        <w:ind w:left="1080"/>
      </w:pPr>
    </w:p>
    <w:p w14:paraId="169C372D" w14:textId="77777777" w:rsidR="005253E1" w:rsidRPr="00E278F3" w:rsidRDefault="005253E1" w:rsidP="00F95BE5">
      <w:pPr>
        <w:pStyle w:val="a3"/>
        <w:numPr>
          <w:ilvl w:val="0"/>
          <w:numId w:val="12"/>
        </w:numPr>
        <w:tabs>
          <w:tab w:val="left" w:pos="993"/>
        </w:tabs>
        <w:spacing w:after="0" w:line="240" w:lineRule="auto"/>
        <w:ind w:left="0" w:firstLine="709"/>
        <w:jc w:val="both"/>
        <w:rPr>
          <w:rFonts w:ascii="Times New Roman" w:hAnsi="Times New Roman"/>
          <w:i/>
          <w:iCs/>
          <w:sz w:val="28"/>
          <w:szCs w:val="28"/>
          <w:lang w:eastAsia="ru-RU"/>
        </w:rPr>
      </w:pPr>
      <w:r w:rsidRPr="00E278F3">
        <w:rPr>
          <w:rFonts w:ascii="Times New Roman" w:hAnsi="Times New Roman"/>
          <w:i/>
          <w:iCs/>
          <w:sz w:val="28"/>
          <w:szCs w:val="28"/>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14:paraId="01FD7478" w14:textId="497D6FB9" w:rsidR="005253E1" w:rsidRPr="00E278F3" w:rsidRDefault="005253E1" w:rsidP="00E31E77">
      <w:pPr>
        <w:ind w:firstLine="709"/>
        <w:jc w:val="both"/>
        <w:rPr>
          <w:iCs/>
          <w:sz w:val="28"/>
          <w:szCs w:val="28"/>
        </w:rPr>
      </w:pPr>
      <w:r w:rsidRPr="00E278F3">
        <w:rPr>
          <w:iCs/>
          <w:sz w:val="28"/>
          <w:szCs w:val="28"/>
        </w:rPr>
        <w:t>Элементы содержания, усвоение которых всеми школьниками региона в целом, в том числе с учетом анализа ответов школьников с разным уровнем подгото</w:t>
      </w:r>
      <w:r w:rsidR="00376641">
        <w:rPr>
          <w:iCs/>
          <w:sz w:val="28"/>
          <w:szCs w:val="28"/>
        </w:rPr>
        <w:t>вки, можно считать достаточным (</w:t>
      </w:r>
      <w:r w:rsidRPr="00E278F3">
        <w:rPr>
          <w:iCs/>
          <w:sz w:val="28"/>
          <w:szCs w:val="28"/>
        </w:rPr>
        <w:t>разделы «Организм как биологическая система», «Клетка как биологическая система», «Экосистемы»</w:t>
      </w:r>
      <w:r w:rsidR="00376641">
        <w:rPr>
          <w:iCs/>
          <w:sz w:val="28"/>
          <w:szCs w:val="28"/>
        </w:rPr>
        <w:t>)</w:t>
      </w:r>
      <w:r w:rsidRPr="00E278F3">
        <w:rPr>
          <w:iCs/>
          <w:sz w:val="28"/>
          <w:szCs w:val="28"/>
        </w:rPr>
        <w:t xml:space="preserve">. За исключением заданий высокого уровня сложности для </w:t>
      </w:r>
      <w:r w:rsidR="00376641" w:rsidRPr="00E278F3">
        <w:rPr>
          <w:iCs/>
          <w:sz w:val="28"/>
          <w:szCs w:val="28"/>
        </w:rPr>
        <w:t>слабо подготовленных</w:t>
      </w:r>
      <w:r w:rsidRPr="00E278F3">
        <w:rPr>
          <w:iCs/>
          <w:sz w:val="28"/>
          <w:szCs w:val="28"/>
        </w:rPr>
        <w:t xml:space="preserve"> учеников.</w:t>
      </w:r>
    </w:p>
    <w:p w14:paraId="7369DF21" w14:textId="77777777" w:rsidR="005253E1" w:rsidRPr="00E278F3" w:rsidRDefault="005253E1" w:rsidP="00E31E77">
      <w:pPr>
        <w:ind w:firstLine="709"/>
        <w:jc w:val="both"/>
        <w:rPr>
          <w:iCs/>
          <w:sz w:val="28"/>
          <w:szCs w:val="28"/>
        </w:rPr>
      </w:pPr>
      <w:r w:rsidRPr="00E278F3">
        <w:rPr>
          <w:iCs/>
          <w:sz w:val="28"/>
          <w:szCs w:val="28"/>
        </w:rPr>
        <w:t>Элементы умений с высоким уровнем выполнения – задания с множественным выбором, работа с таблицами, схемой и текстом.</w:t>
      </w:r>
    </w:p>
    <w:p w14:paraId="3FA1F664" w14:textId="77777777" w:rsidR="005253E1" w:rsidRPr="00E278F3" w:rsidRDefault="005253E1" w:rsidP="00F95BE5">
      <w:pPr>
        <w:pStyle w:val="a3"/>
        <w:numPr>
          <w:ilvl w:val="0"/>
          <w:numId w:val="12"/>
        </w:numPr>
        <w:tabs>
          <w:tab w:val="left" w:pos="993"/>
        </w:tabs>
        <w:spacing w:after="0" w:line="240" w:lineRule="auto"/>
        <w:ind w:left="0" w:firstLine="709"/>
        <w:jc w:val="both"/>
        <w:rPr>
          <w:rFonts w:ascii="Times New Roman" w:hAnsi="Times New Roman"/>
          <w:i/>
          <w:iCs/>
          <w:sz w:val="28"/>
          <w:szCs w:val="28"/>
          <w:lang w:eastAsia="ru-RU"/>
        </w:rPr>
      </w:pPr>
      <w:r w:rsidRPr="00E278F3">
        <w:rPr>
          <w:rFonts w:ascii="Times New Roman" w:hAnsi="Times New Roman"/>
          <w:i/>
          <w:iCs/>
          <w:sz w:val="28"/>
          <w:szCs w:val="28"/>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14:paraId="43763F68" w14:textId="3C085E43" w:rsidR="005253E1" w:rsidRPr="00E278F3" w:rsidRDefault="005253E1" w:rsidP="00E31E77">
      <w:pPr>
        <w:ind w:firstLine="709"/>
        <w:jc w:val="both"/>
        <w:rPr>
          <w:iCs/>
          <w:sz w:val="28"/>
          <w:szCs w:val="28"/>
        </w:rPr>
      </w:pPr>
      <w:r w:rsidRPr="00E278F3">
        <w:rPr>
          <w:iCs/>
          <w:sz w:val="28"/>
          <w:szCs w:val="28"/>
        </w:rPr>
        <w:t xml:space="preserve">Элементы содержания, усвоение которых всеми школьниками региона в целом, в том числе с учетом анализа ответов школьников с разным уровнем подготовки, нельзя </w:t>
      </w:r>
      <w:r w:rsidR="00376641">
        <w:rPr>
          <w:iCs/>
          <w:sz w:val="28"/>
          <w:szCs w:val="28"/>
        </w:rPr>
        <w:t>считать достаточным (</w:t>
      </w:r>
      <w:r w:rsidRPr="00E278F3">
        <w:rPr>
          <w:iCs/>
          <w:sz w:val="28"/>
          <w:szCs w:val="28"/>
        </w:rPr>
        <w:t>разделы «Эволюция» и «Организм человека»</w:t>
      </w:r>
      <w:r w:rsidR="00376641">
        <w:rPr>
          <w:iCs/>
          <w:sz w:val="28"/>
          <w:szCs w:val="28"/>
        </w:rPr>
        <w:t>)</w:t>
      </w:r>
      <w:r w:rsidRPr="00E278F3">
        <w:rPr>
          <w:iCs/>
          <w:sz w:val="28"/>
          <w:szCs w:val="28"/>
        </w:rPr>
        <w:t>. Несмотря на то, что задания из раздела «Эволюция», в сравнении с прошлым годом выполнялись лучше, эти элементы нельзя считать полностью освоенными.</w:t>
      </w:r>
    </w:p>
    <w:p w14:paraId="2A6B53E5" w14:textId="77777777" w:rsidR="005253E1" w:rsidRPr="00E278F3" w:rsidRDefault="005253E1" w:rsidP="00E31E77">
      <w:pPr>
        <w:ind w:firstLine="709"/>
        <w:jc w:val="both"/>
        <w:rPr>
          <w:iCs/>
          <w:sz w:val="28"/>
          <w:szCs w:val="28"/>
        </w:rPr>
      </w:pPr>
      <w:r w:rsidRPr="00E278F3">
        <w:rPr>
          <w:iCs/>
          <w:sz w:val="28"/>
          <w:szCs w:val="28"/>
        </w:rPr>
        <w:t>Элементы умений с недостаточным уровнем усвоения – установление соответствия и установление последовательности.</w:t>
      </w:r>
    </w:p>
    <w:p w14:paraId="727E4D3B" w14:textId="77777777" w:rsidR="005253E1" w:rsidRPr="00E278F3" w:rsidRDefault="005253E1" w:rsidP="00F95BE5">
      <w:pPr>
        <w:pStyle w:val="a3"/>
        <w:numPr>
          <w:ilvl w:val="0"/>
          <w:numId w:val="12"/>
        </w:numPr>
        <w:tabs>
          <w:tab w:val="left" w:pos="993"/>
        </w:tabs>
        <w:spacing w:after="0" w:line="240" w:lineRule="auto"/>
        <w:ind w:left="0" w:firstLine="709"/>
        <w:jc w:val="both"/>
        <w:rPr>
          <w:rFonts w:ascii="Times New Roman" w:hAnsi="Times New Roman"/>
          <w:i/>
          <w:iCs/>
          <w:sz w:val="28"/>
          <w:szCs w:val="28"/>
          <w:lang w:eastAsia="ru-RU"/>
        </w:rPr>
      </w:pPr>
      <w:r w:rsidRPr="00E278F3">
        <w:rPr>
          <w:rFonts w:ascii="Times New Roman" w:hAnsi="Times New Roman"/>
          <w:i/>
          <w:iCs/>
          <w:sz w:val="28"/>
          <w:szCs w:val="28"/>
          <w:lang w:eastAsia="ru-RU"/>
        </w:rPr>
        <w:t>Выводы об изменении успешности выполнения заданий разных лет по одной теме / проверяемому умению, виду деятельности (если это возможно сделать).</w:t>
      </w:r>
    </w:p>
    <w:p w14:paraId="7265D6DA" w14:textId="77777777" w:rsidR="005253E1" w:rsidRPr="00E278F3" w:rsidRDefault="005253E1" w:rsidP="00E31E77">
      <w:pPr>
        <w:ind w:firstLine="709"/>
        <w:jc w:val="both"/>
        <w:rPr>
          <w:iCs/>
          <w:sz w:val="28"/>
          <w:szCs w:val="28"/>
        </w:rPr>
      </w:pPr>
      <w:r w:rsidRPr="00E278F3">
        <w:rPr>
          <w:iCs/>
          <w:sz w:val="28"/>
          <w:szCs w:val="28"/>
        </w:rPr>
        <w:t>Несмотря на тенденцию к снижению обобщенных показателей выполнения ЕГЭ в регионе, необходимо отметить стабильную подготовку выпускников по биологии. Практически все показатели в области выше общероссийских и выше минимальных оценочных.</w:t>
      </w:r>
    </w:p>
    <w:p w14:paraId="47F0644D" w14:textId="77777777" w:rsidR="005253E1" w:rsidRPr="00E278F3" w:rsidRDefault="005253E1" w:rsidP="00F95BE5">
      <w:pPr>
        <w:pStyle w:val="a3"/>
        <w:numPr>
          <w:ilvl w:val="0"/>
          <w:numId w:val="12"/>
        </w:numPr>
        <w:tabs>
          <w:tab w:val="left" w:pos="993"/>
        </w:tabs>
        <w:spacing w:after="0" w:line="240" w:lineRule="auto"/>
        <w:ind w:left="0" w:firstLine="709"/>
        <w:jc w:val="both"/>
        <w:rPr>
          <w:rFonts w:ascii="Times New Roman" w:hAnsi="Times New Roman"/>
          <w:i/>
          <w:iCs/>
          <w:sz w:val="28"/>
          <w:szCs w:val="28"/>
          <w:lang w:eastAsia="ru-RU"/>
        </w:rPr>
      </w:pPr>
      <w:r w:rsidRPr="00E278F3">
        <w:rPr>
          <w:rFonts w:ascii="Times New Roman" w:hAnsi="Times New Roman"/>
          <w:i/>
          <w:iCs/>
          <w:sz w:val="28"/>
          <w:szCs w:val="28"/>
          <w:lang w:eastAsia="ru-RU"/>
        </w:rPr>
        <w:t>Выводы о существенности вклада содержательных изменений (при наличии изменений) КИМ, использовавшихся в регионе в 2022 году, относительно КИМ прошлых лет.</w:t>
      </w:r>
    </w:p>
    <w:p w14:paraId="6C44C898" w14:textId="397DBA4B" w:rsidR="005253E1" w:rsidRDefault="00E278F3" w:rsidP="00E31E77">
      <w:pPr>
        <w:ind w:firstLine="709"/>
        <w:jc w:val="both"/>
        <w:rPr>
          <w:iCs/>
          <w:sz w:val="28"/>
          <w:szCs w:val="28"/>
        </w:rPr>
      </w:pPr>
      <w:r>
        <w:rPr>
          <w:iCs/>
          <w:sz w:val="28"/>
          <w:szCs w:val="28"/>
        </w:rPr>
        <w:t>В КИМ</w:t>
      </w:r>
      <w:r w:rsidR="005253E1" w:rsidRPr="00E278F3">
        <w:rPr>
          <w:iCs/>
          <w:sz w:val="28"/>
          <w:szCs w:val="28"/>
        </w:rPr>
        <w:t xml:space="preserve"> 2022 года есть определенные содержательные изменения в части увеличения заданий по оценке эксперимента (линии 2 и 22). Эти задания выполнены достаточно успешно. Также содержательно усложнены задания линий 27 и 28, что привело к снижению результативности их выполнения.</w:t>
      </w:r>
    </w:p>
    <w:p w14:paraId="276098E7" w14:textId="6C1C0304" w:rsidR="00D265E4" w:rsidRDefault="00D265E4" w:rsidP="00E31E77">
      <w:pPr>
        <w:ind w:firstLine="709"/>
        <w:jc w:val="both"/>
        <w:rPr>
          <w:iCs/>
          <w:sz w:val="28"/>
          <w:szCs w:val="28"/>
        </w:rPr>
      </w:pPr>
    </w:p>
    <w:p w14:paraId="09ACA079" w14:textId="77777777" w:rsidR="00D265E4" w:rsidRPr="00E278F3" w:rsidRDefault="00D265E4" w:rsidP="00E31E77">
      <w:pPr>
        <w:ind w:firstLine="709"/>
        <w:jc w:val="both"/>
        <w:rPr>
          <w:iCs/>
          <w:sz w:val="28"/>
          <w:szCs w:val="28"/>
        </w:rPr>
      </w:pPr>
    </w:p>
    <w:p w14:paraId="02919576" w14:textId="77777777" w:rsidR="00D265E4" w:rsidRPr="00D265E4" w:rsidRDefault="00D265E4" w:rsidP="00F95BE5">
      <w:pPr>
        <w:pStyle w:val="2"/>
        <w:spacing w:before="0"/>
        <w:ind w:firstLine="709"/>
        <w:rPr>
          <w:rFonts w:ascii="Times New Roman" w:hAnsi="Times New Roman"/>
          <w:smallCaps/>
          <w:sz w:val="28"/>
          <w:szCs w:val="28"/>
        </w:rPr>
      </w:pPr>
    </w:p>
    <w:p w14:paraId="454A16D8" w14:textId="09D9C61A" w:rsidR="005060D9" w:rsidRPr="00FC6BBF" w:rsidRDefault="00F95BE5" w:rsidP="00F95BE5">
      <w:pPr>
        <w:pStyle w:val="2"/>
        <w:spacing w:before="0"/>
        <w:ind w:firstLine="709"/>
        <w:rPr>
          <w:rFonts w:ascii="Times New Roman" w:hAnsi="Times New Roman"/>
          <w:smallCaps/>
          <w:sz w:val="28"/>
          <w:szCs w:val="28"/>
        </w:rPr>
      </w:pPr>
      <w:r w:rsidRPr="00FC6BBF">
        <w:rPr>
          <w:rFonts w:ascii="Times New Roman" w:hAnsi="Times New Roman"/>
          <w:b/>
          <w:bCs/>
          <w:color w:val="auto"/>
          <w:sz w:val="28"/>
          <w:szCs w:val="28"/>
        </w:rPr>
        <w:t xml:space="preserve">Раздел </w:t>
      </w:r>
      <w:r w:rsidR="008C6AA2" w:rsidRPr="00FC6BBF">
        <w:rPr>
          <w:rFonts w:ascii="Times New Roman" w:hAnsi="Times New Roman"/>
          <w:b/>
          <w:bCs/>
          <w:color w:val="auto"/>
          <w:sz w:val="28"/>
          <w:szCs w:val="28"/>
        </w:rPr>
        <w:t>4</w:t>
      </w:r>
      <w:r w:rsidRPr="00FC6BBF">
        <w:rPr>
          <w:rFonts w:ascii="Times New Roman" w:hAnsi="Times New Roman"/>
          <w:b/>
          <w:bCs/>
          <w:color w:val="auto"/>
          <w:sz w:val="28"/>
          <w:szCs w:val="28"/>
        </w:rPr>
        <w:t>. Рекомендации</w:t>
      </w:r>
      <w:r w:rsidR="00C959DD">
        <w:rPr>
          <w:rStyle w:val="a7"/>
          <w:rFonts w:ascii="Times New Roman" w:hAnsi="Times New Roman"/>
          <w:b/>
          <w:bCs/>
          <w:color w:val="auto"/>
          <w:sz w:val="28"/>
          <w:szCs w:val="28"/>
        </w:rPr>
        <w:footnoteReference w:id="6"/>
      </w:r>
      <w:r w:rsidR="00ED57AE" w:rsidRPr="00FC6BBF">
        <w:rPr>
          <w:rFonts w:ascii="Times New Roman" w:hAnsi="Times New Roman"/>
          <w:b/>
          <w:bCs/>
          <w:color w:val="auto"/>
          <w:sz w:val="28"/>
          <w:szCs w:val="28"/>
        </w:rPr>
        <w:t xml:space="preserve"> </w:t>
      </w:r>
      <w:r>
        <w:rPr>
          <w:rFonts w:ascii="Times New Roman" w:hAnsi="Times New Roman"/>
          <w:b/>
          <w:bCs/>
          <w:color w:val="auto"/>
          <w:sz w:val="28"/>
          <w:szCs w:val="28"/>
        </w:rPr>
        <w:t>для системы образования субъекта Российской Федерации</w:t>
      </w:r>
    </w:p>
    <w:p w14:paraId="465B3FD3" w14:textId="77777777" w:rsidR="008531A6" w:rsidRPr="00F579AB" w:rsidRDefault="008531A6" w:rsidP="00F95BE5">
      <w:pPr>
        <w:ind w:firstLine="709"/>
      </w:pPr>
    </w:p>
    <w:p w14:paraId="35AC55F3" w14:textId="77777777" w:rsidR="009B4508" w:rsidRDefault="00FB4622" w:rsidP="00F95BE5">
      <w:pPr>
        <w:pStyle w:val="3"/>
        <w:numPr>
          <w:ilvl w:val="0"/>
          <w:numId w:val="0"/>
        </w:numPr>
        <w:tabs>
          <w:tab w:val="left" w:pos="567"/>
        </w:tabs>
        <w:spacing w:before="0"/>
        <w:ind w:firstLine="709"/>
        <w:rPr>
          <w:rFonts w:ascii="Times New Roman" w:hAnsi="Times New Roman"/>
        </w:rPr>
      </w:pPr>
      <w:r>
        <w:rPr>
          <w:rFonts w:ascii="Times New Roman" w:hAnsi="Times New Roman"/>
        </w:rPr>
        <w:t xml:space="preserve">4.1 </w:t>
      </w:r>
      <w:r w:rsidR="009B4508">
        <w:rPr>
          <w:rFonts w:ascii="Times New Roman" w:hAnsi="Times New Roman"/>
        </w:rPr>
        <w:t>Рекомендации по с</w:t>
      </w:r>
      <w:r w:rsidR="009B4508" w:rsidRPr="00B86ACD">
        <w:rPr>
          <w:rFonts w:ascii="Times New Roman" w:hAnsi="Times New Roman"/>
        </w:rPr>
        <w:t>овершенствовани</w:t>
      </w:r>
      <w:r w:rsidR="009B4508">
        <w:rPr>
          <w:rFonts w:ascii="Times New Roman" w:hAnsi="Times New Roman"/>
        </w:rPr>
        <w:t>ю</w:t>
      </w:r>
      <w:r w:rsidR="009B4508" w:rsidRPr="00B86ACD">
        <w:rPr>
          <w:rFonts w:ascii="Times New Roman" w:hAnsi="Times New Roman"/>
        </w:rPr>
        <w:t xml:space="preserve"> организации и методики преподавания предмета в субъекте Российской Федерации на основе выявленных типичных затруднений и ошибок</w:t>
      </w:r>
    </w:p>
    <w:p w14:paraId="2F6A0C04" w14:textId="77777777" w:rsidR="00FB4622" w:rsidRDefault="00FB4622" w:rsidP="005519BD">
      <w:pPr>
        <w:pStyle w:val="3"/>
        <w:numPr>
          <w:ilvl w:val="0"/>
          <w:numId w:val="0"/>
        </w:numPr>
        <w:spacing w:before="0"/>
        <w:rPr>
          <w:rFonts w:ascii="Times New Roman" w:hAnsi="Times New Roman"/>
          <w:b w:val="0"/>
          <w:bCs w:val="0"/>
        </w:rPr>
      </w:pPr>
    </w:p>
    <w:p w14:paraId="125BCCE6" w14:textId="77777777" w:rsidR="009B4508" w:rsidRPr="00FB4622" w:rsidRDefault="00FB4622" w:rsidP="005519BD">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4.1.1 </w:t>
      </w:r>
      <w:r w:rsidR="009B4508" w:rsidRPr="00FB4622">
        <w:rPr>
          <w:rStyle w:val="fontstyle01"/>
          <w:rFonts w:eastAsiaTheme="minorHAnsi"/>
          <w:sz w:val="28"/>
          <w:lang w:eastAsia="en-US"/>
        </w:rPr>
        <w:t>…по совершенствованию преподавания учебного предмета всем обучающимся</w:t>
      </w:r>
    </w:p>
    <w:p w14:paraId="66D0460E" w14:textId="77777777" w:rsidR="00187CF2" w:rsidRPr="008D3FB4" w:rsidRDefault="00187CF2" w:rsidP="008D3FB4">
      <w:pPr>
        <w:ind w:firstLine="709"/>
        <w:contextualSpacing/>
        <w:jc w:val="both"/>
        <w:rPr>
          <w:rStyle w:val="fontstyle01"/>
          <w:rFonts w:eastAsiaTheme="minorHAnsi"/>
          <w:sz w:val="28"/>
          <w:szCs w:val="28"/>
          <w:lang w:eastAsia="en-US"/>
        </w:rPr>
      </w:pPr>
      <w:r w:rsidRPr="008D3FB4">
        <w:rPr>
          <w:rStyle w:val="fontstyle01"/>
          <w:rFonts w:eastAsiaTheme="minorHAnsi"/>
          <w:sz w:val="28"/>
          <w:szCs w:val="28"/>
          <w:lang w:eastAsia="en-US"/>
        </w:rPr>
        <w:t>На основе выявленных типичных затруднений и ошибок при выполнении участниками ЕГЭ заданий по биологии педагогам необходимо совершенствовать методику преподавания   по следующим направлениям:</w:t>
      </w:r>
    </w:p>
    <w:p w14:paraId="5F1C7142" w14:textId="4DDCE1A3" w:rsidR="00187CF2" w:rsidRPr="008D3FB4" w:rsidRDefault="00187CF2" w:rsidP="008D3FB4">
      <w:pPr>
        <w:pStyle w:val="a3"/>
        <w:numPr>
          <w:ilvl w:val="0"/>
          <w:numId w:val="13"/>
        </w:numPr>
        <w:tabs>
          <w:tab w:val="left" w:pos="993"/>
        </w:tabs>
        <w:spacing w:after="0" w:line="240" w:lineRule="auto"/>
        <w:ind w:left="0" w:firstLine="709"/>
        <w:jc w:val="both"/>
        <w:rPr>
          <w:rStyle w:val="fontstyle01"/>
          <w:rFonts w:eastAsiaTheme="minorHAnsi"/>
          <w:sz w:val="28"/>
          <w:szCs w:val="28"/>
        </w:rPr>
      </w:pPr>
      <w:r w:rsidRPr="008D3FB4">
        <w:rPr>
          <w:rStyle w:val="fontstyle01"/>
          <w:rFonts w:eastAsiaTheme="minorHAnsi"/>
          <w:sz w:val="28"/>
          <w:szCs w:val="28"/>
        </w:rPr>
        <w:t>проверять знание и понимание биологических понятий, способность оперировать ими для объяснения биологических процессов и явлений;</w:t>
      </w:r>
    </w:p>
    <w:p w14:paraId="6131D993" w14:textId="020BE250" w:rsidR="00187CF2" w:rsidRPr="008D3FB4" w:rsidRDefault="00187CF2" w:rsidP="008D3FB4">
      <w:pPr>
        <w:pStyle w:val="a3"/>
        <w:numPr>
          <w:ilvl w:val="0"/>
          <w:numId w:val="13"/>
        </w:numPr>
        <w:tabs>
          <w:tab w:val="left" w:pos="993"/>
        </w:tabs>
        <w:spacing w:after="0" w:line="240" w:lineRule="auto"/>
        <w:ind w:left="0" w:firstLine="709"/>
        <w:jc w:val="both"/>
        <w:rPr>
          <w:rStyle w:val="fontstyle01"/>
          <w:rFonts w:eastAsiaTheme="minorHAnsi"/>
          <w:sz w:val="28"/>
          <w:szCs w:val="28"/>
        </w:rPr>
      </w:pPr>
      <w:r w:rsidRPr="008D3FB4">
        <w:rPr>
          <w:rStyle w:val="fontstyle01"/>
          <w:rFonts w:eastAsiaTheme="minorHAnsi"/>
          <w:sz w:val="28"/>
          <w:szCs w:val="28"/>
        </w:rPr>
        <w:t xml:space="preserve">уделять особое внимание таким </w:t>
      </w:r>
      <w:r w:rsidR="00366D98" w:rsidRPr="008D3FB4">
        <w:rPr>
          <w:rStyle w:val="fontstyle01"/>
          <w:rFonts w:eastAsiaTheme="minorHAnsi"/>
          <w:sz w:val="28"/>
          <w:szCs w:val="28"/>
        </w:rPr>
        <w:t xml:space="preserve">разделам </w:t>
      </w:r>
      <w:r w:rsidRPr="008D3FB4">
        <w:rPr>
          <w:rStyle w:val="fontstyle01"/>
          <w:rFonts w:eastAsiaTheme="minorHAnsi"/>
          <w:sz w:val="28"/>
          <w:szCs w:val="28"/>
        </w:rPr>
        <w:t xml:space="preserve">курса биологии, которые по итогам анализа вызывают у выпускников наибольшие затруднения: </w:t>
      </w:r>
      <w:r w:rsidR="00366D98" w:rsidRPr="008D3FB4">
        <w:rPr>
          <w:rStyle w:val="fontstyle01"/>
          <w:rFonts w:eastAsiaTheme="minorHAnsi"/>
          <w:sz w:val="28"/>
          <w:szCs w:val="28"/>
        </w:rPr>
        <w:t>«Эволюция живой природы», «Организм человека и его здоровье»;</w:t>
      </w:r>
    </w:p>
    <w:p w14:paraId="5074CC1F" w14:textId="130E70DB" w:rsidR="00187CF2" w:rsidRPr="008D3FB4" w:rsidRDefault="00187CF2" w:rsidP="008D3FB4">
      <w:pPr>
        <w:pStyle w:val="a3"/>
        <w:numPr>
          <w:ilvl w:val="0"/>
          <w:numId w:val="13"/>
        </w:numPr>
        <w:tabs>
          <w:tab w:val="left" w:pos="993"/>
        </w:tabs>
        <w:spacing w:after="0" w:line="240" w:lineRule="auto"/>
        <w:ind w:left="0" w:firstLine="709"/>
        <w:jc w:val="both"/>
        <w:rPr>
          <w:rStyle w:val="fontstyle01"/>
          <w:rFonts w:eastAsiaTheme="minorHAnsi"/>
          <w:sz w:val="28"/>
          <w:szCs w:val="28"/>
        </w:rPr>
      </w:pPr>
      <w:r w:rsidRPr="008D3FB4">
        <w:rPr>
          <w:rStyle w:val="fontstyle01"/>
          <w:rFonts w:eastAsiaTheme="minorHAnsi"/>
          <w:sz w:val="28"/>
          <w:szCs w:val="28"/>
        </w:rPr>
        <w:t xml:space="preserve">продолжить развитие </w:t>
      </w:r>
      <w:proofErr w:type="gramStart"/>
      <w:r w:rsidRPr="008D3FB4">
        <w:rPr>
          <w:rStyle w:val="fontstyle01"/>
          <w:rFonts w:eastAsiaTheme="minorHAnsi"/>
          <w:sz w:val="28"/>
          <w:szCs w:val="28"/>
        </w:rPr>
        <w:t>умений</w:t>
      </w:r>
      <w:proofErr w:type="gramEnd"/>
      <w:r w:rsidRPr="008D3FB4">
        <w:rPr>
          <w:rStyle w:val="fontstyle01"/>
          <w:rFonts w:eastAsiaTheme="minorHAnsi"/>
          <w:sz w:val="28"/>
          <w:szCs w:val="28"/>
        </w:rPr>
        <w:t xml:space="preserve"> обучающихся анализировать, оценивать и прогнозировать биологические процессы, применять теоретические знания на практике;</w:t>
      </w:r>
    </w:p>
    <w:p w14:paraId="2BC7946F" w14:textId="36C5EA96" w:rsidR="00187CF2" w:rsidRPr="008D3FB4" w:rsidRDefault="00187CF2" w:rsidP="008D3FB4">
      <w:pPr>
        <w:pStyle w:val="a3"/>
        <w:numPr>
          <w:ilvl w:val="0"/>
          <w:numId w:val="13"/>
        </w:numPr>
        <w:tabs>
          <w:tab w:val="left" w:pos="993"/>
        </w:tabs>
        <w:spacing w:after="0" w:line="240" w:lineRule="auto"/>
        <w:ind w:left="0" w:firstLine="709"/>
        <w:jc w:val="both"/>
        <w:rPr>
          <w:rStyle w:val="fontstyle01"/>
          <w:rFonts w:eastAsiaTheme="minorHAnsi"/>
          <w:sz w:val="28"/>
          <w:szCs w:val="28"/>
        </w:rPr>
      </w:pPr>
      <w:r w:rsidRPr="008D3FB4">
        <w:rPr>
          <w:rStyle w:val="fontstyle01"/>
          <w:rFonts w:eastAsiaTheme="minorHAnsi"/>
          <w:sz w:val="28"/>
          <w:szCs w:val="28"/>
        </w:rPr>
        <w:t>обязательно проводить лабораторные работы;</w:t>
      </w:r>
    </w:p>
    <w:p w14:paraId="229631A1" w14:textId="076A7E71" w:rsidR="00187CF2" w:rsidRPr="008D3FB4" w:rsidRDefault="00187CF2" w:rsidP="008D3FB4">
      <w:pPr>
        <w:pStyle w:val="a3"/>
        <w:numPr>
          <w:ilvl w:val="0"/>
          <w:numId w:val="13"/>
        </w:numPr>
        <w:tabs>
          <w:tab w:val="left" w:pos="993"/>
        </w:tabs>
        <w:spacing w:after="0" w:line="240" w:lineRule="auto"/>
        <w:ind w:left="0" w:firstLine="709"/>
        <w:jc w:val="both"/>
        <w:rPr>
          <w:rStyle w:val="fontstyle01"/>
          <w:rFonts w:eastAsiaTheme="minorHAnsi"/>
          <w:sz w:val="28"/>
          <w:szCs w:val="28"/>
        </w:rPr>
      </w:pPr>
      <w:r w:rsidRPr="008D3FB4">
        <w:rPr>
          <w:rStyle w:val="fontstyle01"/>
          <w:rFonts w:eastAsiaTheme="minorHAnsi"/>
          <w:sz w:val="28"/>
          <w:szCs w:val="28"/>
        </w:rPr>
        <w:t>продолжить формирование умений решать биологические задачи по генетике, цитологии, выполнять практико-ориентированные задания;</w:t>
      </w:r>
    </w:p>
    <w:p w14:paraId="76FAB604" w14:textId="571AF530" w:rsidR="00187CF2" w:rsidRPr="008D3FB4" w:rsidRDefault="00187CF2" w:rsidP="008D3FB4">
      <w:pPr>
        <w:pStyle w:val="a3"/>
        <w:numPr>
          <w:ilvl w:val="0"/>
          <w:numId w:val="13"/>
        </w:numPr>
        <w:tabs>
          <w:tab w:val="left" w:pos="993"/>
        </w:tabs>
        <w:spacing w:after="0" w:line="240" w:lineRule="auto"/>
        <w:ind w:left="0" w:firstLine="709"/>
        <w:jc w:val="both"/>
        <w:rPr>
          <w:rStyle w:val="fontstyle01"/>
          <w:rFonts w:eastAsiaTheme="minorHAnsi"/>
          <w:sz w:val="28"/>
          <w:szCs w:val="28"/>
        </w:rPr>
      </w:pPr>
      <w:r w:rsidRPr="008D3FB4">
        <w:rPr>
          <w:rStyle w:val="fontstyle01"/>
          <w:rFonts w:eastAsiaTheme="minorHAnsi"/>
          <w:sz w:val="28"/>
          <w:szCs w:val="28"/>
        </w:rPr>
        <w:t>формировать у обучающихся навыки работы с заданиями разного уровня сложности (в соответствии с видами заданий КИМ);</w:t>
      </w:r>
    </w:p>
    <w:p w14:paraId="0B25B111" w14:textId="75E5AB70" w:rsidR="00187CF2" w:rsidRPr="008D3FB4" w:rsidRDefault="00187CF2" w:rsidP="008D3FB4">
      <w:pPr>
        <w:pStyle w:val="a3"/>
        <w:numPr>
          <w:ilvl w:val="0"/>
          <w:numId w:val="13"/>
        </w:numPr>
        <w:tabs>
          <w:tab w:val="left" w:pos="993"/>
        </w:tabs>
        <w:spacing w:after="0" w:line="240" w:lineRule="auto"/>
        <w:ind w:left="0" w:firstLine="709"/>
        <w:jc w:val="both"/>
        <w:rPr>
          <w:rStyle w:val="fontstyle01"/>
          <w:rFonts w:eastAsiaTheme="minorHAnsi"/>
          <w:sz w:val="28"/>
          <w:szCs w:val="28"/>
        </w:rPr>
      </w:pPr>
      <w:r w:rsidRPr="008D3FB4">
        <w:rPr>
          <w:rStyle w:val="fontstyle01"/>
          <w:rFonts w:eastAsiaTheme="minorHAnsi"/>
          <w:sz w:val="28"/>
          <w:szCs w:val="28"/>
        </w:rPr>
        <w:t>предусмотреть входную и выходную диагностику при организации образовательного процесса по биологии, направленную на определение уровня предметной подготовки;</w:t>
      </w:r>
    </w:p>
    <w:p w14:paraId="40068529" w14:textId="0D1841B2" w:rsidR="00187CF2" w:rsidRPr="008D3FB4" w:rsidRDefault="00187CF2" w:rsidP="008D3FB4">
      <w:pPr>
        <w:pStyle w:val="a3"/>
        <w:numPr>
          <w:ilvl w:val="0"/>
          <w:numId w:val="13"/>
        </w:numPr>
        <w:tabs>
          <w:tab w:val="left" w:pos="993"/>
        </w:tabs>
        <w:spacing w:after="0" w:line="240" w:lineRule="auto"/>
        <w:ind w:left="0" w:firstLine="709"/>
        <w:jc w:val="both"/>
        <w:rPr>
          <w:rStyle w:val="fontstyle01"/>
          <w:rFonts w:eastAsiaTheme="minorHAnsi"/>
          <w:sz w:val="28"/>
          <w:szCs w:val="28"/>
        </w:rPr>
      </w:pPr>
      <w:r w:rsidRPr="008D3FB4">
        <w:rPr>
          <w:rStyle w:val="fontstyle01"/>
          <w:rFonts w:eastAsiaTheme="minorHAnsi"/>
          <w:sz w:val="28"/>
          <w:szCs w:val="28"/>
        </w:rPr>
        <w:t>оперативно знакомить обучающихся с нормативными документами и методическими материалами с сайта ФИПИ (</w:t>
      </w:r>
      <w:hyperlink r:id="rId9" w:history="1">
        <w:r w:rsidRPr="008D3FB4">
          <w:rPr>
            <w:rStyle w:val="fontstyle01"/>
            <w:rFonts w:eastAsiaTheme="minorHAnsi"/>
            <w:sz w:val="28"/>
            <w:szCs w:val="28"/>
          </w:rPr>
          <w:t>www.fipi.ru</w:t>
        </w:r>
      </w:hyperlink>
      <w:r w:rsidRPr="008D3FB4">
        <w:rPr>
          <w:rStyle w:val="fontstyle01"/>
          <w:rFonts w:eastAsiaTheme="minorHAnsi"/>
          <w:sz w:val="28"/>
          <w:szCs w:val="28"/>
        </w:rPr>
        <w:t>);</w:t>
      </w:r>
    </w:p>
    <w:p w14:paraId="552F4145" w14:textId="6B4A2064" w:rsidR="00187CF2" w:rsidRPr="008D3FB4" w:rsidRDefault="00187CF2" w:rsidP="008D3FB4">
      <w:pPr>
        <w:pStyle w:val="a3"/>
        <w:numPr>
          <w:ilvl w:val="0"/>
          <w:numId w:val="13"/>
        </w:numPr>
        <w:tabs>
          <w:tab w:val="left" w:pos="993"/>
        </w:tabs>
        <w:spacing w:after="0" w:line="240" w:lineRule="auto"/>
        <w:ind w:left="0" w:firstLine="709"/>
        <w:jc w:val="both"/>
        <w:rPr>
          <w:rStyle w:val="fontstyle01"/>
          <w:rFonts w:eastAsiaTheme="minorHAnsi"/>
          <w:sz w:val="28"/>
          <w:szCs w:val="28"/>
        </w:rPr>
      </w:pPr>
      <w:r w:rsidRPr="008D3FB4">
        <w:rPr>
          <w:rStyle w:val="fontstyle01"/>
          <w:rFonts w:eastAsiaTheme="minorHAnsi"/>
          <w:sz w:val="28"/>
          <w:szCs w:val="28"/>
        </w:rPr>
        <w:t>активно использовать при подготовке к государственной итоговой аттестации по биологии учебно-методические материалы, прошедшие соответствующую экспертизу ФИПИ и других государственных организаций.</w:t>
      </w:r>
    </w:p>
    <w:p w14:paraId="2C061E96" w14:textId="77777777" w:rsidR="009B4508" w:rsidRPr="00FB4622" w:rsidRDefault="00C946B8" w:rsidP="005519BD">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4.1.2 </w:t>
      </w:r>
      <w:r w:rsidR="009B4508" w:rsidRPr="00FB4622">
        <w:rPr>
          <w:rStyle w:val="fontstyle01"/>
          <w:rFonts w:eastAsiaTheme="minorHAnsi"/>
          <w:sz w:val="28"/>
          <w:lang w:eastAsia="en-US"/>
        </w:rPr>
        <w:t>…по организации дифференцированного обучения школьников с разным</w:t>
      </w:r>
      <w:r w:rsidR="00276E91" w:rsidRPr="00FB4622">
        <w:rPr>
          <w:rStyle w:val="fontstyle01"/>
          <w:rFonts w:eastAsiaTheme="minorHAnsi"/>
          <w:sz w:val="28"/>
          <w:lang w:eastAsia="en-US"/>
        </w:rPr>
        <w:t>и</w:t>
      </w:r>
      <w:r w:rsidR="009B4508" w:rsidRPr="00FB4622">
        <w:rPr>
          <w:rStyle w:val="fontstyle01"/>
          <w:rFonts w:eastAsiaTheme="minorHAnsi"/>
          <w:sz w:val="28"/>
          <w:lang w:eastAsia="en-US"/>
        </w:rPr>
        <w:t xml:space="preserve"> уровн</w:t>
      </w:r>
      <w:r w:rsidR="00276E91" w:rsidRPr="00FB4622">
        <w:rPr>
          <w:rStyle w:val="fontstyle01"/>
          <w:rFonts w:eastAsiaTheme="minorHAnsi"/>
          <w:sz w:val="28"/>
          <w:lang w:eastAsia="en-US"/>
        </w:rPr>
        <w:t>я</w:t>
      </w:r>
      <w:r w:rsidR="009B4508" w:rsidRPr="00FB4622">
        <w:rPr>
          <w:rStyle w:val="fontstyle01"/>
          <w:rFonts w:eastAsiaTheme="minorHAnsi"/>
          <w:sz w:val="28"/>
          <w:lang w:eastAsia="en-US"/>
        </w:rPr>
        <w:t>м</w:t>
      </w:r>
      <w:r w:rsidR="00276E91" w:rsidRPr="00FB4622">
        <w:rPr>
          <w:rStyle w:val="fontstyle01"/>
          <w:rFonts w:eastAsiaTheme="minorHAnsi"/>
          <w:sz w:val="28"/>
          <w:lang w:eastAsia="en-US"/>
        </w:rPr>
        <w:t>и</w:t>
      </w:r>
      <w:r w:rsidR="009B4508" w:rsidRPr="00FB4622">
        <w:rPr>
          <w:rStyle w:val="fontstyle01"/>
          <w:rFonts w:eastAsiaTheme="minorHAnsi"/>
          <w:sz w:val="28"/>
          <w:lang w:eastAsia="en-US"/>
        </w:rPr>
        <w:t xml:space="preserve"> предметной подготовки</w:t>
      </w:r>
    </w:p>
    <w:p w14:paraId="01D03324" w14:textId="77777777" w:rsidR="00C946B8" w:rsidRPr="00FB4622" w:rsidRDefault="00366D98" w:rsidP="005519BD">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На каждом уроке биологии необходимо использовать такие задания</w:t>
      </w:r>
      <w:r w:rsidR="00C946B8" w:rsidRPr="00FB4622">
        <w:rPr>
          <w:rStyle w:val="fontstyle01"/>
          <w:rFonts w:eastAsiaTheme="minorHAnsi"/>
          <w:sz w:val="28"/>
          <w:lang w:eastAsia="en-US"/>
        </w:rPr>
        <w:t>, которые способствуют формированию различных практических умений и навыков</w:t>
      </w:r>
      <w:r w:rsidRPr="00FB4622">
        <w:rPr>
          <w:rStyle w:val="fontstyle01"/>
          <w:rFonts w:eastAsiaTheme="minorHAnsi"/>
          <w:sz w:val="28"/>
          <w:lang w:eastAsia="en-US"/>
        </w:rPr>
        <w:t xml:space="preserve"> обучающихся,</w:t>
      </w:r>
      <w:r w:rsidR="00D40D9D" w:rsidRPr="00FB4622">
        <w:rPr>
          <w:rStyle w:val="fontstyle01"/>
          <w:rFonts w:eastAsiaTheme="minorHAnsi"/>
          <w:sz w:val="28"/>
          <w:lang w:eastAsia="en-US"/>
        </w:rPr>
        <w:t xml:space="preserve"> </w:t>
      </w:r>
      <w:r w:rsidR="00C946B8" w:rsidRPr="00FB4622">
        <w:rPr>
          <w:rStyle w:val="fontstyle01"/>
          <w:rFonts w:eastAsiaTheme="minorHAnsi"/>
          <w:sz w:val="28"/>
          <w:lang w:eastAsia="en-US"/>
        </w:rPr>
        <w:t xml:space="preserve">нацелены на применение полученных знаний и умений. </w:t>
      </w:r>
    </w:p>
    <w:p w14:paraId="2B46ACF8" w14:textId="77777777" w:rsidR="00113168" w:rsidRPr="00FB4622" w:rsidRDefault="00C946B8" w:rsidP="005519BD">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Для помощи слабым обучающимся в усвоении биологических знаний и умений важно обучить их пользоваться различными источниками информации. Для выявления причин слабой сформированности умения выявлять особенности биологических объектов, определять эволюционные </w:t>
      </w:r>
      <w:r w:rsidR="00113168" w:rsidRPr="00FB4622">
        <w:rPr>
          <w:rStyle w:val="fontstyle01"/>
          <w:rFonts w:eastAsiaTheme="minorHAnsi"/>
          <w:sz w:val="28"/>
          <w:lang w:eastAsia="en-US"/>
        </w:rPr>
        <w:t xml:space="preserve">взаимосвязи биологических </w:t>
      </w:r>
      <w:r w:rsidR="00113168" w:rsidRPr="00FB4622">
        <w:rPr>
          <w:rStyle w:val="fontstyle01"/>
          <w:rFonts w:eastAsiaTheme="minorHAnsi"/>
          <w:sz w:val="28"/>
          <w:lang w:eastAsia="en-US"/>
        </w:rPr>
        <w:lastRenderedPageBreak/>
        <w:t>систем</w:t>
      </w:r>
      <w:r w:rsidRPr="00FB4622">
        <w:rPr>
          <w:rStyle w:val="fontstyle01"/>
          <w:rFonts w:eastAsiaTheme="minorHAnsi"/>
          <w:sz w:val="28"/>
          <w:lang w:eastAsia="en-US"/>
        </w:rPr>
        <w:t xml:space="preserve">, целесообразно провести диагностику и определить, с чем именно связаны затруднения. </w:t>
      </w:r>
    </w:p>
    <w:p w14:paraId="5166651C" w14:textId="77777777" w:rsidR="00113168" w:rsidRPr="00FB4622" w:rsidRDefault="00C946B8" w:rsidP="005519BD">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Для проверки знаний и умений педагоги должны использовать рисунки, схемы, профили, диаграммы, графики, таблицы, предлагать обучающимся задачи, которые предполагают приведение аргументов, требующие доказательств. Целесообразно организовать повторение по содержательным блокам, которые используются при составлении КИМ. Например, «Организм человека и его здоровье», «Клетка как биологическая система»</w:t>
      </w:r>
      <w:r w:rsidR="00113168" w:rsidRPr="00FB4622">
        <w:rPr>
          <w:rStyle w:val="fontstyle01"/>
          <w:rFonts w:eastAsiaTheme="minorHAnsi"/>
          <w:sz w:val="28"/>
          <w:lang w:eastAsia="en-US"/>
        </w:rPr>
        <w:t>, «</w:t>
      </w:r>
      <w:r w:rsidRPr="00FB4622">
        <w:rPr>
          <w:rStyle w:val="fontstyle01"/>
          <w:rFonts w:eastAsiaTheme="minorHAnsi"/>
          <w:sz w:val="28"/>
          <w:lang w:eastAsia="en-US"/>
        </w:rPr>
        <w:t>Организм как биологическая система</w:t>
      </w:r>
      <w:r w:rsidR="00113168" w:rsidRPr="00FB4622">
        <w:rPr>
          <w:rStyle w:val="fontstyle01"/>
          <w:rFonts w:eastAsiaTheme="minorHAnsi"/>
          <w:sz w:val="28"/>
          <w:lang w:eastAsia="en-US"/>
        </w:rPr>
        <w:t>», «Эволюция живой природы», «Экосистемы и присущие им закономерности».</w:t>
      </w:r>
      <w:r w:rsidRPr="00FB4622">
        <w:rPr>
          <w:rStyle w:val="fontstyle01"/>
          <w:rFonts w:eastAsiaTheme="minorHAnsi"/>
          <w:sz w:val="28"/>
          <w:lang w:eastAsia="en-US"/>
        </w:rPr>
        <w:t xml:space="preserve"> </w:t>
      </w:r>
    </w:p>
    <w:p w14:paraId="6041CACC" w14:textId="77777777" w:rsidR="00C946B8" w:rsidRPr="00FB4622" w:rsidRDefault="00C946B8" w:rsidP="005519BD">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Обеспечить обобщение и систематизацию наиболее значимого и сложного для школьников материала из следующих блоков и тем: «</w:t>
      </w:r>
      <w:r w:rsidR="009C45B8" w:rsidRPr="00FB4622">
        <w:rPr>
          <w:rStyle w:val="fontstyle01"/>
          <w:rFonts w:eastAsiaTheme="minorHAnsi"/>
          <w:sz w:val="28"/>
          <w:lang w:eastAsia="en-US"/>
        </w:rPr>
        <w:t>Методы биологических наук</w:t>
      </w:r>
      <w:r w:rsidRPr="00FB4622">
        <w:rPr>
          <w:rStyle w:val="fontstyle01"/>
          <w:rFonts w:eastAsiaTheme="minorHAnsi"/>
          <w:sz w:val="28"/>
          <w:lang w:eastAsia="en-US"/>
        </w:rPr>
        <w:t>»; «</w:t>
      </w:r>
      <w:r w:rsidR="009C45B8" w:rsidRPr="00FB4622">
        <w:rPr>
          <w:rStyle w:val="fontstyle01"/>
          <w:rFonts w:eastAsiaTheme="minorHAnsi"/>
          <w:sz w:val="28"/>
          <w:lang w:eastAsia="en-US"/>
        </w:rPr>
        <w:t>Строение и функции клетки</w:t>
      </w:r>
      <w:r w:rsidRPr="00FB4622">
        <w:rPr>
          <w:rStyle w:val="fontstyle01"/>
          <w:rFonts w:eastAsiaTheme="minorHAnsi"/>
          <w:sz w:val="28"/>
          <w:lang w:eastAsia="en-US"/>
        </w:rPr>
        <w:t>»; «</w:t>
      </w:r>
      <w:r w:rsidR="002F533C" w:rsidRPr="00FB4622">
        <w:rPr>
          <w:rStyle w:val="fontstyle01"/>
          <w:rFonts w:eastAsiaTheme="minorHAnsi"/>
          <w:sz w:val="28"/>
          <w:lang w:eastAsia="en-US"/>
        </w:rPr>
        <w:t>Обмен веществ и энергии</w:t>
      </w:r>
      <w:r w:rsidRPr="00FB4622">
        <w:rPr>
          <w:rStyle w:val="fontstyle01"/>
          <w:rFonts w:eastAsiaTheme="minorHAnsi"/>
          <w:sz w:val="28"/>
          <w:lang w:eastAsia="en-US"/>
        </w:rPr>
        <w:t>»; «</w:t>
      </w:r>
      <w:r w:rsidR="002F533C" w:rsidRPr="00FB4622">
        <w:rPr>
          <w:rStyle w:val="fontstyle01"/>
          <w:rFonts w:eastAsiaTheme="minorHAnsi"/>
          <w:sz w:val="28"/>
          <w:lang w:eastAsia="en-US"/>
        </w:rPr>
        <w:t>Размножение и развитие организмов</w:t>
      </w:r>
      <w:r w:rsidRPr="00FB4622">
        <w:rPr>
          <w:rStyle w:val="fontstyle01"/>
          <w:rFonts w:eastAsiaTheme="minorHAnsi"/>
          <w:sz w:val="28"/>
          <w:lang w:eastAsia="en-US"/>
        </w:rPr>
        <w:t>»; «</w:t>
      </w:r>
      <w:r w:rsidR="002F533C" w:rsidRPr="00FB4622">
        <w:rPr>
          <w:rStyle w:val="fontstyle01"/>
          <w:rFonts w:eastAsiaTheme="minorHAnsi"/>
          <w:sz w:val="28"/>
          <w:lang w:eastAsia="en-US"/>
        </w:rPr>
        <w:t>Закономерности наследственности и изменчивости</w:t>
      </w:r>
      <w:r w:rsidRPr="00FB4622">
        <w:rPr>
          <w:rStyle w:val="fontstyle01"/>
          <w:rFonts w:eastAsiaTheme="minorHAnsi"/>
          <w:sz w:val="28"/>
          <w:lang w:eastAsia="en-US"/>
        </w:rPr>
        <w:t>»; «</w:t>
      </w:r>
      <w:r w:rsidR="002F533C" w:rsidRPr="00FB4622">
        <w:rPr>
          <w:rStyle w:val="fontstyle01"/>
          <w:rFonts w:eastAsiaTheme="minorHAnsi"/>
          <w:sz w:val="28"/>
          <w:lang w:eastAsia="en-US"/>
        </w:rPr>
        <w:t>Эволюция органического мира</w:t>
      </w:r>
      <w:r w:rsidRPr="00FB4622">
        <w:rPr>
          <w:rStyle w:val="fontstyle01"/>
          <w:rFonts w:eastAsiaTheme="minorHAnsi"/>
          <w:sz w:val="28"/>
          <w:lang w:eastAsia="en-US"/>
        </w:rPr>
        <w:t>»; «</w:t>
      </w:r>
      <w:r w:rsidR="002F533C" w:rsidRPr="00FB4622">
        <w:rPr>
          <w:rStyle w:val="fontstyle01"/>
          <w:rFonts w:eastAsiaTheme="minorHAnsi"/>
          <w:sz w:val="28"/>
          <w:lang w:eastAsia="en-US"/>
        </w:rPr>
        <w:t>Возникновение и развитие жизни на Земле</w:t>
      </w:r>
      <w:r w:rsidRPr="00FB4622">
        <w:rPr>
          <w:rStyle w:val="fontstyle01"/>
          <w:rFonts w:eastAsiaTheme="minorHAnsi"/>
          <w:sz w:val="28"/>
          <w:lang w:eastAsia="en-US"/>
        </w:rPr>
        <w:t>»; «</w:t>
      </w:r>
      <w:r w:rsidR="002F533C" w:rsidRPr="00FB4622">
        <w:rPr>
          <w:rStyle w:val="fontstyle01"/>
          <w:rFonts w:eastAsiaTheme="minorHAnsi"/>
          <w:sz w:val="28"/>
          <w:lang w:eastAsia="en-US"/>
        </w:rPr>
        <w:t>Основы учения об экологии и биосфере»</w:t>
      </w:r>
      <w:r w:rsidRPr="00FB4622">
        <w:rPr>
          <w:rStyle w:val="fontstyle01"/>
          <w:rFonts w:eastAsiaTheme="minorHAnsi"/>
          <w:sz w:val="28"/>
          <w:lang w:eastAsia="en-US"/>
        </w:rPr>
        <w:t>.</w:t>
      </w:r>
    </w:p>
    <w:p w14:paraId="570DD5F7" w14:textId="77777777" w:rsidR="00C946B8" w:rsidRPr="00FB4622" w:rsidRDefault="00C946B8" w:rsidP="00FA49CA">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Недостатками </w:t>
      </w:r>
      <w:r w:rsidR="00113168" w:rsidRPr="00FB4622">
        <w:rPr>
          <w:rStyle w:val="fontstyle01"/>
          <w:rFonts w:eastAsiaTheme="minorHAnsi"/>
          <w:sz w:val="28"/>
          <w:lang w:eastAsia="en-US"/>
        </w:rPr>
        <w:t>биологической</w:t>
      </w:r>
      <w:r w:rsidRPr="00FB4622">
        <w:rPr>
          <w:rStyle w:val="fontstyle01"/>
          <w:rFonts w:eastAsiaTheme="minorHAnsi"/>
          <w:sz w:val="28"/>
          <w:lang w:eastAsia="en-US"/>
        </w:rPr>
        <w:t xml:space="preserve"> подготовки обучающихся с удовлетв</w:t>
      </w:r>
      <w:r w:rsidR="00113168" w:rsidRPr="00FB4622">
        <w:rPr>
          <w:rStyle w:val="fontstyle01"/>
          <w:rFonts w:eastAsiaTheme="minorHAnsi"/>
          <w:sz w:val="28"/>
          <w:lang w:eastAsia="en-US"/>
        </w:rPr>
        <w:t xml:space="preserve">орительной подготовкой являются </w:t>
      </w:r>
      <w:r w:rsidRPr="00FB4622">
        <w:rPr>
          <w:rStyle w:val="fontstyle01"/>
          <w:rFonts w:eastAsiaTheme="minorHAnsi"/>
          <w:sz w:val="28"/>
          <w:lang w:eastAsia="en-US"/>
        </w:rPr>
        <w:t xml:space="preserve">недостаточная сформированность </w:t>
      </w:r>
      <w:r w:rsidR="00113168" w:rsidRPr="00FB4622">
        <w:rPr>
          <w:rStyle w:val="fontstyle01"/>
          <w:rFonts w:eastAsiaTheme="minorHAnsi"/>
          <w:sz w:val="28"/>
          <w:lang w:eastAsia="en-US"/>
        </w:rPr>
        <w:t>биологических</w:t>
      </w:r>
      <w:r w:rsidRPr="00FB4622">
        <w:rPr>
          <w:rStyle w:val="fontstyle01"/>
          <w:rFonts w:eastAsiaTheme="minorHAnsi"/>
          <w:sz w:val="28"/>
          <w:lang w:eastAsia="en-US"/>
        </w:rPr>
        <w:t xml:space="preserve"> понятий. Повышение уровня </w:t>
      </w:r>
      <w:r w:rsidR="00113168" w:rsidRPr="00FB4622">
        <w:rPr>
          <w:rStyle w:val="fontstyle01"/>
          <w:rFonts w:eastAsiaTheme="minorHAnsi"/>
          <w:sz w:val="28"/>
          <w:lang w:eastAsia="en-US"/>
        </w:rPr>
        <w:t>биологической</w:t>
      </w:r>
      <w:r w:rsidRPr="00FB4622">
        <w:rPr>
          <w:rStyle w:val="fontstyle01"/>
          <w:rFonts w:eastAsiaTheme="minorHAnsi"/>
          <w:sz w:val="28"/>
          <w:lang w:eastAsia="en-US"/>
        </w:rPr>
        <w:t xml:space="preserve"> подготовки этой группы невозможно без работы с </w:t>
      </w:r>
      <w:r w:rsidR="00113168" w:rsidRPr="00FB4622">
        <w:rPr>
          <w:rStyle w:val="fontstyle01"/>
          <w:rFonts w:eastAsiaTheme="minorHAnsi"/>
          <w:sz w:val="28"/>
          <w:lang w:eastAsia="en-US"/>
        </w:rPr>
        <w:t>основными биологическими</w:t>
      </w:r>
      <w:r w:rsidRPr="00FB4622">
        <w:rPr>
          <w:rStyle w:val="fontstyle01"/>
          <w:rFonts w:eastAsiaTheme="minorHAnsi"/>
          <w:sz w:val="28"/>
          <w:lang w:eastAsia="en-US"/>
        </w:rPr>
        <w:t xml:space="preserve"> понятиями. Требуется работа по формированию системы научных знаний. </w:t>
      </w:r>
    </w:p>
    <w:p w14:paraId="48D6471C" w14:textId="77777777" w:rsidR="00C946B8" w:rsidRPr="00FB4622" w:rsidRDefault="00C946B8" w:rsidP="00FA49CA">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Целесообразно давать упражнения на узнавание отдельных признаков понятий в разных контекстах, создавать схемы соподчиненности понятий, их взаимосвязей. Создание системы понятий и их взаимосвязей может способствовать формированию более полной и структурированной научной картины мира. </w:t>
      </w:r>
    </w:p>
    <w:p w14:paraId="5F72E9F7" w14:textId="77777777" w:rsidR="002F533C" w:rsidRPr="00FB4622" w:rsidRDefault="00C946B8" w:rsidP="00FA49CA">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Возможно предложить сгруппировать понятия, связанные с одной темой, по разным признакам, с обозначением оснований классификации, например: </w:t>
      </w:r>
      <w:r w:rsidR="002F533C" w:rsidRPr="00FB4622">
        <w:rPr>
          <w:rStyle w:val="fontstyle01"/>
          <w:rFonts w:eastAsiaTheme="minorHAnsi"/>
          <w:sz w:val="28"/>
          <w:lang w:eastAsia="en-US"/>
        </w:rPr>
        <w:t>клетка</w:t>
      </w:r>
      <w:r w:rsidRPr="00FB4622">
        <w:rPr>
          <w:rStyle w:val="fontstyle01"/>
          <w:rFonts w:eastAsiaTheme="minorHAnsi"/>
          <w:sz w:val="28"/>
          <w:lang w:eastAsia="en-US"/>
        </w:rPr>
        <w:t xml:space="preserve"> (</w:t>
      </w:r>
      <w:r w:rsidR="002F533C" w:rsidRPr="00FB4622">
        <w:rPr>
          <w:rStyle w:val="fontstyle01"/>
          <w:rFonts w:eastAsiaTheme="minorHAnsi"/>
          <w:sz w:val="28"/>
          <w:lang w:eastAsia="en-US"/>
        </w:rPr>
        <w:t>клеточные органоиды</w:t>
      </w:r>
      <w:r w:rsidRPr="00FB4622">
        <w:rPr>
          <w:rStyle w:val="fontstyle01"/>
          <w:rFonts w:eastAsiaTheme="minorHAnsi"/>
          <w:sz w:val="28"/>
          <w:lang w:eastAsia="en-US"/>
        </w:rPr>
        <w:t xml:space="preserve">), </w:t>
      </w:r>
      <w:r w:rsidR="002F533C" w:rsidRPr="00FB4622">
        <w:rPr>
          <w:rStyle w:val="fontstyle01"/>
          <w:rFonts w:eastAsiaTheme="minorHAnsi"/>
          <w:sz w:val="28"/>
          <w:lang w:eastAsia="en-US"/>
        </w:rPr>
        <w:t>наследственность</w:t>
      </w:r>
      <w:r w:rsidRPr="00FB4622">
        <w:rPr>
          <w:rStyle w:val="fontstyle01"/>
          <w:rFonts w:eastAsiaTheme="minorHAnsi"/>
          <w:sz w:val="28"/>
          <w:lang w:eastAsia="en-US"/>
        </w:rPr>
        <w:t xml:space="preserve"> (</w:t>
      </w:r>
      <w:r w:rsidR="002F533C" w:rsidRPr="00FB4622">
        <w:rPr>
          <w:rStyle w:val="fontstyle01"/>
          <w:rFonts w:eastAsiaTheme="minorHAnsi"/>
          <w:sz w:val="28"/>
          <w:lang w:eastAsia="en-US"/>
        </w:rPr>
        <w:t>материальные основы наследственности, законы наследственности</w:t>
      </w:r>
      <w:r w:rsidRPr="00FB4622">
        <w:rPr>
          <w:rStyle w:val="fontstyle01"/>
          <w:rFonts w:eastAsiaTheme="minorHAnsi"/>
          <w:sz w:val="28"/>
          <w:lang w:eastAsia="en-US"/>
        </w:rPr>
        <w:t xml:space="preserve">); </w:t>
      </w:r>
      <w:r w:rsidR="002F533C" w:rsidRPr="00FB4622">
        <w:rPr>
          <w:rStyle w:val="fontstyle01"/>
          <w:rFonts w:eastAsiaTheme="minorHAnsi"/>
          <w:sz w:val="28"/>
          <w:lang w:eastAsia="en-US"/>
        </w:rPr>
        <w:t>эволюция (факторы эволюции, результаты эволюции)</w:t>
      </w:r>
      <w:r w:rsidRPr="00FB4622">
        <w:rPr>
          <w:rStyle w:val="fontstyle01"/>
          <w:rFonts w:eastAsiaTheme="minorHAnsi"/>
          <w:sz w:val="28"/>
          <w:lang w:eastAsia="en-US"/>
        </w:rPr>
        <w:t xml:space="preserve">; </w:t>
      </w:r>
      <w:r w:rsidR="002F533C" w:rsidRPr="00FB4622">
        <w:rPr>
          <w:rStyle w:val="fontstyle01"/>
          <w:rFonts w:eastAsiaTheme="minorHAnsi"/>
          <w:sz w:val="28"/>
          <w:lang w:eastAsia="en-US"/>
        </w:rPr>
        <w:t>экосистемы (компоненты экосистем, условия стабильности экосистем)</w:t>
      </w:r>
      <w:r w:rsidRPr="00FB4622">
        <w:rPr>
          <w:rStyle w:val="fontstyle01"/>
          <w:rFonts w:eastAsiaTheme="minorHAnsi"/>
          <w:sz w:val="28"/>
          <w:lang w:eastAsia="en-US"/>
        </w:rPr>
        <w:t xml:space="preserve">. При выстраивании системы понятий в процессе их сравнения происходит усвоение признаков, что может предотвратить их неверное использование. </w:t>
      </w:r>
    </w:p>
    <w:p w14:paraId="56869F0B" w14:textId="77777777" w:rsidR="00C946B8" w:rsidRPr="00FB4622" w:rsidRDefault="00C946B8" w:rsidP="00FA49CA">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Дополнительной работы требует усвоение </w:t>
      </w:r>
      <w:r w:rsidR="002F533C" w:rsidRPr="00FB4622">
        <w:rPr>
          <w:rStyle w:val="fontstyle01"/>
          <w:rFonts w:eastAsiaTheme="minorHAnsi"/>
          <w:sz w:val="28"/>
          <w:lang w:eastAsia="en-US"/>
        </w:rPr>
        <w:t>эволюционных взаимосвязей организмов.</w:t>
      </w:r>
      <w:r w:rsidR="00A7725A" w:rsidRPr="00FB4622">
        <w:rPr>
          <w:rStyle w:val="fontstyle01"/>
          <w:rFonts w:eastAsiaTheme="minorHAnsi"/>
          <w:sz w:val="28"/>
          <w:lang w:eastAsia="en-US"/>
        </w:rPr>
        <w:t xml:space="preserve"> </w:t>
      </w:r>
      <w:r w:rsidR="002F533C" w:rsidRPr="00FB4622">
        <w:rPr>
          <w:rStyle w:val="fontstyle01"/>
          <w:rFonts w:eastAsiaTheme="minorHAnsi"/>
          <w:sz w:val="28"/>
          <w:lang w:eastAsia="en-US"/>
        </w:rPr>
        <w:t xml:space="preserve">Эта работа должна начинаться еще в </w:t>
      </w:r>
      <w:r w:rsidR="00A7725A" w:rsidRPr="00FB4622">
        <w:rPr>
          <w:rStyle w:val="fontstyle01"/>
          <w:rFonts w:eastAsiaTheme="minorHAnsi"/>
          <w:sz w:val="28"/>
          <w:lang w:eastAsia="en-US"/>
        </w:rPr>
        <w:t>основной школе</w:t>
      </w:r>
      <w:r w:rsidR="002F533C" w:rsidRPr="00FB4622">
        <w:rPr>
          <w:rStyle w:val="fontstyle01"/>
          <w:rFonts w:eastAsiaTheme="minorHAnsi"/>
          <w:sz w:val="28"/>
          <w:lang w:eastAsia="en-US"/>
        </w:rPr>
        <w:t xml:space="preserve"> при изучении системных курсов «Растения», «Животные»</w:t>
      </w:r>
      <w:r w:rsidR="00A7725A" w:rsidRPr="00FB4622">
        <w:rPr>
          <w:rStyle w:val="fontstyle01"/>
          <w:rFonts w:eastAsiaTheme="minorHAnsi"/>
          <w:sz w:val="28"/>
          <w:lang w:eastAsia="en-US"/>
        </w:rPr>
        <w:t xml:space="preserve"> и продолжаться в курсе «Общей биологии». </w:t>
      </w:r>
      <w:r w:rsidRPr="00FB4622">
        <w:rPr>
          <w:rStyle w:val="fontstyle01"/>
          <w:rFonts w:eastAsiaTheme="minorHAnsi"/>
          <w:sz w:val="28"/>
          <w:lang w:eastAsia="en-US"/>
        </w:rPr>
        <w:t>Для это</w:t>
      </w:r>
      <w:r w:rsidR="00A7725A" w:rsidRPr="00FB4622">
        <w:rPr>
          <w:rStyle w:val="fontstyle01"/>
          <w:rFonts w:eastAsiaTheme="minorHAnsi"/>
          <w:sz w:val="28"/>
          <w:lang w:eastAsia="en-US"/>
        </w:rPr>
        <w:t>го</w:t>
      </w:r>
      <w:r w:rsidRPr="00FB4622">
        <w:rPr>
          <w:rStyle w:val="fontstyle01"/>
          <w:rFonts w:eastAsiaTheme="minorHAnsi"/>
          <w:sz w:val="28"/>
          <w:lang w:eastAsia="en-US"/>
        </w:rPr>
        <w:t xml:space="preserve"> </w:t>
      </w:r>
      <w:r w:rsidR="00A7725A" w:rsidRPr="00FB4622">
        <w:rPr>
          <w:rStyle w:val="fontstyle01"/>
          <w:rFonts w:eastAsiaTheme="minorHAnsi"/>
          <w:sz w:val="28"/>
          <w:lang w:eastAsia="en-US"/>
        </w:rPr>
        <w:t>раздела</w:t>
      </w:r>
      <w:r w:rsidRPr="00FB4622">
        <w:rPr>
          <w:rStyle w:val="fontstyle01"/>
          <w:rFonts w:eastAsiaTheme="minorHAnsi"/>
          <w:sz w:val="28"/>
          <w:lang w:eastAsia="en-US"/>
        </w:rPr>
        <w:t xml:space="preserve"> важна систематизация материала, в том числе </w:t>
      </w:r>
      <w:r w:rsidR="00A7725A" w:rsidRPr="00FB4622">
        <w:rPr>
          <w:rStyle w:val="fontstyle01"/>
          <w:rFonts w:eastAsiaTheme="minorHAnsi"/>
          <w:sz w:val="28"/>
          <w:lang w:eastAsia="en-US"/>
        </w:rPr>
        <w:t>выстраивание эволюционных связей в царстве растений и животных с учетом знаний генетики и эволюции</w:t>
      </w:r>
      <w:r w:rsidRPr="00FB4622">
        <w:rPr>
          <w:rStyle w:val="fontstyle01"/>
          <w:rFonts w:eastAsiaTheme="minorHAnsi"/>
          <w:sz w:val="28"/>
          <w:lang w:eastAsia="en-US"/>
        </w:rPr>
        <w:t>.</w:t>
      </w:r>
    </w:p>
    <w:p w14:paraId="05903B92" w14:textId="77777777" w:rsidR="00E36C13" w:rsidRPr="00FB4622" w:rsidRDefault="00C946B8" w:rsidP="00FA49CA">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У обучающихся с хорошей подготовкой сформированы практически все необходимые знания и умения. Для них работа по сравнению понятий может идти с выделением общих черт и черт различия. Применение таких понятий в разных ситуациях также может способствовать их усвоению. Для улучшения подготовки данной группы обучающихся целесообразно отрабатывать сложные </w:t>
      </w:r>
      <w:r w:rsidRPr="00FB4622">
        <w:rPr>
          <w:rStyle w:val="fontstyle01"/>
          <w:rFonts w:eastAsiaTheme="minorHAnsi"/>
          <w:sz w:val="28"/>
          <w:lang w:eastAsia="en-US"/>
        </w:rPr>
        <w:lastRenderedPageBreak/>
        <w:t xml:space="preserve">взаимосвязи, например, </w:t>
      </w:r>
      <w:r w:rsidR="00E36C13" w:rsidRPr="00FB4622">
        <w:rPr>
          <w:rStyle w:val="fontstyle01"/>
          <w:rFonts w:eastAsiaTheme="minorHAnsi"/>
          <w:sz w:val="28"/>
          <w:lang w:eastAsia="en-US"/>
        </w:rPr>
        <w:t>между особенностями строения клетки и функциями многоклеточного организма</w:t>
      </w:r>
      <w:r w:rsidRPr="00FB4622">
        <w:rPr>
          <w:rStyle w:val="fontstyle01"/>
          <w:rFonts w:eastAsiaTheme="minorHAnsi"/>
          <w:sz w:val="28"/>
          <w:lang w:eastAsia="en-US"/>
        </w:rPr>
        <w:t xml:space="preserve">. </w:t>
      </w:r>
    </w:p>
    <w:p w14:paraId="094A09F6" w14:textId="77777777" w:rsidR="00C946B8" w:rsidRDefault="00C946B8" w:rsidP="00FA49CA">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При подготовке к экзамену имеет смысл уделить внимание повторению материала </w:t>
      </w:r>
      <w:r w:rsidR="00E36C13" w:rsidRPr="00FB4622">
        <w:rPr>
          <w:rStyle w:val="fontstyle01"/>
          <w:rFonts w:eastAsiaTheme="minorHAnsi"/>
          <w:sz w:val="28"/>
          <w:lang w:eastAsia="en-US"/>
        </w:rPr>
        <w:t>по курсу «Анатомия,  физиология и гигиена человека»</w:t>
      </w:r>
      <w:r w:rsidRPr="00FB4622">
        <w:rPr>
          <w:rStyle w:val="fontstyle01"/>
          <w:rFonts w:eastAsiaTheme="minorHAnsi"/>
          <w:sz w:val="28"/>
          <w:lang w:eastAsia="en-US"/>
        </w:rPr>
        <w:t xml:space="preserve">. Самостоятельная работа обучаемых по применению знаний и умений, полученных в курсе </w:t>
      </w:r>
      <w:r w:rsidR="00E36C13" w:rsidRPr="00FB4622">
        <w:rPr>
          <w:rStyle w:val="fontstyle01"/>
          <w:rFonts w:eastAsiaTheme="minorHAnsi"/>
          <w:sz w:val="28"/>
          <w:lang w:eastAsia="en-US"/>
        </w:rPr>
        <w:t>«Человек»</w:t>
      </w:r>
      <w:r w:rsidRPr="00FB4622">
        <w:rPr>
          <w:rStyle w:val="fontstyle01"/>
          <w:rFonts w:eastAsiaTheme="minorHAnsi"/>
          <w:sz w:val="28"/>
          <w:lang w:eastAsia="en-US"/>
        </w:rPr>
        <w:t>, осуществление деятельностного подхода могут способствовать усвоению данного объективно трудного материала.</w:t>
      </w:r>
    </w:p>
    <w:p w14:paraId="786CE580" w14:textId="77777777" w:rsidR="00FB4622" w:rsidRPr="00FB4622" w:rsidRDefault="00FB4622" w:rsidP="00FA49CA">
      <w:pPr>
        <w:ind w:firstLine="709"/>
        <w:contextualSpacing/>
        <w:jc w:val="both"/>
        <w:rPr>
          <w:rStyle w:val="fontstyle01"/>
          <w:rFonts w:eastAsiaTheme="minorHAnsi"/>
          <w:sz w:val="28"/>
          <w:lang w:eastAsia="en-US"/>
        </w:rPr>
      </w:pPr>
    </w:p>
    <w:p w14:paraId="04AD561E" w14:textId="77777777" w:rsidR="00BA108C" w:rsidRDefault="00FB4622" w:rsidP="00FA49CA">
      <w:pPr>
        <w:pStyle w:val="3"/>
        <w:numPr>
          <w:ilvl w:val="0"/>
          <w:numId w:val="0"/>
        </w:numPr>
        <w:tabs>
          <w:tab w:val="left" w:pos="567"/>
        </w:tabs>
        <w:spacing w:before="0"/>
        <w:ind w:firstLine="567"/>
        <w:jc w:val="both"/>
        <w:rPr>
          <w:rFonts w:ascii="Times New Roman" w:hAnsi="Times New Roman"/>
        </w:rPr>
      </w:pPr>
      <w:r>
        <w:rPr>
          <w:rFonts w:ascii="Times New Roman" w:hAnsi="Times New Roman"/>
        </w:rPr>
        <w:t xml:space="preserve">4.2 </w:t>
      </w:r>
      <w:r w:rsidR="00BA108C">
        <w:rPr>
          <w:rFonts w:ascii="Times New Roman" w:hAnsi="Times New Roman"/>
        </w:rPr>
        <w:t>Р</w:t>
      </w:r>
      <w:r w:rsidR="005060D9" w:rsidRPr="00B86ACD">
        <w:rPr>
          <w:rFonts w:ascii="Times New Roman" w:hAnsi="Times New Roman"/>
        </w:rPr>
        <w:t>екомендации по темам для обсуждения на методических объединениях учителей-предметников</w:t>
      </w:r>
      <w:r w:rsidR="003001AD" w:rsidRPr="00B86ACD">
        <w:rPr>
          <w:rFonts w:ascii="Times New Roman" w:hAnsi="Times New Roman"/>
        </w:rPr>
        <w:t xml:space="preserve">, </w:t>
      </w:r>
      <w:r w:rsidR="005060D9" w:rsidRPr="00B86ACD">
        <w:rPr>
          <w:rFonts w:ascii="Times New Roman" w:hAnsi="Times New Roman"/>
        </w:rPr>
        <w:t>возможны</w:t>
      </w:r>
      <w:r w:rsidR="008531A6" w:rsidRPr="00B86ACD">
        <w:rPr>
          <w:rFonts w:ascii="Times New Roman" w:hAnsi="Times New Roman"/>
        </w:rPr>
        <w:t>е</w:t>
      </w:r>
      <w:r w:rsidR="005060D9" w:rsidRPr="00B86ACD">
        <w:rPr>
          <w:rFonts w:ascii="Times New Roman" w:hAnsi="Times New Roman"/>
        </w:rPr>
        <w:t xml:space="preserve"> направления повышения квалификации</w:t>
      </w:r>
    </w:p>
    <w:p w14:paraId="08CD5EB2" w14:textId="77777777" w:rsidR="00BE0895" w:rsidRDefault="00BE0895" w:rsidP="00FA49CA">
      <w:pPr>
        <w:jc w:val="both"/>
      </w:pPr>
    </w:p>
    <w:p w14:paraId="49B68311" w14:textId="77777777" w:rsidR="00E36C13" w:rsidRPr="00FB4622" w:rsidRDefault="00E36C13" w:rsidP="00FA49CA">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Методические объединения учителей-предметников в образовательной организации, муниципалитетах, округах, области должны выделить плохо усвоенные темы, а также более детально разобраться в причинах некачественного выполнения заданий различных типов и слабого усвоения содержания курса частью выпускников. </w:t>
      </w:r>
    </w:p>
    <w:p w14:paraId="79CF0A0D" w14:textId="77777777" w:rsidR="00DF3099" w:rsidRPr="00FB4622" w:rsidRDefault="00E36C13" w:rsidP="00FA49CA">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Из числа наиболее важных тем методических семинаров можно рекомендовать следующие: </w:t>
      </w:r>
    </w:p>
    <w:p w14:paraId="16C17DA0" w14:textId="77777777" w:rsidR="00DF3099" w:rsidRPr="00FB4622" w:rsidRDefault="00DF3099" w:rsidP="007A4CAD">
      <w:pPr>
        <w:pStyle w:val="a3"/>
        <w:numPr>
          <w:ilvl w:val="0"/>
          <w:numId w:val="5"/>
        </w:numPr>
        <w:tabs>
          <w:tab w:val="left" w:pos="993"/>
        </w:tabs>
        <w:spacing w:after="0" w:line="240" w:lineRule="auto"/>
        <w:ind w:left="0" w:firstLine="709"/>
        <w:jc w:val="both"/>
        <w:rPr>
          <w:rStyle w:val="fontstyle01"/>
          <w:rFonts w:eastAsiaTheme="minorHAnsi"/>
          <w:sz w:val="28"/>
        </w:rPr>
      </w:pPr>
      <w:r w:rsidRPr="00FB4622">
        <w:rPr>
          <w:rStyle w:val="fontstyle01"/>
          <w:rFonts w:eastAsiaTheme="minorHAnsi"/>
          <w:sz w:val="28"/>
        </w:rPr>
        <w:t>система подготовки к ГИА по биологии;</w:t>
      </w:r>
    </w:p>
    <w:p w14:paraId="17FD21FE" w14:textId="77777777" w:rsidR="00DF3099" w:rsidRPr="00FB4622" w:rsidRDefault="00DF3099" w:rsidP="007A4CAD">
      <w:pPr>
        <w:pStyle w:val="a3"/>
        <w:numPr>
          <w:ilvl w:val="0"/>
          <w:numId w:val="5"/>
        </w:numPr>
        <w:tabs>
          <w:tab w:val="left" w:pos="993"/>
        </w:tabs>
        <w:spacing w:after="0" w:line="240" w:lineRule="auto"/>
        <w:ind w:left="0" w:firstLine="709"/>
        <w:jc w:val="both"/>
        <w:rPr>
          <w:rStyle w:val="fontstyle01"/>
          <w:rFonts w:eastAsiaTheme="minorHAnsi"/>
          <w:sz w:val="28"/>
        </w:rPr>
      </w:pPr>
      <w:r w:rsidRPr="00FB4622">
        <w:rPr>
          <w:rStyle w:val="fontstyle01"/>
          <w:rFonts w:eastAsiaTheme="minorHAnsi"/>
          <w:sz w:val="28"/>
        </w:rPr>
        <w:t>м</w:t>
      </w:r>
      <w:r w:rsidR="00E36C13" w:rsidRPr="00FB4622">
        <w:rPr>
          <w:rStyle w:val="fontstyle01"/>
          <w:rFonts w:eastAsiaTheme="minorHAnsi"/>
          <w:sz w:val="28"/>
        </w:rPr>
        <w:t>етодические ос</w:t>
      </w:r>
      <w:bookmarkStart w:id="11" w:name="_GoBack"/>
      <w:bookmarkEnd w:id="11"/>
      <w:r w:rsidR="00E36C13" w:rsidRPr="00FB4622">
        <w:rPr>
          <w:rStyle w:val="fontstyle01"/>
          <w:rFonts w:eastAsiaTheme="minorHAnsi"/>
          <w:sz w:val="28"/>
        </w:rPr>
        <w:t>обенности изучения трудных тем в курсе биологии</w:t>
      </w:r>
      <w:r w:rsidRPr="00FB4622">
        <w:rPr>
          <w:rStyle w:val="fontstyle01"/>
          <w:rFonts w:eastAsiaTheme="minorHAnsi"/>
          <w:sz w:val="28"/>
        </w:rPr>
        <w:t>;</w:t>
      </w:r>
    </w:p>
    <w:p w14:paraId="650DCFF5" w14:textId="77777777" w:rsidR="00DF3099" w:rsidRPr="00FB4622" w:rsidRDefault="00DF3099" w:rsidP="007A4CAD">
      <w:pPr>
        <w:pStyle w:val="a3"/>
        <w:numPr>
          <w:ilvl w:val="0"/>
          <w:numId w:val="5"/>
        </w:numPr>
        <w:tabs>
          <w:tab w:val="left" w:pos="993"/>
        </w:tabs>
        <w:spacing w:after="0" w:line="240" w:lineRule="auto"/>
        <w:ind w:left="0" w:firstLine="709"/>
        <w:jc w:val="both"/>
        <w:rPr>
          <w:rStyle w:val="fontstyle01"/>
          <w:rFonts w:eastAsiaTheme="minorHAnsi"/>
          <w:sz w:val="28"/>
        </w:rPr>
      </w:pPr>
      <w:r w:rsidRPr="00FB4622">
        <w:rPr>
          <w:rStyle w:val="fontstyle01"/>
          <w:rFonts w:eastAsiaTheme="minorHAnsi"/>
          <w:sz w:val="28"/>
        </w:rPr>
        <w:t>специфика выполнения заданий повышенного и высокого уровней сложности и подготовка к их выполнению обучающихся с разным уровнем знания предмета;</w:t>
      </w:r>
    </w:p>
    <w:p w14:paraId="5DEFDD2B" w14:textId="77777777" w:rsidR="00DF3099" w:rsidRPr="00FB4622" w:rsidRDefault="00DF3099" w:rsidP="007A4CAD">
      <w:pPr>
        <w:pStyle w:val="a3"/>
        <w:numPr>
          <w:ilvl w:val="0"/>
          <w:numId w:val="5"/>
        </w:numPr>
        <w:tabs>
          <w:tab w:val="left" w:pos="993"/>
        </w:tabs>
        <w:spacing w:after="0" w:line="240" w:lineRule="auto"/>
        <w:ind w:left="0" w:firstLine="709"/>
        <w:jc w:val="both"/>
        <w:rPr>
          <w:rStyle w:val="fontstyle01"/>
          <w:rFonts w:eastAsiaTheme="minorHAnsi"/>
          <w:sz w:val="28"/>
        </w:rPr>
      </w:pPr>
      <w:r w:rsidRPr="00FB4622">
        <w:rPr>
          <w:rStyle w:val="fontstyle01"/>
          <w:rFonts w:eastAsiaTheme="minorHAnsi"/>
          <w:sz w:val="28"/>
        </w:rPr>
        <w:t xml:space="preserve">современный урок биологии и его место в успешной </w:t>
      </w:r>
      <w:r w:rsidR="00D40D9D" w:rsidRPr="00FB4622">
        <w:rPr>
          <w:rStyle w:val="fontstyle01"/>
          <w:rFonts w:eastAsiaTheme="minorHAnsi"/>
          <w:sz w:val="28"/>
        </w:rPr>
        <w:t>подготовке к ГИА</w:t>
      </w:r>
      <w:r w:rsidRPr="00FB4622">
        <w:rPr>
          <w:rStyle w:val="fontstyle01"/>
          <w:rFonts w:eastAsiaTheme="minorHAnsi"/>
          <w:sz w:val="28"/>
        </w:rPr>
        <w:t xml:space="preserve">; </w:t>
      </w:r>
    </w:p>
    <w:p w14:paraId="56049B6D" w14:textId="77777777" w:rsidR="00DF3099" w:rsidRPr="00FB4622" w:rsidRDefault="00DF3099" w:rsidP="007A4CAD">
      <w:pPr>
        <w:pStyle w:val="a3"/>
        <w:numPr>
          <w:ilvl w:val="0"/>
          <w:numId w:val="5"/>
        </w:numPr>
        <w:tabs>
          <w:tab w:val="left" w:pos="993"/>
        </w:tabs>
        <w:spacing w:after="0" w:line="240" w:lineRule="auto"/>
        <w:ind w:left="0" w:firstLine="709"/>
        <w:jc w:val="both"/>
        <w:rPr>
          <w:rStyle w:val="fontstyle01"/>
          <w:rFonts w:eastAsiaTheme="minorHAnsi"/>
          <w:sz w:val="28"/>
        </w:rPr>
      </w:pPr>
      <w:r w:rsidRPr="00FB4622">
        <w:rPr>
          <w:rStyle w:val="fontstyle01"/>
          <w:rFonts w:eastAsiaTheme="minorHAnsi"/>
          <w:sz w:val="28"/>
        </w:rPr>
        <w:t>тематический контроль и его роль в успешной подготовке к экзамену</w:t>
      </w:r>
      <w:r w:rsidR="00E36C13" w:rsidRPr="00FB4622">
        <w:rPr>
          <w:rStyle w:val="fontstyle01"/>
          <w:rFonts w:eastAsiaTheme="minorHAnsi"/>
          <w:sz w:val="28"/>
        </w:rPr>
        <w:t xml:space="preserve">; </w:t>
      </w:r>
    </w:p>
    <w:p w14:paraId="09CB9884" w14:textId="77777777" w:rsidR="00E36C13" w:rsidRPr="00FB4622" w:rsidRDefault="00DF3099" w:rsidP="00FA49CA">
      <w:pPr>
        <w:ind w:firstLine="709"/>
        <w:contextualSpacing/>
        <w:jc w:val="both"/>
        <w:rPr>
          <w:rStyle w:val="fontstyle01"/>
          <w:rFonts w:eastAsiaTheme="minorHAnsi"/>
          <w:sz w:val="28"/>
          <w:lang w:eastAsia="en-US"/>
        </w:rPr>
      </w:pPr>
      <w:r w:rsidRPr="00FB4622">
        <w:rPr>
          <w:rStyle w:val="fontstyle01"/>
          <w:rFonts w:eastAsiaTheme="minorHAnsi"/>
          <w:sz w:val="28"/>
          <w:lang w:eastAsia="en-US"/>
        </w:rPr>
        <w:t xml:space="preserve">Целесообразно проведение </w:t>
      </w:r>
      <w:r w:rsidR="00E36C13" w:rsidRPr="00FB4622">
        <w:rPr>
          <w:rStyle w:val="fontstyle01"/>
          <w:rFonts w:eastAsiaTheme="minorHAnsi"/>
          <w:sz w:val="28"/>
          <w:lang w:eastAsia="en-US"/>
        </w:rPr>
        <w:t>мастер-класс</w:t>
      </w:r>
      <w:r w:rsidRPr="00FB4622">
        <w:rPr>
          <w:rStyle w:val="fontstyle01"/>
          <w:rFonts w:eastAsiaTheme="minorHAnsi"/>
          <w:sz w:val="28"/>
          <w:lang w:eastAsia="en-US"/>
        </w:rPr>
        <w:t>ов</w:t>
      </w:r>
      <w:r w:rsidR="00E36C13" w:rsidRPr="00FB4622">
        <w:rPr>
          <w:rStyle w:val="fontstyle01"/>
          <w:rFonts w:eastAsiaTheme="minorHAnsi"/>
          <w:sz w:val="28"/>
          <w:lang w:eastAsia="en-US"/>
        </w:rPr>
        <w:t xml:space="preserve"> учителей, выпускники которых показывают стабильно высокие результаты по </w:t>
      </w:r>
      <w:r w:rsidRPr="00FB4622">
        <w:rPr>
          <w:rStyle w:val="fontstyle01"/>
          <w:rFonts w:eastAsiaTheme="minorHAnsi"/>
          <w:sz w:val="28"/>
          <w:lang w:eastAsia="en-US"/>
        </w:rPr>
        <w:t>биологии</w:t>
      </w:r>
      <w:r w:rsidR="00E36C13" w:rsidRPr="00FB4622">
        <w:rPr>
          <w:rStyle w:val="fontstyle01"/>
          <w:rFonts w:eastAsiaTheme="minorHAnsi"/>
          <w:sz w:val="28"/>
          <w:lang w:eastAsia="en-US"/>
        </w:rPr>
        <w:t xml:space="preserve"> по результатам ЕГЭ, </w:t>
      </w:r>
      <w:proofErr w:type="spellStart"/>
      <w:r w:rsidR="00E36C13" w:rsidRPr="00FB4622">
        <w:rPr>
          <w:rStyle w:val="fontstyle01"/>
          <w:rFonts w:eastAsiaTheme="minorHAnsi"/>
          <w:sz w:val="28"/>
          <w:lang w:eastAsia="en-US"/>
        </w:rPr>
        <w:t>видеоконсультаци</w:t>
      </w:r>
      <w:r w:rsidRPr="00FB4622">
        <w:rPr>
          <w:rStyle w:val="fontstyle01"/>
          <w:rFonts w:eastAsiaTheme="minorHAnsi"/>
          <w:sz w:val="28"/>
          <w:lang w:eastAsia="en-US"/>
        </w:rPr>
        <w:t>й</w:t>
      </w:r>
      <w:proofErr w:type="spellEnd"/>
      <w:r w:rsidR="00E36C13" w:rsidRPr="00FB4622">
        <w:rPr>
          <w:rStyle w:val="fontstyle01"/>
          <w:rFonts w:eastAsiaTheme="minorHAnsi"/>
          <w:sz w:val="28"/>
          <w:lang w:eastAsia="en-US"/>
        </w:rPr>
        <w:t xml:space="preserve"> в режиме онлайн ведущих экспертов ЕГЭ. </w:t>
      </w:r>
    </w:p>
    <w:p w14:paraId="62A6B35A" w14:textId="77777777" w:rsidR="00DF3099" w:rsidRPr="00FB4622" w:rsidRDefault="00DF3099" w:rsidP="00FA49CA">
      <w:pPr>
        <w:ind w:firstLine="709"/>
        <w:contextualSpacing/>
        <w:jc w:val="both"/>
        <w:rPr>
          <w:rStyle w:val="fontstyle01"/>
          <w:rFonts w:eastAsiaTheme="minorHAnsi"/>
          <w:sz w:val="28"/>
          <w:lang w:eastAsia="en-US"/>
        </w:rPr>
      </w:pPr>
      <w:r w:rsidRPr="00FB4622">
        <w:rPr>
          <w:rStyle w:val="fontstyle01"/>
          <w:rFonts w:eastAsiaTheme="minorHAnsi"/>
          <w:sz w:val="28"/>
        </w:rPr>
        <w:t xml:space="preserve">Необходимо оперативно знакомить педагогов </w:t>
      </w:r>
      <w:r w:rsidRPr="00FB4622">
        <w:rPr>
          <w:rStyle w:val="fontstyle01"/>
          <w:rFonts w:eastAsiaTheme="minorHAnsi"/>
          <w:sz w:val="28"/>
          <w:lang w:eastAsia="en-US"/>
        </w:rPr>
        <w:t>с планируемыми изменениями в КИМ на 202</w:t>
      </w:r>
      <w:r w:rsidR="00047644">
        <w:rPr>
          <w:rStyle w:val="fontstyle01"/>
          <w:rFonts w:eastAsiaTheme="minorHAnsi"/>
          <w:sz w:val="28"/>
          <w:lang w:eastAsia="en-US"/>
        </w:rPr>
        <w:t>3</w:t>
      </w:r>
      <w:r w:rsidRPr="00FB4622">
        <w:rPr>
          <w:rStyle w:val="fontstyle01"/>
          <w:rFonts w:eastAsiaTheme="minorHAnsi"/>
          <w:sz w:val="28"/>
          <w:lang w:eastAsia="en-US"/>
        </w:rPr>
        <w:t xml:space="preserve"> год (демоверсия, кодификатор, спецификация).</w:t>
      </w:r>
    </w:p>
    <w:sectPr w:rsidR="00DF3099" w:rsidRPr="00FB4622" w:rsidSect="00737C77">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C562C" w14:textId="77777777" w:rsidR="00693347" w:rsidRDefault="00693347" w:rsidP="005060D9">
      <w:r>
        <w:separator/>
      </w:r>
    </w:p>
  </w:endnote>
  <w:endnote w:type="continuationSeparator" w:id="0">
    <w:p w14:paraId="6205426F" w14:textId="77777777" w:rsidR="00693347" w:rsidRDefault="00693347"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534D" w14:textId="5126E8D5" w:rsidR="00693347" w:rsidRPr="004323C9" w:rsidRDefault="00693347" w:rsidP="004323C9">
    <w:pPr>
      <w:pStyle w:val="ab"/>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047517">
      <w:rPr>
        <w:rFonts w:ascii="Times New Roman" w:hAnsi="Times New Roman"/>
        <w:noProof/>
        <w:sz w:val="24"/>
      </w:rPr>
      <w:t>20</w:t>
    </w:r>
    <w:r w:rsidRPr="004323C9">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4B326" w14:textId="77777777" w:rsidR="00693347" w:rsidRDefault="00693347" w:rsidP="005060D9">
      <w:r>
        <w:separator/>
      </w:r>
    </w:p>
  </w:footnote>
  <w:footnote w:type="continuationSeparator" w:id="0">
    <w:p w14:paraId="11793220" w14:textId="77777777" w:rsidR="00693347" w:rsidRDefault="00693347" w:rsidP="005060D9">
      <w:r>
        <w:continuationSeparator/>
      </w:r>
    </w:p>
  </w:footnote>
  <w:footnote w:id="1">
    <w:p w14:paraId="352D4D60" w14:textId="77777777" w:rsidR="00693347" w:rsidRPr="00A71C0B" w:rsidRDefault="00693347" w:rsidP="00E92E6D">
      <w:pPr>
        <w:pStyle w:val="a5"/>
        <w:rPr>
          <w:rFonts w:ascii="Times New Roman" w:hAnsi="Times New Roman"/>
        </w:rPr>
      </w:pPr>
      <w:r>
        <w:rPr>
          <w:rStyle w:val="a7"/>
        </w:rPr>
        <w:footnoteRef/>
      </w:r>
      <w:r>
        <w:t xml:space="preserve"> </w:t>
      </w:r>
      <w:r>
        <w:rPr>
          <w:rFonts w:ascii="Times New Roman" w:hAnsi="Times New Roman"/>
        </w:rPr>
        <w:t>Здесь и далее минимальный балл - м</w:t>
      </w:r>
      <w:r w:rsidRPr="00FC51CC">
        <w:rPr>
          <w:rFonts w:ascii="Times New Roman" w:hAnsi="Times New Roman"/>
        </w:rPr>
        <w:t>инимальное количество баллов ЕГЭ, подтверждающее освоение образовательной программы среднего общего образования</w:t>
      </w:r>
      <w:r>
        <w:rPr>
          <w:rFonts w:ascii="Times New Roman" w:hAnsi="Times New Roman"/>
        </w:rPr>
        <w:t xml:space="preserve"> (для учебного предмета «русский язык» минимальный балл - 24)</w:t>
      </w:r>
    </w:p>
  </w:footnote>
  <w:footnote w:id="2">
    <w:p w14:paraId="25FE3A96" w14:textId="77777777" w:rsidR="00693347" w:rsidRPr="00393C27" w:rsidRDefault="00693347">
      <w:pPr>
        <w:pStyle w:val="a5"/>
        <w:rPr>
          <w:rFonts w:ascii="Times New Roman" w:hAnsi="Times New Roman"/>
        </w:rPr>
      </w:pPr>
      <w:r w:rsidRPr="00393C27">
        <w:rPr>
          <w:rStyle w:val="a7"/>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3">
    <w:p w14:paraId="251A56C0" w14:textId="77777777" w:rsidR="00693347" w:rsidRPr="00393C27" w:rsidRDefault="00693347">
      <w:pPr>
        <w:pStyle w:val="a5"/>
        <w:rPr>
          <w:rFonts w:ascii="Times New Roman" w:hAnsi="Times New Roman"/>
        </w:rPr>
      </w:pPr>
      <w:r w:rsidRPr="00393C27">
        <w:rPr>
          <w:rStyle w:val="a7"/>
          <w:rFonts w:ascii="Times New Roman" w:hAnsi="Times New Roman"/>
        </w:rPr>
        <w:footnoteRef/>
      </w:r>
      <w:r w:rsidRPr="00393C27">
        <w:rPr>
          <w:rFonts w:ascii="Times New Roman" w:hAnsi="Times New Roman"/>
        </w:rPr>
        <w:t xml:space="preserve"> Перечень категорий ОО может быть дополнен с учетом специфики региональной системы образования</w:t>
      </w:r>
    </w:p>
  </w:footnote>
  <w:footnote w:id="4">
    <w:p w14:paraId="7E7EB772" w14:textId="77777777" w:rsidR="00693347" w:rsidRPr="00D17C27" w:rsidRDefault="00693347">
      <w:pPr>
        <w:pStyle w:val="a5"/>
      </w:pPr>
      <w:r>
        <w:rPr>
          <w:rStyle w:val="a7"/>
        </w:rPr>
        <w:footnoteRef/>
      </w:r>
      <w:r w:rsidRPr="00D17C27">
        <w:rPr>
          <w:rFonts w:ascii="Times New Roman" w:hAnsi="Times New Roman"/>
        </w:rPr>
        <w:t xml:space="preserve"> При </w:t>
      </w:r>
      <w:r>
        <w:rPr>
          <w:rFonts w:ascii="Times New Roman" w:hAnsi="Times New Roman"/>
        </w:rPr>
        <w:t>формировании отчетов по иностранным языкам рекомендуется составлять отчеты отдельно по устной и по письменной части экзамена.</w:t>
      </w:r>
    </w:p>
  </w:footnote>
  <w:footnote w:id="5">
    <w:p w14:paraId="5E509D5A" w14:textId="77777777" w:rsidR="00693347" w:rsidRPr="009A03B0" w:rsidRDefault="00693347" w:rsidP="008B568D">
      <w:pPr>
        <w:pStyle w:val="a5"/>
        <w:tabs>
          <w:tab w:val="left" w:pos="8364"/>
        </w:tabs>
        <w:jc w:val="both"/>
        <w:rPr>
          <w:rFonts w:ascii="Times New Roman" w:hAnsi="Times New Roman"/>
          <w:sz w:val="22"/>
          <w:szCs w:val="22"/>
        </w:rPr>
      </w:pPr>
      <w:r w:rsidRPr="002C3327">
        <w:rPr>
          <w:rStyle w:val="a7"/>
          <w:rFonts w:ascii="Times New Roman" w:hAnsi="Times New Roman"/>
          <w:sz w:val="22"/>
          <w:szCs w:val="22"/>
        </w:rPr>
        <w:footnoteRef/>
      </w:r>
      <w:r w:rsidRPr="002C3327">
        <w:rPr>
          <w:rFonts w:ascii="Times New Roman" w:hAnsi="Times New Roman"/>
          <w:sz w:val="22"/>
          <w:szCs w:val="22"/>
        </w:rPr>
        <w:t xml:space="preserve"> </w:t>
      </w:r>
      <w:r w:rsidRPr="009A03B0">
        <w:rPr>
          <w:rFonts w:ascii="Times New Roman" w:hAnsi="Times New Roman"/>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rFonts w:ascii="Times New Roman" w:hAnsi="Times New Roman"/>
          <w:sz w:val="22"/>
          <w:szCs w:val="22"/>
        </w:rPr>
        <w:t xml:space="preserve">, где </w:t>
      </w:r>
      <w:r w:rsidRPr="009A03B0">
        <w:rPr>
          <w:rFonts w:ascii="Times New Roman" w:hAnsi="Times New Roman"/>
          <w:sz w:val="22"/>
          <w:szCs w:val="22"/>
          <w:lang w:val="en-US"/>
        </w:rPr>
        <w:t>N</w:t>
      </w:r>
      <w:r w:rsidRPr="009A03B0">
        <w:rPr>
          <w:rFonts w:ascii="Times New Roman" w:hAnsi="Times New Roman"/>
          <w:sz w:val="22"/>
          <w:szCs w:val="22"/>
        </w:rPr>
        <w:t xml:space="preserve"> – </w:t>
      </w:r>
      <w:r>
        <w:rPr>
          <w:rFonts w:ascii="Times New Roman" w:hAnsi="Times New Roman"/>
          <w:sz w:val="22"/>
          <w:szCs w:val="22"/>
        </w:rPr>
        <w:t>с</w:t>
      </w:r>
      <w:r w:rsidRPr="009A03B0">
        <w:rPr>
          <w:rFonts w:ascii="Times New Roman" w:hAnsi="Times New Roman"/>
          <w:sz w:val="22"/>
          <w:szCs w:val="22"/>
        </w:rPr>
        <w:t xml:space="preserve">умма первичных баллов, полученных всеми участниками группы за выполнение задания, </w:t>
      </w:r>
      <w:r w:rsidRPr="009A03B0">
        <w:rPr>
          <w:rFonts w:ascii="Times New Roman" w:hAnsi="Times New Roman"/>
          <w:sz w:val="22"/>
          <w:szCs w:val="22"/>
          <w:lang w:val="en-US"/>
        </w:rPr>
        <w:t>n</w:t>
      </w:r>
      <w:r w:rsidRPr="009A03B0">
        <w:rPr>
          <w:rFonts w:ascii="Times New Roman" w:hAnsi="Times New Roman"/>
          <w:sz w:val="22"/>
          <w:szCs w:val="22"/>
        </w:rPr>
        <w:t xml:space="preserve"> – количество участников в группе, </w:t>
      </w:r>
      <w:r w:rsidRPr="009A03B0">
        <w:rPr>
          <w:rFonts w:ascii="Times New Roman" w:hAnsi="Times New Roman"/>
          <w:sz w:val="22"/>
          <w:szCs w:val="22"/>
          <w:lang w:val="en-US"/>
        </w:rPr>
        <w:t>m</w:t>
      </w:r>
      <w:r w:rsidRPr="009A03B0">
        <w:rPr>
          <w:rFonts w:ascii="Times New Roman" w:hAnsi="Times New Roman"/>
          <w:sz w:val="22"/>
          <w:szCs w:val="22"/>
        </w:rPr>
        <w:t xml:space="preserve"> – максимальный первичный балл за задание.</w:t>
      </w:r>
    </w:p>
  </w:footnote>
  <w:footnote w:id="6">
    <w:p w14:paraId="55B17929" w14:textId="77777777" w:rsidR="00693347" w:rsidRPr="001538B8" w:rsidRDefault="00693347" w:rsidP="001538B8">
      <w:pPr>
        <w:pStyle w:val="a5"/>
        <w:jc w:val="both"/>
        <w:rPr>
          <w:rFonts w:ascii="Times New Roman" w:hAnsi="Times New Roman"/>
        </w:rPr>
      </w:pPr>
      <w:r>
        <w:rPr>
          <w:rStyle w:val="a7"/>
        </w:rPr>
        <w:footnoteRef/>
      </w:r>
      <w:r>
        <w:t xml:space="preserve"> </w:t>
      </w:r>
      <w:r w:rsidRPr="001538B8">
        <w:rPr>
          <w:rFonts w:ascii="Times New Roman" w:hAnsi="Times New Roman"/>
        </w:rPr>
        <w:t xml:space="preserve">Составление рекомендаций проводится на основе проведенного анализа результатов ЕГЭ и анализа выполнения заданий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52E0A30"/>
    <w:multiLevelType w:val="multilevel"/>
    <w:tmpl w:val="2B6AE53C"/>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B3A7B3D"/>
    <w:multiLevelType w:val="hybridMultilevel"/>
    <w:tmpl w:val="4AF0690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2134"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22602D"/>
    <w:multiLevelType w:val="multilevel"/>
    <w:tmpl w:val="E0466230"/>
    <w:lvl w:ilvl="0">
      <w:start w:val="3"/>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6A211E5"/>
    <w:multiLevelType w:val="hybridMultilevel"/>
    <w:tmpl w:val="7F066BE6"/>
    <w:lvl w:ilvl="0" w:tplc="3CE0C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B42564"/>
    <w:multiLevelType w:val="hybridMultilevel"/>
    <w:tmpl w:val="38E8935A"/>
    <w:lvl w:ilvl="0" w:tplc="E37A44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D5F16C9"/>
    <w:multiLevelType w:val="multilevel"/>
    <w:tmpl w:val="8D380A3C"/>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0" w15:restartNumberingAfterBreak="0">
    <w:nsid w:val="6FBF4089"/>
    <w:multiLevelType w:val="multilevel"/>
    <w:tmpl w:val="01D0D2F8"/>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973636"/>
    <w:multiLevelType w:val="hybridMultilevel"/>
    <w:tmpl w:val="CD8CF03A"/>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9"/>
  </w:num>
  <w:num w:numId="3">
    <w:abstractNumId w:val="4"/>
  </w:num>
  <w:num w:numId="4">
    <w:abstractNumId w:val="8"/>
  </w:num>
  <w:num w:numId="5">
    <w:abstractNumId w:val="6"/>
  </w:num>
  <w:num w:numId="6">
    <w:abstractNumId w:val="0"/>
  </w:num>
  <w:num w:numId="7">
    <w:abstractNumId w:val="7"/>
  </w:num>
  <w:num w:numId="8">
    <w:abstractNumId w:val="2"/>
  </w:num>
  <w:num w:numId="9">
    <w:abstractNumId w:val="5"/>
  </w:num>
  <w:num w:numId="10">
    <w:abstractNumId w:val="10"/>
  </w:num>
  <w:num w:numId="11">
    <w:abstractNumId w:val="1"/>
  </w:num>
  <w:num w:numId="12">
    <w:abstractNumId w:val="3"/>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9"/>
    <w:rsid w:val="00010690"/>
    <w:rsid w:val="000113C4"/>
    <w:rsid w:val="00015E89"/>
    <w:rsid w:val="00016B27"/>
    <w:rsid w:val="00021C8F"/>
    <w:rsid w:val="00025430"/>
    <w:rsid w:val="000340F5"/>
    <w:rsid w:val="000365EF"/>
    <w:rsid w:val="00037F09"/>
    <w:rsid w:val="00040376"/>
    <w:rsid w:val="00040584"/>
    <w:rsid w:val="00040B46"/>
    <w:rsid w:val="00047517"/>
    <w:rsid w:val="00047644"/>
    <w:rsid w:val="00054B49"/>
    <w:rsid w:val="00057A61"/>
    <w:rsid w:val="000700B8"/>
    <w:rsid w:val="000706C8"/>
    <w:rsid w:val="00070C53"/>
    <w:rsid w:val="000718B2"/>
    <w:rsid w:val="000720BF"/>
    <w:rsid w:val="0007574B"/>
    <w:rsid w:val="000816E9"/>
    <w:rsid w:val="00084DD9"/>
    <w:rsid w:val="000861DC"/>
    <w:rsid w:val="000933F0"/>
    <w:rsid w:val="000A2157"/>
    <w:rsid w:val="000A3792"/>
    <w:rsid w:val="000A723F"/>
    <w:rsid w:val="000B1EF3"/>
    <w:rsid w:val="000B27CB"/>
    <w:rsid w:val="000B39BA"/>
    <w:rsid w:val="000B4184"/>
    <w:rsid w:val="000B5073"/>
    <w:rsid w:val="000C719F"/>
    <w:rsid w:val="000D0D9B"/>
    <w:rsid w:val="000D30A2"/>
    <w:rsid w:val="000E1572"/>
    <w:rsid w:val="000E5CD1"/>
    <w:rsid w:val="000E6D5D"/>
    <w:rsid w:val="000E718E"/>
    <w:rsid w:val="000E7D4A"/>
    <w:rsid w:val="000F3B34"/>
    <w:rsid w:val="00107F57"/>
    <w:rsid w:val="00110B2E"/>
    <w:rsid w:val="001116A5"/>
    <w:rsid w:val="00113168"/>
    <w:rsid w:val="001171AF"/>
    <w:rsid w:val="001208E5"/>
    <w:rsid w:val="00124F3F"/>
    <w:rsid w:val="00124F5A"/>
    <w:rsid w:val="0013610C"/>
    <w:rsid w:val="00150FB1"/>
    <w:rsid w:val="001538B8"/>
    <w:rsid w:val="0015454E"/>
    <w:rsid w:val="00154A1F"/>
    <w:rsid w:val="00162A45"/>
    <w:rsid w:val="00162C73"/>
    <w:rsid w:val="00164394"/>
    <w:rsid w:val="0016546D"/>
    <w:rsid w:val="00174654"/>
    <w:rsid w:val="00184DDA"/>
    <w:rsid w:val="00187CF2"/>
    <w:rsid w:val="00193FC3"/>
    <w:rsid w:val="001955EA"/>
    <w:rsid w:val="00196B29"/>
    <w:rsid w:val="001A45C6"/>
    <w:rsid w:val="001A50EB"/>
    <w:rsid w:val="001B14AE"/>
    <w:rsid w:val="001B2F07"/>
    <w:rsid w:val="001B44F4"/>
    <w:rsid w:val="001B4928"/>
    <w:rsid w:val="001B6294"/>
    <w:rsid w:val="001B639B"/>
    <w:rsid w:val="001C11E0"/>
    <w:rsid w:val="001C731D"/>
    <w:rsid w:val="001D31A5"/>
    <w:rsid w:val="001D623C"/>
    <w:rsid w:val="001E7F9B"/>
    <w:rsid w:val="001F09F7"/>
    <w:rsid w:val="001F2549"/>
    <w:rsid w:val="001F4E71"/>
    <w:rsid w:val="00201B8D"/>
    <w:rsid w:val="00202452"/>
    <w:rsid w:val="002024C3"/>
    <w:rsid w:val="00206023"/>
    <w:rsid w:val="00206DB6"/>
    <w:rsid w:val="00206E77"/>
    <w:rsid w:val="0020782E"/>
    <w:rsid w:val="002116F8"/>
    <w:rsid w:val="00211EBD"/>
    <w:rsid w:val="00214176"/>
    <w:rsid w:val="00220539"/>
    <w:rsid w:val="00222643"/>
    <w:rsid w:val="00226BA9"/>
    <w:rsid w:val="00232187"/>
    <w:rsid w:val="00241C13"/>
    <w:rsid w:val="00243FD0"/>
    <w:rsid w:val="00244F97"/>
    <w:rsid w:val="00245742"/>
    <w:rsid w:val="00245F52"/>
    <w:rsid w:val="0025096A"/>
    <w:rsid w:val="00276E91"/>
    <w:rsid w:val="00280ABF"/>
    <w:rsid w:val="0028250E"/>
    <w:rsid w:val="00284448"/>
    <w:rsid w:val="0029075B"/>
    <w:rsid w:val="00290841"/>
    <w:rsid w:val="0029227E"/>
    <w:rsid w:val="00293CED"/>
    <w:rsid w:val="002A124B"/>
    <w:rsid w:val="002A19D5"/>
    <w:rsid w:val="002A2F7F"/>
    <w:rsid w:val="002A3702"/>
    <w:rsid w:val="002B2302"/>
    <w:rsid w:val="002B4243"/>
    <w:rsid w:val="002C3327"/>
    <w:rsid w:val="002C59FF"/>
    <w:rsid w:val="002D19B6"/>
    <w:rsid w:val="002D77DC"/>
    <w:rsid w:val="002F4303"/>
    <w:rsid w:val="002F4737"/>
    <w:rsid w:val="002F51A3"/>
    <w:rsid w:val="002F533C"/>
    <w:rsid w:val="002F54DF"/>
    <w:rsid w:val="003001AD"/>
    <w:rsid w:val="00301C93"/>
    <w:rsid w:val="00304402"/>
    <w:rsid w:val="00305504"/>
    <w:rsid w:val="00327C96"/>
    <w:rsid w:val="00332A77"/>
    <w:rsid w:val="00352500"/>
    <w:rsid w:val="00355490"/>
    <w:rsid w:val="003649F4"/>
    <w:rsid w:val="0036693A"/>
    <w:rsid w:val="00366D98"/>
    <w:rsid w:val="00372A80"/>
    <w:rsid w:val="00376641"/>
    <w:rsid w:val="00381419"/>
    <w:rsid w:val="00381450"/>
    <w:rsid w:val="0038285E"/>
    <w:rsid w:val="00383699"/>
    <w:rsid w:val="00393C27"/>
    <w:rsid w:val="003A0E9F"/>
    <w:rsid w:val="003A1491"/>
    <w:rsid w:val="003A2511"/>
    <w:rsid w:val="003A4472"/>
    <w:rsid w:val="003B2FD5"/>
    <w:rsid w:val="003B3449"/>
    <w:rsid w:val="003B62A6"/>
    <w:rsid w:val="003C6236"/>
    <w:rsid w:val="003C7F96"/>
    <w:rsid w:val="003D0130"/>
    <w:rsid w:val="003D0D44"/>
    <w:rsid w:val="003D4981"/>
    <w:rsid w:val="003E43F2"/>
    <w:rsid w:val="003F226F"/>
    <w:rsid w:val="003F4071"/>
    <w:rsid w:val="003F7527"/>
    <w:rsid w:val="003F78CD"/>
    <w:rsid w:val="004113EA"/>
    <w:rsid w:val="00415F14"/>
    <w:rsid w:val="0042115F"/>
    <w:rsid w:val="0042675E"/>
    <w:rsid w:val="00431F25"/>
    <w:rsid w:val="004323C9"/>
    <w:rsid w:val="0043364D"/>
    <w:rsid w:val="00433F07"/>
    <w:rsid w:val="00436A7B"/>
    <w:rsid w:val="00437C5C"/>
    <w:rsid w:val="00441D5F"/>
    <w:rsid w:val="00443B41"/>
    <w:rsid w:val="00447158"/>
    <w:rsid w:val="0044732E"/>
    <w:rsid w:val="0046211B"/>
    <w:rsid w:val="00462FB8"/>
    <w:rsid w:val="004760C7"/>
    <w:rsid w:val="00476AAE"/>
    <w:rsid w:val="004814BF"/>
    <w:rsid w:val="004829A6"/>
    <w:rsid w:val="00483E5B"/>
    <w:rsid w:val="004861FF"/>
    <w:rsid w:val="00491998"/>
    <w:rsid w:val="004951BA"/>
    <w:rsid w:val="00497E75"/>
    <w:rsid w:val="004A11CA"/>
    <w:rsid w:val="004B03CA"/>
    <w:rsid w:val="004B0918"/>
    <w:rsid w:val="004B187A"/>
    <w:rsid w:val="004C30C7"/>
    <w:rsid w:val="004D5ABD"/>
    <w:rsid w:val="004E1281"/>
    <w:rsid w:val="004E6B9A"/>
    <w:rsid w:val="00501FAE"/>
    <w:rsid w:val="005060D9"/>
    <w:rsid w:val="00506A93"/>
    <w:rsid w:val="00513AD9"/>
    <w:rsid w:val="00514BB5"/>
    <w:rsid w:val="00520DFB"/>
    <w:rsid w:val="005253E1"/>
    <w:rsid w:val="00533526"/>
    <w:rsid w:val="00540DB2"/>
    <w:rsid w:val="00544654"/>
    <w:rsid w:val="00550D16"/>
    <w:rsid w:val="005519BD"/>
    <w:rsid w:val="005536FA"/>
    <w:rsid w:val="00555DDA"/>
    <w:rsid w:val="005600BC"/>
    <w:rsid w:val="00560114"/>
    <w:rsid w:val="005617A2"/>
    <w:rsid w:val="0056623D"/>
    <w:rsid w:val="005671B0"/>
    <w:rsid w:val="00567AA0"/>
    <w:rsid w:val="00573792"/>
    <w:rsid w:val="0057503C"/>
    <w:rsid w:val="00576411"/>
    <w:rsid w:val="00576F38"/>
    <w:rsid w:val="00581F35"/>
    <w:rsid w:val="00582B9A"/>
    <w:rsid w:val="00583C57"/>
    <w:rsid w:val="00585B83"/>
    <w:rsid w:val="00590A3F"/>
    <w:rsid w:val="005B1E0E"/>
    <w:rsid w:val="005B33E0"/>
    <w:rsid w:val="005B69CD"/>
    <w:rsid w:val="005D4C53"/>
    <w:rsid w:val="005E54F3"/>
    <w:rsid w:val="005E780E"/>
    <w:rsid w:val="005F1616"/>
    <w:rsid w:val="005F641E"/>
    <w:rsid w:val="00602549"/>
    <w:rsid w:val="0061189C"/>
    <w:rsid w:val="00611A49"/>
    <w:rsid w:val="00612BB0"/>
    <w:rsid w:val="006142C0"/>
    <w:rsid w:val="00614AB8"/>
    <w:rsid w:val="00634251"/>
    <w:rsid w:val="00635EB4"/>
    <w:rsid w:val="00637887"/>
    <w:rsid w:val="00640A1F"/>
    <w:rsid w:val="00644E7E"/>
    <w:rsid w:val="0066470C"/>
    <w:rsid w:val="00673CA3"/>
    <w:rsid w:val="00675C33"/>
    <w:rsid w:val="006769B7"/>
    <w:rsid w:val="0068223F"/>
    <w:rsid w:val="00693347"/>
    <w:rsid w:val="00693A63"/>
    <w:rsid w:val="00695E1F"/>
    <w:rsid w:val="0069747A"/>
    <w:rsid w:val="006A5BB7"/>
    <w:rsid w:val="006A6ED9"/>
    <w:rsid w:val="006B30F0"/>
    <w:rsid w:val="006B3A3E"/>
    <w:rsid w:val="006C2B74"/>
    <w:rsid w:val="006C4FD7"/>
    <w:rsid w:val="006C57EC"/>
    <w:rsid w:val="006C73B9"/>
    <w:rsid w:val="006C7B4D"/>
    <w:rsid w:val="006C7C6B"/>
    <w:rsid w:val="006D2922"/>
    <w:rsid w:val="006D3CF0"/>
    <w:rsid w:val="006D5136"/>
    <w:rsid w:val="006E4BB8"/>
    <w:rsid w:val="006E6393"/>
    <w:rsid w:val="006E657E"/>
    <w:rsid w:val="006E7DE9"/>
    <w:rsid w:val="006F1BCE"/>
    <w:rsid w:val="006F470F"/>
    <w:rsid w:val="006F67F1"/>
    <w:rsid w:val="00703554"/>
    <w:rsid w:val="00706806"/>
    <w:rsid w:val="00706E31"/>
    <w:rsid w:val="00711240"/>
    <w:rsid w:val="00715B99"/>
    <w:rsid w:val="0072075A"/>
    <w:rsid w:val="00722BEF"/>
    <w:rsid w:val="0073008A"/>
    <w:rsid w:val="007306D0"/>
    <w:rsid w:val="0073580F"/>
    <w:rsid w:val="00737C77"/>
    <w:rsid w:val="00740AC1"/>
    <w:rsid w:val="00740E47"/>
    <w:rsid w:val="0074122F"/>
    <w:rsid w:val="00743D3C"/>
    <w:rsid w:val="007451DD"/>
    <w:rsid w:val="00754DD8"/>
    <w:rsid w:val="00755289"/>
    <w:rsid w:val="00755348"/>
    <w:rsid w:val="00756A4A"/>
    <w:rsid w:val="00765EB4"/>
    <w:rsid w:val="00765EFC"/>
    <w:rsid w:val="00766B68"/>
    <w:rsid w:val="0077011C"/>
    <w:rsid w:val="007773F0"/>
    <w:rsid w:val="00780032"/>
    <w:rsid w:val="007825A6"/>
    <w:rsid w:val="00784A46"/>
    <w:rsid w:val="00786D9F"/>
    <w:rsid w:val="00791F29"/>
    <w:rsid w:val="007922B7"/>
    <w:rsid w:val="007A45B1"/>
    <w:rsid w:val="007A495F"/>
    <w:rsid w:val="007A4CAD"/>
    <w:rsid w:val="007A52A3"/>
    <w:rsid w:val="007A7CE8"/>
    <w:rsid w:val="007B0619"/>
    <w:rsid w:val="007B0E21"/>
    <w:rsid w:val="007B586A"/>
    <w:rsid w:val="007C1772"/>
    <w:rsid w:val="007C2F63"/>
    <w:rsid w:val="007C39FB"/>
    <w:rsid w:val="007D0389"/>
    <w:rsid w:val="007D1333"/>
    <w:rsid w:val="007D2B33"/>
    <w:rsid w:val="007D477E"/>
    <w:rsid w:val="007D7B54"/>
    <w:rsid w:val="007E7065"/>
    <w:rsid w:val="007F1930"/>
    <w:rsid w:val="007F4A50"/>
    <w:rsid w:val="007F5E19"/>
    <w:rsid w:val="00815666"/>
    <w:rsid w:val="008179BA"/>
    <w:rsid w:val="00817FD2"/>
    <w:rsid w:val="00820B53"/>
    <w:rsid w:val="00825F34"/>
    <w:rsid w:val="008261FB"/>
    <w:rsid w:val="00836E95"/>
    <w:rsid w:val="00843FBC"/>
    <w:rsid w:val="008462D8"/>
    <w:rsid w:val="00846A7E"/>
    <w:rsid w:val="00847D70"/>
    <w:rsid w:val="008500E5"/>
    <w:rsid w:val="008531A6"/>
    <w:rsid w:val="00862E75"/>
    <w:rsid w:val="00870F21"/>
    <w:rsid w:val="00871963"/>
    <w:rsid w:val="008753FA"/>
    <w:rsid w:val="00880FA4"/>
    <w:rsid w:val="00883485"/>
    <w:rsid w:val="00883B30"/>
    <w:rsid w:val="00887518"/>
    <w:rsid w:val="00887A22"/>
    <w:rsid w:val="008919F3"/>
    <w:rsid w:val="00892A59"/>
    <w:rsid w:val="00894991"/>
    <w:rsid w:val="00894E3F"/>
    <w:rsid w:val="00895DDC"/>
    <w:rsid w:val="008A0CBA"/>
    <w:rsid w:val="008A1066"/>
    <w:rsid w:val="008A401A"/>
    <w:rsid w:val="008A40D8"/>
    <w:rsid w:val="008B1329"/>
    <w:rsid w:val="008B3321"/>
    <w:rsid w:val="008B568D"/>
    <w:rsid w:val="008C0490"/>
    <w:rsid w:val="008C1502"/>
    <w:rsid w:val="008C35ED"/>
    <w:rsid w:val="008C6AA2"/>
    <w:rsid w:val="008C725A"/>
    <w:rsid w:val="008D1B28"/>
    <w:rsid w:val="008D1BE6"/>
    <w:rsid w:val="008D3BBA"/>
    <w:rsid w:val="008D3FB4"/>
    <w:rsid w:val="008D3FCB"/>
    <w:rsid w:val="008F02F1"/>
    <w:rsid w:val="008F4BCE"/>
    <w:rsid w:val="008F5B17"/>
    <w:rsid w:val="00903006"/>
    <w:rsid w:val="00905127"/>
    <w:rsid w:val="0090575F"/>
    <w:rsid w:val="00906841"/>
    <w:rsid w:val="009141AE"/>
    <w:rsid w:val="00914ADF"/>
    <w:rsid w:val="00916724"/>
    <w:rsid w:val="00921B88"/>
    <w:rsid w:val="00931ED4"/>
    <w:rsid w:val="00940FA6"/>
    <w:rsid w:val="0094223A"/>
    <w:rsid w:val="009444B6"/>
    <w:rsid w:val="009475AC"/>
    <w:rsid w:val="0094789B"/>
    <w:rsid w:val="00951A7E"/>
    <w:rsid w:val="009647F6"/>
    <w:rsid w:val="009725AF"/>
    <w:rsid w:val="0097741F"/>
    <w:rsid w:val="00980545"/>
    <w:rsid w:val="0098451F"/>
    <w:rsid w:val="009A03B0"/>
    <w:rsid w:val="009A1531"/>
    <w:rsid w:val="009A42EF"/>
    <w:rsid w:val="009A5FE6"/>
    <w:rsid w:val="009A70B0"/>
    <w:rsid w:val="009A75FF"/>
    <w:rsid w:val="009B01B3"/>
    <w:rsid w:val="009B0D70"/>
    <w:rsid w:val="009B3BA8"/>
    <w:rsid w:val="009B4508"/>
    <w:rsid w:val="009B5DEA"/>
    <w:rsid w:val="009B696D"/>
    <w:rsid w:val="009C061E"/>
    <w:rsid w:val="009C0935"/>
    <w:rsid w:val="009C1239"/>
    <w:rsid w:val="009C1279"/>
    <w:rsid w:val="009C45B8"/>
    <w:rsid w:val="009D128C"/>
    <w:rsid w:val="009D3990"/>
    <w:rsid w:val="009E5CC1"/>
    <w:rsid w:val="009E69C8"/>
    <w:rsid w:val="00A04E8A"/>
    <w:rsid w:val="00A0549C"/>
    <w:rsid w:val="00A07C00"/>
    <w:rsid w:val="00A111EC"/>
    <w:rsid w:val="00A14BF3"/>
    <w:rsid w:val="00A21CD4"/>
    <w:rsid w:val="00A2251F"/>
    <w:rsid w:val="00A23E6E"/>
    <w:rsid w:val="00A263F5"/>
    <w:rsid w:val="00A343CC"/>
    <w:rsid w:val="00A349CE"/>
    <w:rsid w:val="00A51CB9"/>
    <w:rsid w:val="00A574AD"/>
    <w:rsid w:val="00A619A1"/>
    <w:rsid w:val="00A67C9A"/>
    <w:rsid w:val="00A67D70"/>
    <w:rsid w:val="00A7725A"/>
    <w:rsid w:val="00A803E1"/>
    <w:rsid w:val="00A82BB0"/>
    <w:rsid w:val="00A84C5A"/>
    <w:rsid w:val="00A9105A"/>
    <w:rsid w:val="00AA0FE1"/>
    <w:rsid w:val="00AA5A9D"/>
    <w:rsid w:val="00AC43B4"/>
    <w:rsid w:val="00AC729C"/>
    <w:rsid w:val="00AD3663"/>
    <w:rsid w:val="00AE5CE7"/>
    <w:rsid w:val="00AF0ABC"/>
    <w:rsid w:val="00AF7C30"/>
    <w:rsid w:val="00B000AB"/>
    <w:rsid w:val="00B01EB4"/>
    <w:rsid w:val="00B171E8"/>
    <w:rsid w:val="00B253A1"/>
    <w:rsid w:val="00B360B5"/>
    <w:rsid w:val="00B431DD"/>
    <w:rsid w:val="00B436AA"/>
    <w:rsid w:val="00B5738F"/>
    <w:rsid w:val="00B57D31"/>
    <w:rsid w:val="00B62D54"/>
    <w:rsid w:val="00B66A6F"/>
    <w:rsid w:val="00B7136E"/>
    <w:rsid w:val="00B763DD"/>
    <w:rsid w:val="00B86ACD"/>
    <w:rsid w:val="00B90814"/>
    <w:rsid w:val="00B93E89"/>
    <w:rsid w:val="00B96BCB"/>
    <w:rsid w:val="00BA108C"/>
    <w:rsid w:val="00BA47D2"/>
    <w:rsid w:val="00BB232C"/>
    <w:rsid w:val="00BC1C3B"/>
    <w:rsid w:val="00BC2612"/>
    <w:rsid w:val="00BC34DB"/>
    <w:rsid w:val="00BC4017"/>
    <w:rsid w:val="00BD48F6"/>
    <w:rsid w:val="00BE0505"/>
    <w:rsid w:val="00BE0895"/>
    <w:rsid w:val="00BE21B0"/>
    <w:rsid w:val="00BE5455"/>
    <w:rsid w:val="00BF36E1"/>
    <w:rsid w:val="00C00E01"/>
    <w:rsid w:val="00C03F72"/>
    <w:rsid w:val="00C113C6"/>
    <w:rsid w:val="00C11728"/>
    <w:rsid w:val="00C1397D"/>
    <w:rsid w:val="00C167E5"/>
    <w:rsid w:val="00C22DC8"/>
    <w:rsid w:val="00C30DD4"/>
    <w:rsid w:val="00C4540C"/>
    <w:rsid w:val="00C50E99"/>
    <w:rsid w:val="00C52947"/>
    <w:rsid w:val="00C546AC"/>
    <w:rsid w:val="00C60809"/>
    <w:rsid w:val="00C615DD"/>
    <w:rsid w:val="00C61998"/>
    <w:rsid w:val="00C6200E"/>
    <w:rsid w:val="00C64433"/>
    <w:rsid w:val="00C7120B"/>
    <w:rsid w:val="00C81EB9"/>
    <w:rsid w:val="00C946B8"/>
    <w:rsid w:val="00C959DD"/>
    <w:rsid w:val="00CA2BA8"/>
    <w:rsid w:val="00CA3EB7"/>
    <w:rsid w:val="00CA7361"/>
    <w:rsid w:val="00CA77CE"/>
    <w:rsid w:val="00CA7D6A"/>
    <w:rsid w:val="00CB220A"/>
    <w:rsid w:val="00CB2F4B"/>
    <w:rsid w:val="00CB3748"/>
    <w:rsid w:val="00CC1774"/>
    <w:rsid w:val="00CC63D7"/>
    <w:rsid w:val="00CC69B1"/>
    <w:rsid w:val="00CD3D62"/>
    <w:rsid w:val="00CE1F08"/>
    <w:rsid w:val="00CE36D5"/>
    <w:rsid w:val="00CE6EAB"/>
    <w:rsid w:val="00CF2512"/>
    <w:rsid w:val="00CF3E30"/>
    <w:rsid w:val="00CF50B8"/>
    <w:rsid w:val="00D0265E"/>
    <w:rsid w:val="00D04A6B"/>
    <w:rsid w:val="00D05D75"/>
    <w:rsid w:val="00D06701"/>
    <w:rsid w:val="00D06C6B"/>
    <w:rsid w:val="00D06E05"/>
    <w:rsid w:val="00D116BF"/>
    <w:rsid w:val="00D17C27"/>
    <w:rsid w:val="00D2251F"/>
    <w:rsid w:val="00D26219"/>
    <w:rsid w:val="00D265E4"/>
    <w:rsid w:val="00D26775"/>
    <w:rsid w:val="00D37720"/>
    <w:rsid w:val="00D378EF"/>
    <w:rsid w:val="00D40D9D"/>
    <w:rsid w:val="00D43617"/>
    <w:rsid w:val="00D4592F"/>
    <w:rsid w:val="00D478AB"/>
    <w:rsid w:val="00D5090A"/>
    <w:rsid w:val="00D523D3"/>
    <w:rsid w:val="00D647CC"/>
    <w:rsid w:val="00D712FF"/>
    <w:rsid w:val="00D748E2"/>
    <w:rsid w:val="00D768D2"/>
    <w:rsid w:val="00D861E2"/>
    <w:rsid w:val="00D9176F"/>
    <w:rsid w:val="00DA0C9A"/>
    <w:rsid w:val="00DA7850"/>
    <w:rsid w:val="00DA7D9F"/>
    <w:rsid w:val="00DB5E2F"/>
    <w:rsid w:val="00DB6897"/>
    <w:rsid w:val="00DB7BF1"/>
    <w:rsid w:val="00DC1425"/>
    <w:rsid w:val="00DC24B0"/>
    <w:rsid w:val="00DC741A"/>
    <w:rsid w:val="00DD1BB5"/>
    <w:rsid w:val="00DD5D23"/>
    <w:rsid w:val="00DD713B"/>
    <w:rsid w:val="00DE1A42"/>
    <w:rsid w:val="00DE1F79"/>
    <w:rsid w:val="00DF2AB3"/>
    <w:rsid w:val="00DF3099"/>
    <w:rsid w:val="00DF6071"/>
    <w:rsid w:val="00DF66F9"/>
    <w:rsid w:val="00DF7FB2"/>
    <w:rsid w:val="00E00460"/>
    <w:rsid w:val="00E0279F"/>
    <w:rsid w:val="00E03C03"/>
    <w:rsid w:val="00E057C9"/>
    <w:rsid w:val="00E17A40"/>
    <w:rsid w:val="00E2039C"/>
    <w:rsid w:val="00E239A4"/>
    <w:rsid w:val="00E255FB"/>
    <w:rsid w:val="00E26879"/>
    <w:rsid w:val="00E278F3"/>
    <w:rsid w:val="00E31E77"/>
    <w:rsid w:val="00E33C47"/>
    <w:rsid w:val="00E348A8"/>
    <w:rsid w:val="00E36C13"/>
    <w:rsid w:val="00E4352F"/>
    <w:rsid w:val="00E44826"/>
    <w:rsid w:val="00E469B9"/>
    <w:rsid w:val="00E56CB8"/>
    <w:rsid w:val="00E61CEC"/>
    <w:rsid w:val="00E72A1D"/>
    <w:rsid w:val="00E8517F"/>
    <w:rsid w:val="00E85F70"/>
    <w:rsid w:val="00E874F7"/>
    <w:rsid w:val="00E91130"/>
    <w:rsid w:val="00E9144F"/>
    <w:rsid w:val="00E92E6D"/>
    <w:rsid w:val="00E93FC6"/>
    <w:rsid w:val="00E964E8"/>
    <w:rsid w:val="00EA081B"/>
    <w:rsid w:val="00EA3912"/>
    <w:rsid w:val="00EA3D6F"/>
    <w:rsid w:val="00EA75F4"/>
    <w:rsid w:val="00EB1B3D"/>
    <w:rsid w:val="00EB2FE0"/>
    <w:rsid w:val="00ED03BA"/>
    <w:rsid w:val="00ED57AE"/>
    <w:rsid w:val="00EE0695"/>
    <w:rsid w:val="00EE2024"/>
    <w:rsid w:val="00EF6029"/>
    <w:rsid w:val="00F02525"/>
    <w:rsid w:val="00F03722"/>
    <w:rsid w:val="00F04E7E"/>
    <w:rsid w:val="00F05005"/>
    <w:rsid w:val="00F0597D"/>
    <w:rsid w:val="00F1355D"/>
    <w:rsid w:val="00F212E9"/>
    <w:rsid w:val="00F26B61"/>
    <w:rsid w:val="00F27B19"/>
    <w:rsid w:val="00F33128"/>
    <w:rsid w:val="00F36DC1"/>
    <w:rsid w:val="00F40C0F"/>
    <w:rsid w:val="00F561D2"/>
    <w:rsid w:val="00F579AB"/>
    <w:rsid w:val="00F57DA5"/>
    <w:rsid w:val="00F634F6"/>
    <w:rsid w:val="00F636E2"/>
    <w:rsid w:val="00F6429E"/>
    <w:rsid w:val="00F659A9"/>
    <w:rsid w:val="00F74972"/>
    <w:rsid w:val="00F77C9B"/>
    <w:rsid w:val="00F8309E"/>
    <w:rsid w:val="00F84A9D"/>
    <w:rsid w:val="00F95BE5"/>
    <w:rsid w:val="00FA13AC"/>
    <w:rsid w:val="00FA49CA"/>
    <w:rsid w:val="00FA4B3A"/>
    <w:rsid w:val="00FA5C08"/>
    <w:rsid w:val="00FB443D"/>
    <w:rsid w:val="00FB4622"/>
    <w:rsid w:val="00FC1A6B"/>
    <w:rsid w:val="00FC1CBE"/>
    <w:rsid w:val="00FC6BBF"/>
    <w:rsid w:val="00FD11DC"/>
    <w:rsid w:val="00FD4DEA"/>
    <w:rsid w:val="00FD6B8B"/>
    <w:rsid w:val="00FD6C07"/>
    <w:rsid w:val="00FE0D77"/>
    <w:rsid w:val="00FE2262"/>
    <w:rsid w:val="00FE3AF8"/>
    <w:rsid w:val="00FF2246"/>
    <w:rsid w:val="00FF53F6"/>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64D6"/>
  <w15:docId w15:val="{BF04EDA0-AE5A-480E-9CA1-8840C5CC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autoRedefine/>
    <w:uiPriority w:val="9"/>
    <w:qFormat/>
    <w:rsid w:val="00737C77"/>
    <w:pPr>
      <w:keepNext/>
      <w:keepLines/>
      <w:spacing w:before="480"/>
      <w:jc w:val="center"/>
      <w:outlineLvl w:val="0"/>
    </w:pPr>
    <w:rPr>
      <w:rFonts w:ascii="Cambria" w:eastAsia="SimSun" w:hAnsi="Cambria"/>
      <w:b/>
      <w:bCs/>
      <w:sz w:val="28"/>
      <w:szCs w:val="28"/>
    </w:rPr>
  </w:style>
  <w:style w:type="paragraph" w:styleId="2">
    <w:name w:val="heading 2"/>
    <w:basedOn w:val="a"/>
    <w:next w:val="a"/>
    <w:link w:val="20"/>
    <w:uiPriority w:val="9"/>
    <w:unhideWhenUsed/>
    <w:qFormat/>
    <w:rsid w:val="004B187A"/>
    <w:pPr>
      <w:keepNext/>
      <w:keepLines/>
      <w:numPr>
        <w:ilvl w:val="1"/>
        <w:numId w:val="2"/>
      </w:numPr>
      <w:spacing w:before="40"/>
      <w:outlineLvl w:val="1"/>
    </w:pPr>
    <w:rPr>
      <w:rFonts w:ascii="Cambria" w:eastAsia="SimSun" w:hAnsi="Cambria"/>
      <w:color w:val="365F91"/>
      <w:sz w:val="26"/>
      <w:szCs w:val="26"/>
    </w:rPr>
  </w:style>
  <w:style w:type="paragraph" w:styleId="3">
    <w:name w:val="heading 3"/>
    <w:basedOn w:val="a"/>
    <w:next w:val="a"/>
    <w:link w:val="30"/>
    <w:uiPriority w:val="9"/>
    <w:unhideWhenUsed/>
    <w:qFormat/>
    <w:rsid w:val="00887A22"/>
    <w:pPr>
      <w:keepNext/>
      <w:keepLines/>
      <w:numPr>
        <w:ilvl w:val="2"/>
        <w:numId w:val="2"/>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4B187A"/>
    <w:pPr>
      <w:keepNext/>
      <w:keepLines/>
      <w:numPr>
        <w:ilvl w:val="3"/>
        <w:numId w:val="2"/>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4B187A"/>
    <w:pPr>
      <w:keepNext/>
      <w:keepLines/>
      <w:numPr>
        <w:ilvl w:val="4"/>
        <w:numId w:val="2"/>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4B187A"/>
    <w:pPr>
      <w:keepNext/>
      <w:keepLines/>
      <w:numPr>
        <w:ilvl w:val="5"/>
        <w:numId w:val="2"/>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4B187A"/>
    <w:pPr>
      <w:keepNext/>
      <w:keepLines/>
      <w:numPr>
        <w:ilvl w:val="6"/>
        <w:numId w:val="2"/>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4B187A"/>
    <w:pPr>
      <w:keepNext/>
      <w:keepLines/>
      <w:numPr>
        <w:ilvl w:val="7"/>
        <w:numId w:val="2"/>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4B187A"/>
    <w:pPr>
      <w:keepNext/>
      <w:keepLines/>
      <w:numPr>
        <w:ilvl w:val="8"/>
        <w:numId w:val="2"/>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7C77"/>
    <w:rPr>
      <w:rFonts w:ascii="Cambria" w:eastAsia="SimSun" w:hAnsi="Cambria"/>
      <w:b/>
      <w:bCs/>
      <w:sz w:val="28"/>
      <w:szCs w:val="28"/>
    </w:rPr>
  </w:style>
  <w:style w:type="character" w:customStyle="1" w:styleId="30">
    <w:name w:val="Заголовок 3 Знак"/>
    <w:link w:val="3"/>
    <w:uiPriority w:val="9"/>
    <w:rsid w:val="00887A22"/>
    <w:rPr>
      <w:rFonts w:ascii="Cambria" w:eastAsia="SimSun" w:hAnsi="Cambria"/>
      <w:b/>
      <w:bCs/>
      <w:sz w:val="28"/>
      <w:szCs w:val="24"/>
    </w:rPr>
  </w:style>
  <w:style w:type="paragraph" w:styleId="a3">
    <w:name w:val="List Paragraph"/>
    <w:basedOn w:val="a"/>
    <w:link w:val="a4"/>
    <w:uiPriority w:val="34"/>
    <w:qFormat/>
    <w:rsid w:val="005060D9"/>
    <w:pPr>
      <w:spacing w:after="200" w:line="276" w:lineRule="auto"/>
      <w:ind w:left="720"/>
      <w:contextualSpacing/>
    </w:pPr>
    <w:rPr>
      <w:rFonts w:ascii="Calibri" w:hAnsi="Calibri"/>
      <w:sz w:val="22"/>
      <w:szCs w:val="22"/>
      <w:lang w:eastAsia="en-US"/>
    </w:rPr>
  </w:style>
  <w:style w:type="paragraph" w:styleId="a5">
    <w:name w:val="footnote text"/>
    <w:basedOn w:val="a"/>
    <w:link w:val="a6"/>
    <w:uiPriority w:val="99"/>
    <w:unhideWhenUsed/>
    <w:rsid w:val="005060D9"/>
    <w:rPr>
      <w:rFonts w:ascii="Calibri" w:hAnsi="Calibri"/>
      <w:sz w:val="20"/>
      <w:szCs w:val="20"/>
    </w:rPr>
  </w:style>
  <w:style w:type="character" w:customStyle="1" w:styleId="a6">
    <w:name w:val="Текст сноски Знак"/>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rPr>
  </w:style>
  <w:style w:type="character" w:customStyle="1" w:styleId="aa">
    <w:name w:val="Заголовок Знак"/>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hAnsi="Calibri"/>
      <w:sz w:val="20"/>
      <w:szCs w:val="20"/>
    </w:rPr>
  </w:style>
  <w:style w:type="character" w:customStyle="1" w:styleId="ac">
    <w:name w:val="Нижний колонтитул Знак"/>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sz w:val="16"/>
      <w:szCs w:val="16"/>
    </w:rPr>
  </w:style>
  <w:style w:type="character" w:customStyle="1" w:styleId="ae">
    <w:name w:val="Текст выноски Знак"/>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link w:val="af"/>
    <w:uiPriority w:val="99"/>
    <w:rsid w:val="001E7F9B"/>
    <w:rPr>
      <w:rFonts w:ascii="Times New Roman" w:hAnsi="Times New Roman" w:cs="Times New Roman"/>
      <w:sz w:val="24"/>
      <w:szCs w:val="24"/>
      <w:lang w:eastAsia="ru-RU"/>
    </w:rPr>
  </w:style>
  <w:style w:type="character" w:styleId="af1">
    <w:name w:val="annotation reference"/>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link w:val="af4"/>
    <w:uiPriority w:val="99"/>
    <w:semiHidden/>
    <w:rsid w:val="0061189C"/>
    <w:rPr>
      <w:rFonts w:ascii="Times New Roman" w:hAnsi="Times New Roman" w:cs="Times New Roman"/>
      <w:b/>
      <w:bCs/>
      <w:sz w:val="20"/>
      <w:szCs w:val="20"/>
      <w:lang w:eastAsia="ru-RU"/>
    </w:rPr>
  </w:style>
  <w:style w:type="character" w:styleId="af6">
    <w:name w:val="Strong"/>
    <w:uiPriority w:val="22"/>
    <w:qFormat/>
    <w:rsid w:val="00A82BB0"/>
    <w:rPr>
      <w:b/>
      <w:bCs/>
    </w:rPr>
  </w:style>
  <w:style w:type="character" w:customStyle="1" w:styleId="ilfuvd">
    <w:name w:val="ilfuvd"/>
    <w:basedOn w:val="a0"/>
    <w:rsid w:val="00C52947"/>
  </w:style>
  <w:style w:type="character" w:styleId="af7">
    <w:name w:val="Emphasis"/>
    <w:uiPriority w:val="20"/>
    <w:qFormat/>
    <w:rsid w:val="001C11E0"/>
    <w:rPr>
      <w:i/>
      <w:iCs/>
    </w:rPr>
  </w:style>
  <w:style w:type="paragraph" w:styleId="af8">
    <w:name w:val="caption"/>
    <w:basedOn w:val="a"/>
    <w:next w:val="a"/>
    <w:uiPriority w:val="35"/>
    <w:unhideWhenUsed/>
    <w:qFormat/>
    <w:rsid w:val="00887A22"/>
    <w:pPr>
      <w:spacing w:after="200"/>
      <w:jc w:val="right"/>
    </w:pPr>
    <w:rPr>
      <w:bCs/>
      <w:i/>
      <w:sz w:val="18"/>
      <w:szCs w:val="18"/>
    </w:rPr>
  </w:style>
  <w:style w:type="character" w:customStyle="1" w:styleId="20">
    <w:name w:val="Заголовок 2 Знак"/>
    <w:link w:val="2"/>
    <w:uiPriority w:val="9"/>
    <w:rsid w:val="004B187A"/>
    <w:rPr>
      <w:rFonts w:ascii="Cambria" w:eastAsia="SimSun" w:hAnsi="Cambria"/>
      <w:color w:val="365F91"/>
      <w:sz w:val="26"/>
      <w:szCs w:val="26"/>
    </w:rPr>
  </w:style>
  <w:style w:type="character" w:customStyle="1" w:styleId="40">
    <w:name w:val="Заголовок 4 Знак"/>
    <w:link w:val="4"/>
    <w:uiPriority w:val="9"/>
    <w:rsid w:val="004B187A"/>
    <w:rPr>
      <w:rFonts w:ascii="Cambria" w:eastAsia="SimSun" w:hAnsi="Cambria"/>
      <w:i/>
      <w:iCs/>
      <w:color w:val="365F91"/>
      <w:sz w:val="24"/>
      <w:szCs w:val="24"/>
    </w:rPr>
  </w:style>
  <w:style w:type="character" w:customStyle="1" w:styleId="50">
    <w:name w:val="Заголовок 5 Знак"/>
    <w:link w:val="5"/>
    <w:uiPriority w:val="9"/>
    <w:semiHidden/>
    <w:rsid w:val="004B187A"/>
    <w:rPr>
      <w:rFonts w:ascii="Cambria" w:eastAsia="SimSun" w:hAnsi="Cambria"/>
      <w:color w:val="365F91"/>
      <w:sz w:val="24"/>
      <w:szCs w:val="24"/>
    </w:rPr>
  </w:style>
  <w:style w:type="character" w:customStyle="1" w:styleId="60">
    <w:name w:val="Заголовок 6 Знак"/>
    <w:link w:val="6"/>
    <w:uiPriority w:val="9"/>
    <w:semiHidden/>
    <w:rsid w:val="004B187A"/>
    <w:rPr>
      <w:rFonts w:ascii="Cambria" w:eastAsia="SimSun" w:hAnsi="Cambria"/>
      <w:color w:val="243F60"/>
      <w:sz w:val="24"/>
      <w:szCs w:val="24"/>
    </w:rPr>
  </w:style>
  <w:style w:type="character" w:customStyle="1" w:styleId="70">
    <w:name w:val="Заголовок 7 Знак"/>
    <w:link w:val="7"/>
    <w:uiPriority w:val="9"/>
    <w:semiHidden/>
    <w:rsid w:val="004B187A"/>
    <w:rPr>
      <w:rFonts w:ascii="Cambria" w:eastAsia="SimSun" w:hAnsi="Cambria"/>
      <w:i/>
      <w:iCs/>
      <w:color w:val="243F60"/>
      <w:sz w:val="24"/>
      <w:szCs w:val="24"/>
    </w:rPr>
  </w:style>
  <w:style w:type="character" w:customStyle="1" w:styleId="80">
    <w:name w:val="Заголовок 8 Знак"/>
    <w:link w:val="8"/>
    <w:uiPriority w:val="9"/>
    <w:semiHidden/>
    <w:rsid w:val="004B187A"/>
    <w:rPr>
      <w:rFonts w:ascii="Cambria" w:eastAsia="SimSun" w:hAnsi="Cambria"/>
      <w:color w:val="272727"/>
      <w:sz w:val="21"/>
      <w:szCs w:val="21"/>
    </w:rPr>
  </w:style>
  <w:style w:type="character" w:customStyle="1" w:styleId="90">
    <w:name w:val="Заголовок 9 Знак"/>
    <w:link w:val="9"/>
    <w:uiPriority w:val="9"/>
    <w:semiHidden/>
    <w:rsid w:val="004B187A"/>
    <w:rPr>
      <w:rFonts w:ascii="Cambria" w:eastAsia="SimSun" w:hAnsi="Cambria"/>
      <w:i/>
      <w:iCs/>
      <w:color w:val="272727"/>
      <w:sz w:val="21"/>
      <w:szCs w:val="21"/>
    </w:rPr>
  </w:style>
  <w:style w:type="paragraph" w:styleId="af9">
    <w:name w:val="Revision"/>
    <w:hidden/>
    <w:uiPriority w:val="99"/>
    <w:semiHidden/>
    <w:rsid w:val="00AD3663"/>
    <w:rPr>
      <w:rFonts w:ascii="Times New Roman" w:hAnsi="Times New Roman"/>
      <w:sz w:val="24"/>
      <w:szCs w:val="24"/>
    </w:rPr>
  </w:style>
  <w:style w:type="character" w:styleId="afa">
    <w:name w:val="Placeholder Text"/>
    <w:uiPriority w:val="99"/>
    <w:semiHidden/>
    <w:rsid w:val="00820B53"/>
    <w:rPr>
      <w:color w:val="808080"/>
    </w:rPr>
  </w:style>
  <w:style w:type="character" w:customStyle="1" w:styleId="a4">
    <w:name w:val="Абзац списка Знак"/>
    <w:link w:val="a3"/>
    <w:uiPriority w:val="34"/>
    <w:locked/>
    <w:rsid w:val="008261FB"/>
    <w:rPr>
      <w:sz w:val="22"/>
      <w:szCs w:val="22"/>
      <w:lang w:eastAsia="en-US"/>
    </w:rPr>
  </w:style>
  <w:style w:type="paragraph" w:styleId="afb">
    <w:name w:val="Normal (Web)"/>
    <w:basedOn w:val="a"/>
    <w:uiPriority w:val="99"/>
    <w:unhideWhenUsed/>
    <w:rsid w:val="00980545"/>
    <w:pPr>
      <w:spacing w:before="100" w:beforeAutospacing="1" w:after="100" w:afterAutospacing="1"/>
    </w:pPr>
    <w:rPr>
      <w:rFonts w:eastAsia="Times New Roman"/>
    </w:rPr>
  </w:style>
  <w:style w:type="paragraph" w:customStyle="1" w:styleId="-">
    <w:name w:val="Абз - осн."/>
    <w:basedOn w:val="a"/>
    <w:link w:val="-0"/>
    <w:rsid w:val="00BE0895"/>
    <w:pPr>
      <w:ind w:firstLine="709"/>
      <w:jc w:val="both"/>
    </w:pPr>
    <w:rPr>
      <w:rFonts w:eastAsia="Times New Roman"/>
      <w:sz w:val="28"/>
      <w:szCs w:val="28"/>
    </w:rPr>
  </w:style>
  <w:style w:type="character" w:customStyle="1" w:styleId="-0">
    <w:name w:val="Абз - осн. Знак"/>
    <w:link w:val="-"/>
    <w:rsid w:val="00BE0895"/>
    <w:rPr>
      <w:rFonts w:ascii="Times New Roman" w:eastAsia="Times New Roman" w:hAnsi="Times New Roman"/>
      <w:sz w:val="28"/>
      <w:szCs w:val="28"/>
    </w:rPr>
  </w:style>
  <w:style w:type="paragraph" w:styleId="afc">
    <w:name w:val="Document Map"/>
    <w:basedOn w:val="a"/>
    <w:link w:val="afd"/>
    <w:uiPriority w:val="99"/>
    <w:semiHidden/>
    <w:unhideWhenUsed/>
    <w:rsid w:val="00846A7E"/>
    <w:rPr>
      <w:rFonts w:ascii="Tahoma" w:hAnsi="Tahoma" w:cs="Tahoma"/>
      <w:sz w:val="16"/>
      <w:szCs w:val="16"/>
    </w:rPr>
  </w:style>
  <w:style w:type="character" w:customStyle="1" w:styleId="afd">
    <w:name w:val="Схема документа Знак"/>
    <w:link w:val="afc"/>
    <w:uiPriority w:val="99"/>
    <w:semiHidden/>
    <w:rsid w:val="00846A7E"/>
    <w:rPr>
      <w:rFonts w:ascii="Tahoma" w:hAnsi="Tahoma" w:cs="Tahoma"/>
      <w:sz w:val="16"/>
      <w:szCs w:val="16"/>
    </w:rPr>
  </w:style>
  <w:style w:type="character" w:customStyle="1" w:styleId="fontstyle01">
    <w:name w:val="fontstyle01"/>
    <w:rsid w:val="00C946B8"/>
    <w:rPr>
      <w:rFonts w:ascii="Times New Roman" w:hAnsi="Times New Roman" w:cs="Times New Roman" w:hint="default"/>
      <w:b w:val="0"/>
      <w:bCs w:val="0"/>
      <w:i w:val="0"/>
      <w:iCs w:val="0"/>
      <w:color w:val="000000"/>
      <w:sz w:val="24"/>
      <w:szCs w:val="24"/>
    </w:rPr>
  </w:style>
  <w:style w:type="character" w:styleId="afe">
    <w:name w:val="Hyperlink"/>
    <w:uiPriority w:val="99"/>
    <w:unhideWhenUsed/>
    <w:rsid w:val="00E17A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55503222">
      <w:bodyDiv w:val="1"/>
      <w:marLeft w:val="0"/>
      <w:marRight w:val="0"/>
      <w:marTop w:val="0"/>
      <w:marBottom w:val="0"/>
      <w:divBdr>
        <w:top w:val="none" w:sz="0" w:space="0" w:color="auto"/>
        <w:left w:val="none" w:sz="0" w:space="0" w:color="auto"/>
        <w:bottom w:val="none" w:sz="0" w:space="0" w:color="auto"/>
        <w:right w:val="none" w:sz="0" w:space="0" w:color="auto"/>
      </w:divBdr>
      <w:divsChild>
        <w:div w:id="500436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pi.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1041;&#1048;&#1054;&#1051;&#1054;&#1043;&#1048;&#1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pivotSource>
    <c:name>[БИОЛОГИЯ.xlsx]Лист5!Сводная таблица2</c:name>
    <c:fmtId val="-1"/>
  </c:pivotSource>
  <c:chart>
    <c:title>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ivotFmts>
      <c:pivotFmt>
        <c:idx val="0"/>
      </c:pivotFmt>
      <c:pivotFmt>
        <c:idx val="1"/>
        <c:spPr>
          <a:solidFill>
            <a:schemeClr val="accent1"/>
          </a:solidFill>
          <a:ln>
            <a:noFill/>
          </a:ln>
          <a:effectLst/>
        </c:spPr>
        <c:marker>
          <c:symbol val="diamond"/>
          <c:size val="6"/>
          <c:spPr>
            <a:solidFill>
              <a:schemeClr val="accent1"/>
            </a:solidFill>
            <a:ln w="9525">
              <a:solidFill>
                <a:schemeClr val="accent1"/>
              </a:solidFill>
              <a:round/>
            </a:ln>
            <a:effectLst/>
          </c:spPr>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Лист5!$B$1</c:f>
              <c:strCache>
                <c:ptCount val="1"/>
                <c:pt idx="0">
                  <c:v>Итог</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Лист5!$A$2:$A$58</c:f>
              <c:strCache>
                <c:ptCount val="56"/>
                <c:pt idx="0">
                  <c:v>3</c:v>
                </c:pt>
                <c:pt idx="1">
                  <c:v>9</c:v>
                </c:pt>
                <c:pt idx="2">
                  <c:v>12</c:v>
                </c:pt>
                <c:pt idx="3">
                  <c:v>14</c:v>
                </c:pt>
                <c:pt idx="4">
                  <c:v>16</c:v>
                </c:pt>
                <c:pt idx="5">
                  <c:v>18</c:v>
                </c:pt>
                <c:pt idx="6">
                  <c:v>21</c:v>
                </c:pt>
                <c:pt idx="7">
                  <c:v>23</c:v>
                </c:pt>
                <c:pt idx="8">
                  <c:v>25</c:v>
                </c:pt>
                <c:pt idx="9">
                  <c:v>27</c:v>
                </c:pt>
                <c:pt idx="10">
                  <c:v>30</c:v>
                </c:pt>
                <c:pt idx="11">
                  <c:v>32</c:v>
                </c:pt>
                <c:pt idx="12">
                  <c:v>34</c:v>
                </c:pt>
                <c:pt idx="13">
                  <c:v>36</c:v>
                </c:pt>
                <c:pt idx="14">
                  <c:v>38</c:v>
                </c:pt>
                <c:pt idx="15">
                  <c:v>39</c:v>
                </c:pt>
                <c:pt idx="16">
                  <c:v>40</c:v>
                </c:pt>
                <c:pt idx="17">
                  <c:v>42</c:v>
                </c:pt>
                <c:pt idx="18">
                  <c:v>43</c:v>
                </c:pt>
                <c:pt idx="19">
                  <c:v>44</c:v>
                </c:pt>
                <c:pt idx="20">
                  <c:v>45</c:v>
                </c:pt>
                <c:pt idx="21">
                  <c:v>47</c:v>
                </c:pt>
                <c:pt idx="22">
                  <c:v>48</c:v>
                </c:pt>
                <c:pt idx="23">
                  <c:v>49</c:v>
                </c:pt>
                <c:pt idx="24">
                  <c:v>50</c:v>
                </c:pt>
                <c:pt idx="25">
                  <c:v>52</c:v>
                </c:pt>
                <c:pt idx="26">
                  <c:v>53</c:v>
                </c:pt>
                <c:pt idx="27">
                  <c:v>54</c:v>
                </c:pt>
                <c:pt idx="28">
                  <c:v>55</c:v>
                </c:pt>
                <c:pt idx="29">
                  <c:v>57</c:v>
                </c:pt>
                <c:pt idx="30">
                  <c:v>58</c:v>
                </c:pt>
                <c:pt idx="31">
                  <c:v>59</c:v>
                </c:pt>
                <c:pt idx="32">
                  <c:v>61</c:v>
                </c:pt>
                <c:pt idx="33">
                  <c:v>62</c:v>
                </c:pt>
                <c:pt idx="34">
                  <c:v>63</c:v>
                </c:pt>
                <c:pt idx="35">
                  <c:v>64</c:v>
                </c:pt>
                <c:pt idx="36">
                  <c:v>66</c:v>
                </c:pt>
                <c:pt idx="37">
                  <c:v>67</c:v>
                </c:pt>
                <c:pt idx="38">
                  <c:v>68</c:v>
                </c:pt>
                <c:pt idx="39">
                  <c:v>69</c:v>
                </c:pt>
                <c:pt idx="40">
                  <c:v>71</c:v>
                </c:pt>
                <c:pt idx="41">
                  <c:v>72</c:v>
                </c:pt>
                <c:pt idx="42">
                  <c:v>73</c:v>
                </c:pt>
                <c:pt idx="43">
                  <c:v>74</c:v>
                </c:pt>
                <c:pt idx="44">
                  <c:v>76</c:v>
                </c:pt>
                <c:pt idx="45">
                  <c:v>77</c:v>
                </c:pt>
                <c:pt idx="46">
                  <c:v>78</c:v>
                </c:pt>
                <c:pt idx="47">
                  <c:v>79</c:v>
                </c:pt>
                <c:pt idx="48">
                  <c:v>82</c:v>
                </c:pt>
                <c:pt idx="49">
                  <c:v>84</c:v>
                </c:pt>
                <c:pt idx="50">
                  <c:v>86</c:v>
                </c:pt>
                <c:pt idx="51">
                  <c:v>89</c:v>
                </c:pt>
                <c:pt idx="52">
                  <c:v>91</c:v>
                </c:pt>
                <c:pt idx="53">
                  <c:v>93</c:v>
                </c:pt>
                <c:pt idx="54">
                  <c:v>96</c:v>
                </c:pt>
                <c:pt idx="55">
                  <c:v>98</c:v>
                </c:pt>
              </c:strCache>
            </c:strRef>
          </c:cat>
          <c:val>
            <c:numRef>
              <c:f>Лист5!$B$2:$B$58</c:f>
              <c:numCache>
                <c:formatCode>General</c:formatCode>
                <c:ptCount val="56"/>
                <c:pt idx="0">
                  <c:v>1</c:v>
                </c:pt>
                <c:pt idx="1">
                  <c:v>1</c:v>
                </c:pt>
                <c:pt idx="2">
                  <c:v>5</c:v>
                </c:pt>
                <c:pt idx="3">
                  <c:v>6</c:v>
                </c:pt>
                <c:pt idx="4">
                  <c:v>5</c:v>
                </c:pt>
                <c:pt idx="5">
                  <c:v>6</c:v>
                </c:pt>
                <c:pt idx="6">
                  <c:v>14</c:v>
                </c:pt>
                <c:pt idx="7">
                  <c:v>13</c:v>
                </c:pt>
                <c:pt idx="8">
                  <c:v>12</c:v>
                </c:pt>
                <c:pt idx="9">
                  <c:v>21</c:v>
                </c:pt>
                <c:pt idx="10">
                  <c:v>21</c:v>
                </c:pt>
                <c:pt idx="11">
                  <c:v>20</c:v>
                </c:pt>
                <c:pt idx="12">
                  <c:v>26</c:v>
                </c:pt>
                <c:pt idx="13">
                  <c:v>31</c:v>
                </c:pt>
                <c:pt idx="14">
                  <c:v>31</c:v>
                </c:pt>
                <c:pt idx="15">
                  <c:v>27</c:v>
                </c:pt>
                <c:pt idx="16">
                  <c:v>27</c:v>
                </c:pt>
                <c:pt idx="17">
                  <c:v>32</c:v>
                </c:pt>
                <c:pt idx="18">
                  <c:v>34</c:v>
                </c:pt>
                <c:pt idx="19">
                  <c:v>28</c:v>
                </c:pt>
                <c:pt idx="20">
                  <c:v>34</c:v>
                </c:pt>
                <c:pt idx="21">
                  <c:v>27</c:v>
                </c:pt>
                <c:pt idx="22">
                  <c:v>35</c:v>
                </c:pt>
                <c:pt idx="23">
                  <c:v>29</c:v>
                </c:pt>
                <c:pt idx="24">
                  <c:v>37</c:v>
                </c:pt>
                <c:pt idx="25">
                  <c:v>25</c:v>
                </c:pt>
                <c:pt idx="26">
                  <c:v>35</c:v>
                </c:pt>
                <c:pt idx="27">
                  <c:v>34</c:v>
                </c:pt>
                <c:pt idx="28">
                  <c:v>28</c:v>
                </c:pt>
                <c:pt idx="29">
                  <c:v>24</c:v>
                </c:pt>
                <c:pt idx="30">
                  <c:v>27</c:v>
                </c:pt>
                <c:pt idx="31">
                  <c:v>23</c:v>
                </c:pt>
                <c:pt idx="32">
                  <c:v>33</c:v>
                </c:pt>
                <c:pt idx="33">
                  <c:v>30</c:v>
                </c:pt>
                <c:pt idx="34">
                  <c:v>18</c:v>
                </c:pt>
                <c:pt idx="35">
                  <c:v>28</c:v>
                </c:pt>
                <c:pt idx="36">
                  <c:v>24</c:v>
                </c:pt>
                <c:pt idx="37">
                  <c:v>26</c:v>
                </c:pt>
                <c:pt idx="38">
                  <c:v>19</c:v>
                </c:pt>
                <c:pt idx="39">
                  <c:v>23</c:v>
                </c:pt>
                <c:pt idx="40">
                  <c:v>21</c:v>
                </c:pt>
                <c:pt idx="41">
                  <c:v>14</c:v>
                </c:pt>
                <c:pt idx="42">
                  <c:v>18</c:v>
                </c:pt>
                <c:pt idx="43">
                  <c:v>11</c:v>
                </c:pt>
                <c:pt idx="44">
                  <c:v>14</c:v>
                </c:pt>
                <c:pt idx="45">
                  <c:v>10</c:v>
                </c:pt>
                <c:pt idx="46">
                  <c:v>2</c:v>
                </c:pt>
                <c:pt idx="47">
                  <c:v>14</c:v>
                </c:pt>
                <c:pt idx="48">
                  <c:v>11</c:v>
                </c:pt>
                <c:pt idx="49">
                  <c:v>7</c:v>
                </c:pt>
                <c:pt idx="50">
                  <c:v>7</c:v>
                </c:pt>
                <c:pt idx="51">
                  <c:v>8</c:v>
                </c:pt>
                <c:pt idx="52">
                  <c:v>5</c:v>
                </c:pt>
                <c:pt idx="53">
                  <c:v>7</c:v>
                </c:pt>
                <c:pt idx="54">
                  <c:v>3</c:v>
                </c:pt>
                <c:pt idx="55">
                  <c:v>2</c:v>
                </c:pt>
              </c:numCache>
            </c:numRef>
          </c:val>
          <c:extLst>
            <c:ext xmlns:c16="http://schemas.microsoft.com/office/drawing/2014/chart" uri="{C3380CC4-5D6E-409C-BE32-E72D297353CC}">
              <c16:uniqueId val="{00000000-031D-4BD5-B10E-2594B69B3E9C}"/>
            </c:ext>
          </c:extLst>
        </c:ser>
        <c:dLbls>
          <c:showLegendKey val="0"/>
          <c:showVal val="1"/>
          <c:showCatName val="0"/>
          <c:showSerName val="0"/>
          <c:showPercent val="0"/>
          <c:showBubbleSize val="0"/>
        </c:dLbls>
        <c:gapWidth val="444"/>
        <c:overlap val="-90"/>
        <c:axId val="82163200"/>
        <c:axId val="82164736"/>
      </c:barChart>
      <c:catAx>
        <c:axId val="82163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82164736"/>
        <c:crosses val="autoZero"/>
        <c:auto val="1"/>
        <c:lblAlgn val="ctr"/>
        <c:lblOffset val="100"/>
        <c:noMultiLvlLbl val="0"/>
      </c:catAx>
      <c:valAx>
        <c:axId val="82164736"/>
        <c:scaling>
          <c:orientation val="minMax"/>
        </c:scaling>
        <c:delete val="1"/>
        <c:axPos val="l"/>
        <c:numFmt formatCode="General" sourceLinked="1"/>
        <c:majorTickMark val="none"/>
        <c:minorTickMark val="none"/>
        <c:tickLblPos val="none"/>
        <c:crossAx val="8216320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15F15-C201-41F2-B5CC-A0A52EA4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5144</Words>
  <Characters>29327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34403</CharactersWithSpaces>
  <SharedDoc>false</SharedDoc>
  <HLinks>
    <vt:vector size="12" baseType="variant">
      <vt:variant>
        <vt:i4>1114116</vt:i4>
      </vt:variant>
      <vt:variant>
        <vt:i4>81</vt:i4>
      </vt:variant>
      <vt:variant>
        <vt:i4>0</vt:i4>
      </vt:variant>
      <vt:variant>
        <vt:i4>5</vt:i4>
      </vt:variant>
      <vt:variant>
        <vt:lpwstr>https://www.kirovipk.ru/</vt:lpwstr>
      </vt:variant>
      <vt:variant>
        <vt:lpwstr/>
      </vt:variant>
      <vt:variant>
        <vt:i4>6684706</vt:i4>
      </vt:variant>
      <vt:variant>
        <vt:i4>78</vt:i4>
      </vt:variant>
      <vt:variant>
        <vt:i4>0</vt:i4>
      </vt:variant>
      <vt:variant>
        <vt:i4>5</vt:i4>
      </vt:variant>
      <vt:variant>
        <vt:lpwstr>http://www.fipi.ru/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Зинина Елена Андреевна</dc:creator>
  <cp:keywords/>
  <cp:lastModifiedBy>Елизавета Андреевна Кивилёва</cp:lastModifiedBy>
  <cp:revision>6</cp:revision>
  <cp:lastPrinted>2021-06-03T06:54:00Z</cp:lastPrinted>
  <dcterms:created xsi:type="dcterms:W3CDTF">2022-08-22T20:36:00Z</dcterms:created>
  <dcterms:modified xsi:type="dcterms:W3CDTF">2022-09-05T13:06:00Z</dcterms:modified>
</cp:coreProperties>
</file>