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15" w:rsidRDefault="00036615" w:rsidP="0003661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43188" w:rsidRDefault="00A43188" w:rsidP="00A43188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6615" w:rsidRPr="00036615" w:rsidRDefault="00036615" w:rsidP="00A43188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C9D" w:rsidRDefault="00395C9D" w:rsidP="00D6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35" w:rsidRDefault="001F6935" w:rsidP="00D6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935">
        <w:rPr>
          <w:rFonts w:ascii="Times New Roman" w:hAnsi="Times New Roman" w:cs="Times New Roman"/>
          <w:b/>
          <w:sz w:val="28"/>
          <w:szCs w:val="28"/>
        </w:rPr>
        <w:t xml:space="preserve">Реализация плана мероприятий на 2018 – 2020 годы по </w:t>
      </w:r>
    </w:p>
    <w:p w:rsidR="00067B4B" w:rsidRDefault="001F6935" w:rsidP="00D6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35">
        <w:rPr>
          <w:rFonts w:ascii="Times New Roman" w:hAnsi="Times New Roman" w:cs="Times New Roman"/>
          <w:b/>
          <w:sz w:val="28"/>
          <w:szCs w:val="28"/>
        </w:rPr>
        <w:t>Стратегии развития воспитания в Российской Федерации на территории Кировской области</w:t>
      </w:r>
    </w:p>
    <w:p w:rsidR="001F6935" w:rsidRDefault="00395C9D" w:rsidP="00D6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117739" w:rsidRDefault="00117739" w:rsidP="00D6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703"/>
        <w:gridCol w:w="3618"/>
        <w:gridCol w:w="10388"/>
      </w:tblGrid>
      <w:tr w:rsidR="002D7B45" w:rsidTr="002D7B45">
        <w:trPr>
          <w:tblHeader/>
        </w:trPr>
        <w:tc>
          <w:tcPr>
            <w:tcW w:w="703" w:type="dxa"/>
          </w:tcPr>
          <w:p w:rsidR="002D7B45" w:rsidRPr="002D7B45" w:rsidRDefault="002D7B45" w:rsidP="00036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8" w:type="dxa"/>
            <w:vAlign w:val="center"/>
          </w:tcPr>
          <w:p w:rsidR="002D7B45" w:rsidRPr="002D7B45" w:rsidRDefault="002D7B45" w:rsidP="00036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88" w:type="dxa"/>
            <w:vAlign w:val="center"/>
          </w:tcPr>
          <w:p w:rsidR="002D7B45" w:rsidRPr="002D7B45" w:rsidRDefault="002D7B45" w:rsidP="00036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45">
              <w:rPr>
                <w:rFonts w:ascii="Times New Roman" w:hAnsi="Times New Roman" w:cs="Times New Roman"/>
                <w:b/>
                <w:sz w:val="20"/>
                <w:szCs w:val="20"/>
              </w:rPr>
              <w:t>Отчет о выполнении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0366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2D7B45" w:rsidRDefault="002D7B45" w:rsidP="002D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нормативно-правового регулирования в сфере воспитания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принятие нормативных правовых актов, регулирующих правоотношения в сфере добровольчества, а также условия создания системы стимулирования, поддержки и развития добровольчества в Кировской области</w:t>
            </w:r>
          </w:p>
        </w:tc>
        <w:tc>
          <w:tcPr>
            <w:tcW w:w="10388" w:type="dxa"/>
            <w:shd w:val="clear" w:color="auto" w:fill="auto"/>
          </w:tcPr>
          <w:p w:rsidR="002D7B45" w:rsidRPr="00B93FF9" w:rsidRDefault="002D7B45" w:rsidP="007375E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развития и поддержки добровольчества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Кировской области утверждена распоряжением Правительства Кировской области от 27.06.2016 № 194. </w:t>
            </w:r>
          </w:p>
          <w:p w:rsidR="002D7B45" w:rsidRPr="00A43188" w:rsidRDefault="002D7B45" w:rsidP="00B93FF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Правительства Кировской области от 15.11.2017 № 66-П утвержден комплексный план мероприятий по реализации Концепции развития и поддержки добровольчества в Кировской области на период до 2020 года, состав Координационного совета по развитию и поддержке добровольчества в Кировской области.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B45" w:rsidRPr="00F367D3" w:rsidRDefault="002D7B45" w:rsidP="00B93FF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 Концепция развития и поддержки добровольчества (</w:t>
            </w:r>
            <w:proofErr w:type="spellStart"/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Кировской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период 2021 – 2025 годы, формируется комплексный план мероприятий по </w:t>
            </w:r>
            <w:r w:rsidRPr="00B9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ее </w:t>
            </w:r>
            <w:r w:rsidRPr="00B6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принятие нормативных правовых актов, регулирующих правоотношения в сфере отдыха и оздоровления детей и молодежи на территории Кировской области</w:t>
            </w:r>
          </w:p>
        </w:tc>
        <w:tc>
          <w:tcPr>
            <w:tcW w:w="10388" w:type="dxa"/>
            <w:shd w:val="clear" w:color="auto" w:fill="auto"/>
          </w:tcPr>
          <w:p w:rsidR="002D7B45" w:rsidRDefault="002D7B45" w:rsidP="007375EF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изменения в</w:t>
            </w:r>
            <w:r w:rsidRPr="00B606F0">
              <w:rPr>
                <w:rFonts w:ascii="Times New Roman" w:hAnsi="Times New Roman" w:cs="Times New Roman"/>
              </w:rPr>
              <w:t xml:space="preserve"> 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606F0">
              <w:rPr>
                <w:rFonts w:ascii="Times New Roman" w:hAnsi="Times New Roman" w:cs="Times New Roman"/>
              </w:rPr>
              <w:t xml:space="preserve"> Правительства Кировской обл</w:t>
            </w:r>
            <w:r>
              <w:rPr>
                <w:rFonts w:ascii="Times New Roman" w:hAnsi="Times New Roman" w:cs="Times New Roman"/>
              </w:rPr>
              <w:t xml:space="preserve">асти от 10.03.2017 г. № 52/146 «Об </w:t>
            </w:r>
            <w:r w:rsidRPr="00B606F0">
              <w:rPr>
                <w:rFonts w:ascii="Times New Roman" w:hAnsi="Times New Roman" w:cs="Times New Roman"/>
              </w:rPr>
              <w:t>организации обеспечении отдыха и оздоровления детей и молодежи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6F0">
              <w:rPr>
                <w:rFonts w:ascii="Times New Roman" w:hAnsi="Times New Roman" w:cs="Times New Roman"/>
              </w:rPr>
              <w:t>на территории Кировской области».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B45" w:rsidRDefault="002D7B45" w:rsidP="007375EF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</w:rPr>
            </w:pPr>
            <w:r w:rsidRPr="00B606F0">
              <w:rPr>
                <w:rFonts w:ascii="Times New Roman" w:hAnsi="Times New Roman" w:cs="Times New Roman"/>
              </w:rPr>
              <w:t>Разработан и принят Указ Губернатора Кировской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6F0">
              <w:rPr>
                <w:rFonts w:ascii="Times New Roman" w:hAnsi="Times New Roman" w:cs="Times New Roman"/>
              </w:rPr>
              <w:t>от 18.05.2020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606F0">
              <w:rPr>
                <w:rFonts w:ascii="Times New Roman" w:hAnsi="Times New Roman" w:cs="Times New Roman"/>
              </w:rPr>
              <w:t xml:space="preserve"> № 77 «О межведомственной комиссии по вопросам организации отдыха и оздоровления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6F0">
              <w:rPr>
                <w:rFonts w:ascii="Times New Roman" w:hAnsi="Times New Roman" w:cs="Times New Roman"/>
              </w:rPr>
              <w:t xml:space="preserve">на территории Кировской области». </w:t>
            </w:r>
          </w:p>
          <w:p w:rsidR="002D7B45" w:rsidRDefault="002D7B45" w:rsidP="007375EF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 п</w:t>
            </w:r>
            <w:r w:rsidRPr="00B606F0">
              <w:rPr>
                <w:rFonts w:ascii="Times New Roman" w:hAnsi="Times New Roman" w:cs="Times New Roman"/>
              </w:rPr>
              <w:t>риказ министерства спорта и молодежной политики Кировской области от</w:t>
            </w:r>
            <w:r>
              <w:rPr>
                <w:rFonts w:ascii="Times New Roman" w:hAnsi="Times New Roman" w:cs="Times New Roman"/>
              </w:rPr>
              <w:t> </w:t>
            </w:r>
            <w:r w:rsidRPr="00B606F0">
              <w:rPr>
                <w:rFonts w:ascii="Times New Roman" w:hAnsi="Times New Roman" w:cs="Times New Roman"/>
              </w:rPr>
              <w:t>29.05.2020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606F0">
              <w:rPr>
                <w:rFonts w:ascii="Times New Roman" w:hAnsi="Times New Roman" w:cs="Times New Roman"/>
              </w:rPr>
              <w:t xml:space="preserve"> № 141 «Об утверждении реестра организаций отдыха детей и их оздоровления, расположенных на территории Кировской области».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B45" w:rsidRPr="00B606F0" w:rsidRDefault="002D7B45" w:rsidP="007375EF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</w:rPr>
            </w:pPr>
            <w:r w:rsidRPr="00B606F0">
              <w:rPr>
                <w:rFonts w:ascii="Times New Roman" w:hAnsi="Times New Roman" w:cs="Times New Roman"/>
              </w:rPr>
              <w:t xml:space="preserve">В связи со сложившейся санитарно-эпидемиологической обстановкой в результате распространения на территории области коронавирусной инфекции, вызванной 2019-nCov, разработано и принято постановление Правительства </w:t>
            </w:r>
            <w:bookmarkStart w:id="1" w:name="_Hlk45535240"/>
            <w:r w:rsidRPr="00B606F0">
              <w:rPr>
                <w:rFonts w:ascii="Times New Roman" w:hAnsi="Times New Roman" w:cs="Times New Roman"/>
              </w:rPr>
              <w:t>Кировской области от 02.07.2020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606F0">
              <w:rPr>
                <w:rFonts w:ascii="Times New Roman" w:hAnsi="Times New Roman" w:cs="Times New Roman"/>
              </w:rPr>
              <w:t xml:space="preserve"> № 353-П</w:t>
            </w:r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r w:rsidRPr="00B606F0">
              <w:rPr>
                <w:rFonts w:ascii="Times New Roman" w:hAnsi="Times New Roman" w:cs="Times New Roman"/>
              </w:rPr>
              <w:t>«Об организации отдыха детей в Кировской области в 2020 году»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2D7B45" w:rsidRDefault="002D7B45" w:rsidP="005B0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2D7B45" w:rsidRPr="008073AC" w:rsidRDefault="002D7B45" w:rsidP="005B00B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Издание, распространение и размещение информационно-методических материалов по просвещению родителей (законных представителей) в области повышения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компетенций в вопросах детско-родительских и семейных отношений, воспитания детей</w:t>
            </w:r>
          </w:p>
        </w:tc>
        <w:tc>
          <w:tcPr>
            <w:tcW w:w="10388" w:type="dxa"/>
            <w:vMerge w:val="restart"/>
            <w:shd w:val="clear" w:color="auto" w:fill="auto"/>
            <w:vAlign w:val="center"/>
          </w:tcPr>
          <w:p w:rsidR="002D7B45" w:rsidRDefault="002D7B45" w:rsidP="00C5142D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  <w:r w:rsidRPr="005D4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 официальный информационный сайт Правительства Кировской области, официальный сайт министерств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блока</w:t>
            </w:r>
            <w:r w:rsidRPr="005D4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через официальные группы в социальной сети «</w:t>
            </w:r>
            <w:proofErr w:type="spellStart"/>
            <w:r w:rsidRPr="005D4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D4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сайтах организаций в течение года осуществлялось информирование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родителей (законных представителей)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вопросам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детско-родительских и семейных отношений, воспитания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B85C07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просвещения родителей:</w:t>
            </w:r>
          </w:p>
          <w:p w:rsidR="002D7B45" w:rsidRDefault="002D7B45" w:rsidP="00B85C07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проведено 4 о</w:t>
            </w:r>
            <w:r w:rsidRPr="0054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бластные родительские чтения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B85C07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распространено 510 наименований буклетов и памяток (тираж – 15520 шт.) для родителей детей-инвалидов, детей,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B45" w:rsidRDefault="002D7B45" w:rsidP="00B85C07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ежемесячные</w:t>
            </w:r>
            <w:r w:rsidRPr="00A6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консультации для родителей и детей по подготовке к участию в конкурсах экологической направленности, 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EB1D1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4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рганизована деятельность семейного клуба гуманной педагогики на базе </w:t>
            </w:r>
            <w:r w:rsidRPr="001F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Кировской областной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2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и юношества им. А.С. Грина (далее – КОБДЮ им. А.С. Грина)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социальных сетях;</w:t>
            </w:r>
          </w:p>
          <w:p w:rsidR="002D7B45" w:rsidRPr="00177A14" w:rsidRDefault="002D7B45" w:rsidP="00CE623A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</w:t>
            </w:r>
            <w:r w:rsidRPr="0017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 занятий по воспитанию и развитию детей раннего возраста для родителей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не посещающих детский сад,</w:t>
            </w:r>
            <w:r w:rsidRPr="0017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7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одготовлены 5 видео лекци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7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теме.</w:t>
            </w:r>
          </w:p>
          <w:p w:rsidR="002D7B45" w:rsidRPr="00F367D3" w:rsidRDefault="002D7B45" w:rsidP="00A64C40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повышения компетенции педагогических работников по </w:t>
            </w:r>
            <w:r w:rsidRPr="00032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 информационно-просве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тительской поддержке родителей в вопросах воспитания детей </w:t>
            </w:r>
            <w:r w:rsidRPr="0054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курсы повышения квалификации для педагогов основного и дошкольного образования по теме «Взаимодействие семьи и образовательных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ганизаций. Семейное образование», разработаны м</w:t>
            </w:r>
            <w:r w:rsidRPr="00032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етодические рекомендации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54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бобщен опыт работы классных руководителей с родителями на примере участников регионального этапа конкурса «Воспитать человека»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EB1D1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 по правам ребенка изда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распростран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методические материалы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актуальным проблемам воспитания: </w:t>
            </w: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«Простые правила сети Интернет»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9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уклет по результатам регионального этапа конкурса «Письмо солдату. О детях войны»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Pr="00F367D3" w:rsidRDefault="002D7B45" w:rsidP="00EB1D1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7375EF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896A45" w:rsidRDefault="002D7B45" w:rsidP="0011773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C51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5D4DCE" w:rsidRDefault="002D7B45" w:rsidP="00EB1D1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C51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7375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мероприятий по вопросам детско-родительских отношений (семинары, совещания, собрания, </w:t>
            </w:r>
            <w:proofErr w:type="spellStart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, видеоконференции)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Default="002D7B45" w:rsidP="002F6F05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базе организаций социального обслуживания населения организовано проведение областных семинаров-практикумов для повышения профессиональной компетентности руководителей и специалистов, работающих с детьми и их семьями. За 2020 год проведено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областных мероприятий, в 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числе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указанных мероприятиях приняли участие 343 человека.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B45" w:rsidRDefault="002D7B45" w:rsidP="00054549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КОГОАУ ДПО ИРО Кировской области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вопросам детско-родительских отношений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13 мероприятий, в том числе 4 о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употребления психотропных и наркотических веществ детей и подростков»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 областных вебинаров, 4 р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в режиме </w:t>
            </w:r>
            <w:proofErr w:type="spellStart"/>
            <w:r w:rsidRPr="00A44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Кроме того в течение года организована с</w:t>
            </w:r>
            <w:r w:rsidRPr="001D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ерия вебинаров и </w:t>
            </w:r>
            <w:proofErr w:type="spellStart"/>
            <w:r w:rsidRPr="001D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видеолекций</w:t>
            </w:r>
            <w:proofErr w:type="spellEnd"/>
            <w:r w:rsidRPr="001D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D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 поддержка семей, имеющих детей дошкольного 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2D7B45" w:rsidRDefault="002D7B45" w:rsidP="0035136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0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вопросам детско-родительских отношений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5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состоялись родительские собрания в формате видеоконференции, индивидуальные встречи, методические объединения классных руководителей по вопросам особенностей дистанционного обучения, а также профилактики распространения коронавирусной инфекции и формирования установки на здоровый образ жизни, осуществлено информирование родителей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Pr="0035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5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5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Pr="00713F51" w:rsidRDefault="002D7B45" w:rsidP="0035136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клуба «Родительское собрание», действующего в КОБДЮ им.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Грина, за 2020 год были проведены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для родителей.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КОБДЮ им. 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Грина </w:t>
            </w:r>
            <w:proofErr w:type="gramStart"/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</w:t>
            </w:r>
            <w:proofErr w:type="gramEnd"/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интернет-выставка, посвященная воспитанию, педагогике и семейной психоло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«Общаемся с ребенком. Как?»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проведены тематические консультации по вопросам детско-родительских отношений на семинарах школьных библиотекарей города Кирова, на семинаре учителей начальных классов общеобразовательных учреждений города Кирова. Всего количество участников составило более 250 человек.</w:t>
            </w:r>
          </w:p>
          <w:p w:rsidR="002D7B45" w:rsidRPr="00713F51" w:rsidRDefault="002D7B45" w:rsidP="002F6F05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года в КОБДЮ им. 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состоялось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XIX областных </w:t>
            </w:r>
            <w:proofErr w:type="spellStart"/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Лихановских</w:t>
            </w:r>
            <w:proofErr w:type="spellEnd"/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общественно-педагогических чтений в </w:t>
            </w:r>
            <w:proofErr w:type="spellStart"/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онлайн-формате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«Писатель. Гражданин. Защитник детства».</w:t>
            </w:r>
          </w:p>
          <w:p w:rsidR="002D7B45" w:rsidRDefault="002D7B45" w:rsidP="00B921FA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«Вятский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и родителей игры по станциям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23 февраля,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«Детский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мастер-класс к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матери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дню пожилого человека «Подари открытку бабушке и дедушке»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Дню матери в России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праздником, мама!»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мероприятиях приняло участие 82 студента.</w:t>
            </w:r>
          </w:p>
          <w:p w:rsidR="002D7B45" w:rsidRPr="00A0551D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Уполномоченным на регулярной основе организуются </w:t>
            </w: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актуальным вопросам защиты детства с приглашени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ведущих российских экспертов:</w:t>
            </w:r>
          </w:p>
          <w:p w:rsidR="002D7B45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вебинар-лекция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«Профилактика употребления </w:t>
            </w: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никотинсодержащих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смесей среди детей и подростков. Медицинский, психологический, правовой аспект проблемы» для сотрудников органов системы профилактики, специалистов, работающих с детьми, представителей родительской общественности, студентов и магистрантов профильных специальностей. Участниками вебинара стали более 1000 специалистов</w:t>
            </w:r>
            <w:r>
              <w:t>;</w:t>
            </w:r>
          </w:p>
          <w:p w:rsidR="002D7B45" w:rsidRPr="00A0551D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екция «Скрытые методы продвижения противоправного контента в социальных сетях через родительскую общественность и профессиональные сообщества»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бщий охват 223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онлайн-семинар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«Кризисная психология в условиях изоляции и карантина»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бщий охват 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2D7B45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с Уполномоченным по правам ребенка в Кировской области, общий охват 641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«Отцовское движение как эффективный инструмент укрепления семьи и общества»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B45" w:rsidRPr="00A0551D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«Современные виды агрессии в информационно мире. </w:t>
            </w: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Кибербулинг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бщий охват 161 человек.</w:t>
            </w:r>
          </w:p>
          <w:p w:rsidR="002D7B45" w:rsidRPr="00F367D3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«Профилактика деструктивных проявлений среди несовершеннолетних в новых эпидемических условиях»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A0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бщий охват 147 человек.</w:t>
            </w:r>
          </w:p>
          <w:p w:rsidR="002D7B45" w:rsidRPr="00F367D3" w:rsidRDefault="002D7B45" w:rsidP="00A0551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A0551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207CEA" w:rsidRDefault="002D7B45" w:rsidP="002D101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A0551D">
            <w:pPr>
              <w:widowControl w:val="0"/>
              <w:autoSpaceDE w:val="0"/>
              <w:autoSpaceDN w:val="0"/>
              <w:adjustRightInd w:val="0"/>
              <w:ind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 для родителей и специалистов, работающих с детьми-инвалидами, по формированию инклюзивной культуры в общеобразовательных организациях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Default="002D7B45" w:rsidP="00F76FD6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специалистов, раб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отающих с детьми-инвалидами, по вопросам </w:t>
            </w:r>
            <w:r w:rsidRPr="00F76FD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76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инклюзивной культуры в общеобразовательных организациях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32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ежрегиональная научно-практическая конференция «Образовательные инновации в обучении, воспитании и социализации детей с ОВЗ»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квалификации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Pr="00713F51" w:rsidRDefault="002D7B45" w:rsidP="00F76FD6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КОБДЮ им. 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Грина проведено 12 занятий по освоению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персонального компьютера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адаптивной техники инвалидами по зрению и 10 консульт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аций по работе в сети Интернет,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 и проведен цикл мероприятий 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с ограниченными возможностями здоровья.</w:t>
            </w:r>
            <w:r w:rsidRPr="00713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2020 год проведено 35 мероприятий на различные темы для 400 детей.</w:t>
            </w:r>
          </w:p>
          <w:p w:rsidR="002D7B45" w:rsidRPr="00F367D3" w:rsidRDefault="002D7B45" w:rsidP="00F76FD6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713F51" w:rsidRDefault="002D7B45" w:rsidP="00A0551D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взаимодействия с традиционными религиозными организациями по вопросу духовно-нравственного воспитания обучающихся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развития межконфессионального диалога и духовно-нравственного воспитания министерством спорта и молодежной политики Кировской области совместно с Епархиальным отделом по делам молодежи Вятской Епархии Русской православной церкви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(Московский патриархат) проводятся беседы и встречи с молодежью Кировской области, организуются молодежные православные форумы.</w:t>
            </w:r>
          </w:p>
          <w:p w:rsidR="002D7B45" w:rsidRPr="00A30C1A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реализации соглашения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инистерством образования Кировской области и Вятской Епархией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 с Вятской епархией Русской Православной Церкви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(Московский патриархат)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период с февраля по декабрь 2020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 цикл вебинаров по методическому сопровождению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преподавания в школах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 религиозных культур и светской этики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предметной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 духовно-нравственной культуры народов России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Материалы размещены на сайте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2020 году 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инистерством образования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егиональный этап всероссийского конкурса «За нравственный подвиг учителя».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аграждение участников конкурса состоялась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22.10.2020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ходе Свято-Трифоновских образовательных чтений.</w:t>
            </w:r>
          </w:p>
          <w:p w:rsidR="002D7B45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участии Молодежного совета Вятской Епархии при Епархиальном отделе по делам молодежи Вятской Епархии Русской православной церкви (московский Патриархат) на базе КОГОАУ ДПО «ИРО Кировской области» 28.02.2020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состоялся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областной конкурс исследовательских работ по истории церковного краеведения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Pr="00A30C1A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реализации с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оглашения о сотрудничестве между администрацией города Кирова и управлением Вятской и Слободской епархии в культурно-образовательной и социальных сферах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епартамент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города Кирова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МКОУ ДПО «Центр повышения квалификации и ресурсного обеспечения муниципальной системы образования» города Кирова оказывают методическую и организационную помощь отделу религиозного образования 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катехизации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Вятской епархии в проведении Свято-Трифоновских образовательных чтений.</w:t>
            </w:r>
            <w:proofErr w:type="gramEnd"/>
          </w:p>
          <w:p w:rsidR="002D7B45" w:rsidRPr="00F367D3" w:rsidRDefault="002D7B45" w:rsidP="006663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19.10.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в рамках ХХ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Свято - Трифоновских образовательных чтений «А. Невский: запад и восток. Историческая память народа» проведена педагогическая секция по теме «Формирование исторической памяти подрастающего поколения. Сотрудничество церкви и светских образовательных учреждений».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работе педагогической секции приняли участие руководители и педагоги образовательных учреждений города Кирова и Кировского образовательного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министерства образования Кировской области.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A0551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A055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A05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A0551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3220"/>
        </w:trPr>
        <w:tc>
          <w:tcPr>
            <w:tcW w:w="703" w:type="dxa"/>
            <w:vAlign w:val="center"/>
          </w:tcPr>
          <w:p w:rsidR="002D7B45" w:rsidRPr="00F367D3" w:rsidRDefault="002D7B45" w:rsidP="00CA5B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618" w:type="dxa"/>
            <w:vAlign w:val="center"/>
          </w:tcPr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 (фестивалей, конкурсов, соревнований и иных мероприятий) направленных на: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гражданское, 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правовое, 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патриотическое, 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духовно-нравственное, в том числе добровольческое,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физическое, 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трудовое, 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воспитание;</w:t>
            </w:r>
          </w:p>
          <w:p w:rsidR="002D7B45" w:rsidRPr="00F367D3" w:rsidRDefault="002D7B45" w:rsidP="00CA5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детей к культурному наследию</w:t>
            </w:r>
          </w:p>
        </w:tc>
        <w:tc>
          <w:tcPr>
            <w:tcW w:w="10388" w:type="dxa"/>
            <w:shd w:val="clear" w:color="auto" w:fill="auto"/>
          </w:tcPr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областных музеях с целью приобщения к культурному наследию страны проведены: обзорные и тематические экскурсии; научные шоу; всероссийские акции: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«Ночь в музее»; «Ночь искусств», праздники народного календаря, «День инклюзии!», встреча военнослужащих областного призывного пункта с ветеранами боевых действий уроки Мужества для учащихся школ и колледжей, лекции по истории искусства, истории родного края и космонавтики лекции по астрономии; областная краеведческая олимпиада для младших школьников «Сердце вятской земли»; областная конференция исследовательских работ младших школьников «Юные исследователи»;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акция «Я читаю Грина»; уроки мужества о блокаде Ленинграда, о Сталинградской битве,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концерт «Салют, Победа», реализованы культурно-образовательные региональные проекты «Цвет нации» и «Они шагнули в бессмертие»  и др. мероприятия.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Преимущественно в 2020 году мероприятия прошли в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формате.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областных профессиональных образовательных учреждений сферы культуры принимали участие в организации и проведении различных тематических выставок, акций, а также в фестивалях, конкурсах, в Межрегиональном фестивале «Эхо прошедшей войны», Областной олимпиады по сольфеджио, Областной олимпиады по музыкальной литературе, посвященной 180-летию П.И. Чайковского; участие творческих коллективов и солистов колледжей в праздничных мероприятиях (акциях), посвященных Дню Победы, в мероприятии посвященном Дню солидарности в борьбе с терроризмом; в акции «Единый час духовности «Голубь мира»; в цикле мероприятий в рамках проекта «Я –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добротворец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детей с ОВЗ и ветеранов, проживающих в домах-интернатах; в благотворительных мероприятиях.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областных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 также проведены мероприятия указанной тематики (патриотическая акция День призывника Кировской области, приуроченная к отправке новобранцев на военную службу в Президентском полку Федеральной службы охраны России и др.). Количество участников – более 1200 </w:t>
            </w: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Учебно-методическим центром в 2020 году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 совместных мероприятий (конкурсов, фестивалей, направленных на патриотическое и духовно-нравственное воспитание, приобщение детей к культурному наследию) в соответствии с утвержденными планами работ межрайонных методических объединений детских школ искусств по видам искусств.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государственной программы Кировской области «Развитие культуры» на 2020-2024 годы за отчетный период было организовано и проведено 6 творческих мероприятий: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этап IX Межрегионального фестиваля-конкурса исполнителей на духовых и ударных инструментах имени В.П.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Слизкова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(123 участника);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фестиваль-конкурс детского, юношеского и педагогического творчества «Эхо прошедшей войны», посвященный 75-летию Великой Победы по номинациям: Исполнительское творчество, Композиторское творчество, Методическое творчество (234 участника, 54 победителя);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онлайн-проект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«Победы вятские мотивы»,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75-летию Победы в Великой Отечественной войне 1941-1945 гг. (более 500 участников);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«Молодые дарования Вятки» (15 участников). 12 победителей регионального этапа, представлены на общероссийский конкурс «Молодые дарования России»;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областной олимпиады по сольфеджио (73 участника);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 межрегиональный конкурс детского и юношеского творчества «Голоса Приволжья» (17 участников).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муниципальных образованиях Кировской области проведено около 80 мероприятий.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повышения экологической культуры населения в 2020 году проведены массовые природоохранные мероприятия: региональные этапы всероссийских акций «Зеленая весна», «Вода России», «Зеленая Россия», областной конкурс рисунков в рамках общероссийской акции «Марш парков».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феврале 2020 года в Правительстве области прошла видеоконференция по экологическому просвещению и информационной работе с населением в области обращения с твердыми коммунальными отходами, организованная министерством. Участниками видеоконференции стали более 450 человек.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 областной конкурс «Экология глазами детей», в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приняли участие 86 обучающихся из 31 учреждения 11 районов Кировской области, а также Московской области. На конкурс представлены 82 работы.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базе КОГОБУ «Центр дистанционного образования детей» прошел дистанционный урок-презентация на тему раздельного сбора твердых коммунальных отходов. Информационные материалы и презентация размещены на сайте министерства охраны окружающей среды Кировской области.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социального развития Кировской области и организациями социального обслуживания населения в 2020 году проведено 357 мероприятий, направленных на патриотическое воспитание, (в которых приняли участие 7145 несовершеннолетних, 203 мероприятия по правовому воспитанию для 2125 человек, 1587 мероприятий по духовно-нравственное воспитанию для 23612 человек, в том числе 486 мероприятий, направленных на приобщение детей к культурному наследию, для 7767 человек, 264 мероприятия на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добровольческое, физическое, трудовое, экологическое воспитание для 5213 человек. 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пропаганды семейных ценностей и ответственного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2020 году проведен областной фестиваль «Вятская семья», областной фестиваль-конкурс «Ее </w:t>
            </w: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величество – Семья», региональный этап Всероссийского конкурса «Семья года», по итогам которого 5 семей Кировской области приняли участие во Всероссийском конкурсе, семья из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Кирово-Чепецкого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Кировской области стала победителем в номинации «Молодая семья».</w:t>
            </w:r>
            <w:proofErr w:type="gramEnd"/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организации временной трудовой занятости студентов в летний период, создания условий для гражданского и патриотического воспитания, развития творческого и спортивного потенциала молодежи на территории Кировской области осуществляет деятельность Кировское региональное отделение Молодежной общероссийской общественной организации «Российские Студенческие Отряды» (далее – КРО МООО «РСО») является частью крупнейшего молодежного движения страны, обеспечивающего временной трудовой занятостью молодых людей. </w:t>
            </w:r>
            <w:proofErr w:type="gramEnd"/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Студенческие отряды Кировской области сформированы по следующим направлениям: студенческие отряды проводников; студенческие педагогические отряды; студенческие строительные отряды; студенческие сельскохозяйственные отряды; студенческие сервисные отряды; студенческие медицинские отряды. Общий охват участников студенческих отрядов в Кировской области составляет порядка 2 000 человек. В рамках деятельности КРО МООО «РСО» организовано 4 студенческие школы: «Областная студенческая школа вожатых», «Областная студенческая школа проводников», «Областная студенческая школа строительного и сельскохозяйственного направлений»; «Областная студенческая школа сервиса»; областной социальный проект «Снежный десант»; межрегиональный форум студенческих отрядов «Быстрица».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Кировской области осуществляют деятельность 16 молодежных и 2 детских общественных организаций.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добровольческой (волонтерской) деятельности в 2020 году проведены мероприятия: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региональный форум «Технологии Добра на Вятке», в 2020 году форум прошел в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</w:t>
            </w:r>
            <w:proofErr w:type="gram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оффлайн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форматах (участники форума - 35 команд из 21 муниципального образования региона);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марафон добрых территорий «Добрая Вятка» (приняли участие 45 муниципальных образований, общее число участников - 79730 человек, волонтерами марафона стали 7538 человек,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акций, реализуемых в рамках марафона, - 13 510 человек);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всероссийского конкурса «Доброволец России». В 2020 году на конкурс была подана 571 заявка. (18 победителей по 12 номинациям и 2 возрастным категориям, 22 проекта прошли в полуфинал конкурса, 1 проект прошел в финал конкурса в номинации «Доброе дело»);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форум «Добрая Вятка: вместе мы сможем все», (участники - 200 добровольцев региона);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мероприятия Всероссийского конкурса лучших региональных практик поддержки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«Регион добрых дел»;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«Доброволец Вятского края»,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форум Кировской области.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2020 года Управлением ГСЗН Кировской области организовано временное трудоустройство 4,5 тысяч несовершеннолетних граждан. На выплату им материальной поддержки из средств областного бюджета израсходовано 6,1 млн. рублей.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около 200 мероприятий по информированию учащихся образовательных организаций, в том числе детей-инвалидов, их родителей и педагогический коллектив о ситуации на рынке труда, спросе и предложении на </w:t>
            </w: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рабочую силу, востребованных профессиях, услугах службы занятости. Услуги получили более 4,6 тыс. человек, из них 45 детей-инвалидов. В 2020 году проведено 6 отраслевых дней профессий, в которых приняли участие более 704 выпускника.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проведено 3 мероприятия «Твой выбор» для 3 образовательных организаций.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получили 40 учащихся с ограниченными возможностями здоровья, из них 15 человек имеющих группу инвалидности.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Кировским областным отделением «Всероссийское добровольное пожарное общество» (далее – ВДПО) и министерством образования Кировской области организованы и проведены мероприятия с детьми, направленные на гражданское, правовое, патриотическое, духовно-нравственное, добровольческое и физическое воспитание детей: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«Безопасная елка»;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этап IV Всероссийского героико-патриотического фестиваля детского и юношеского творчества «Звезда спасения»;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Всероссийского конкурса «Неопалимая купина»;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Всероссийского конкурса «Мир в наших руках»;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онлайн-мероприятия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«Мои безопасные каникулы!»;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в детских оздоровительных лагерях;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уроки «Основы безопасности жизнедеятельности»;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безопасности в образовательных учреждениях.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и межрегиональный этапы Всероссийского конкурса «Лучшая дружина юных пожарных России»;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и межрегиональный этапы Всероссийского детско-юношеского конкурса научно-практических и исследовательских работ в области пожарной безопасности «Мир в наших руках»;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пожарно-спасательному спорту.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команды Кировской области приняли участие в межрегиональных полевых лагерях «Юный спасатель», «Юный пожарный» и «Юный водник» в дистанционном формате, без выезда команд-участниц за пределы области.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поддержке Главного управления МЧС России по Кировской области и ВДПО в Кировском театре кукол имени А.Н. Афанасьева для детей и подростков проведены спектакли «Горячая история № 01», посвященные пожарной безопасности. Организована выставка пожарной техники, пожарно-технического вооружения, одежды пожарных, предметов быта после воздействия огня, творческих работ детей на противопожарную тематику.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по правам ребенка в Кировской области организован региональный этап Всероссийского конкурса «Письмо солдату. О детях войны».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Регионального этапа конкурса в Кировской области было зарегистрировано 39 работ в номинации «Рисунок» и 30 работ в номинации «Сочинение». Все работы размещены в специальном разделе на сайте Уполномоченного по правам ребенка в Кировской области, а также на сайте Регионального центра подготовки граждан РФ к военной службе и военно-патриотического воспитания. Две работы (уч-ся КОГОБУ «Средняя школа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Лебяжье» в номинации «Письмо» и КОГОБУ «Средняя школа с.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Тужинского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в номинации «Рисунок») направлены на Всероссийский этап конкурса, в котором стали победителями в своих номинациях.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2020 году Уполномоченным по правам ребенка в Кировской области проведены конкурсы по правовому просвещению населения Кировской области: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 для дошкольников «Права для всех» (733 участника);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работ по праву среди обучающихся образовательных организаций Кировской области (21 участник);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эссе «Мой безопасный Интернет» (59 участников);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работ участников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Меди@компас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(52 работы: видеоролики,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лонгриды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интерактивные игры на тему безопасного поведения детей и подростков в сети «Интернет»);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 разработок для воспитателей детских садов и учителей начальной школы «Через игру – к правовому воспитанию» (25 участников-педагогов).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«Институт развития образования Кировской области» при содействии министерства образования Кировской области проведены: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этапы Всероссийских конкурсов сочинений «Без срока давности», исследовательских работ «Правнуки победителей», исследовательских работ учащихся «Познаем Россию и мир с Русским географическим обществом», методического конкурса в рамках программы «Разговор о правильном питании», VI Всероссийского конкурса «Школа – территория здоровья – 2020», Международного конкурса «Холокост: память и предупреждение»;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 Юбилейная Международная просветительская акция «Большой этнографический диктант»;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фестиваль иностранного языка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live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same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planet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для обучающихся 9-11 классов с участием Савиных Виктора Петровича, дважды Героя Советского Союза,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исследовательских, проектных работ в рамках Соглашений о сотрудничестве КОГОАУ ДПО «ИРО Кировской области» с МОД ТП «Исследователь», Кировской областной научной библиотеки имени А.И. Герцена: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исследовательских работ имени В.И. Вернадского;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социально-экспертного знания «Помоги, поддержи» 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Экоинфографика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конкурс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Экоматематика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историко-культурологический фестиваль «Пою мое Отечество».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«Компьютер в школе»,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«РОБОСКАРТ»,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 школьных пресс-служб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МедиаРобоВятка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2D7B45" w:rsidRPr="00F50E88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медаиконвент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Медиаобразование</w:t>
            </w:r>
            <w:proofErr w:type="spellEnd"/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взгляд в будущее»;</w:t>
            </w:r>
          </w:p>
          <w:p w:rsidR="002D7B45" w:rsidRPr="00F367D3" w:rsidRDefault="002D7B45" w:rsidP="00F50E8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виртуальный конкурс «Образование нового века».</w:t>
            </w:r>
          </w:p>
        </w:tc>
      </w:tr>
      <w:tr w:rsidR="002D7B45" w:rsidTr="002D7B45">
        <w:trPr>
          <w:trHeight w:val="2121"/>
        </w:trPr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9605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Российского движения школьников;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отрядов «Юные друзья полиции»;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отрядов «Юные инспекторы дорожного движения»;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дружин юных пожарников;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подростковых клубов по месту жительства;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объединений юных краеведов, экологов, туристов;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историко-поисковых отрядов;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общественного движения «ЮНАРМИЯ»;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школьных музеев;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этнических групп;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семейных клубов, родительских объединений,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содействующих укреплению семьи, сохранению и возрождению семейных и нравственных ценностей;</w:t>
            </w:r>
          </w:p>
          <w:p w:rsidR="002D7B45" w:rsidRPr="00F367D3" w:rsidRDefault="002D7B45" w:rsidP="00960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отрядов «</w:t>
            </w:r>
            <w:proofErr w:type="spellStart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Эколята-дошколята</w:t>
            </w:r>
            <w:proofErr w:type="spellEnd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proofErr w:type="spellStart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», «Молодые защитники природы»</w:t>
            </w:r>
          </w:p>
        </w:tc>
        <w:tc>
          <w:tcPr>
            <w:tcW w:w="10388" w:type="dxa"/>
            <w:shd w:val="clear" w:color="auto" w:fill="auto"/>
          </w:tcPr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анализ деятельности библиотек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выявлены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наиболее яркие и перспективные тенденции развития эколого-просветительского направления,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опыт работы читательских объединений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который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сайте КОБДЮ им. А.С. Грина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разделе «Мыс профессионалов» 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социальных сетях.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КОБДЮ им. А.С. Грина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 консультации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следующим темам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«Экологическое просвещение детей и юношества в библиотеках области», «Формирование экологической культуры детей и подростков», «Экология и ЗОЖ: интегрирующий подход к формированию правильного образа жизни подростков и молодежи».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КОБДЮ им. А.С. Грина продолжается реализация комплексной программы тематических мероприятий, направленных на развитие природоохранных социально-образовательных проектов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Дошколята»,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«Молодые защитни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 Природы» в Кировской области. Также организована работа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семейного клуб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раннего развития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Мама+Малыш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в 2020 году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состоялись 2 встречи на экологическую 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атику по книгам о животном мире, в которых приняли участие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49 человек.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руководством министерства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15.11.2020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оффлайн-площадке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Пижанской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районной детской библиотеки МКУК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Пижанская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централизованная библиотечная система» состоялся ежегодный Всероссийский экологический диктант.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того, б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иблиотеки области приняли участие в международной акции «Час земли» приняв участие в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региональном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флешмобе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«Цифровой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детокс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отключив на некоторое время все свои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гаджеты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базе МВЦ «Диорама» Кировского областного краеведческого музея организован Детский образовательный центр, в котором на постоянной основе работают детские клубы: «Дошкольник», «Первоклассник»,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Вяткознайка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участниками клубов являются дети 14 детских садов и 5 общеобразовательных школ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Кирова.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содействии министерства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охраны окружающей среды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КОГОБУ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 – Мемориал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с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 года в регионе реализуется проект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Молодые защитники природы», оказывается методическая и организационная поддержка в развитии данного проекта.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06.11.2020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КОГОБУ «Центр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дистанционного образования детей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режиме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прошли 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детских экологических фестиваля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Впервые состоялся детский экологический фестиваль «Юные друзья природы», в рамках которого прошли выступления дошкольников по экологической тематике. Участие в нем приняли 25 детских садов и более 150 дошкольников Кировской области.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6-й фестиваль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Экодетство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был организован с целью повышения уровня экологического образования и культуры детей, выработки навыков по сортировке коммунальных отходов в Кировской области. Участие в нем приняли более 300 школьников из 35 организаций образования и культуры Кировской области. Состоялось более 20 выступлений.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сентября 2020 года в школах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Нововятского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Кирова при поддержке министерства охраны окружающей среды Кировской области общественными организациями реализуется проект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ПРОкачаем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школы» при поддержке Фонда президентских грантов, который направлен на формирование экологической культуры в обществе и создание системы раздельного сбора отходов. Проведен цикл обучающих семинаров для волонтеров, очные встречи и тренинги для повышения уровня их работы.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проекта планируется обучить раздельному сбору отходов порядка 4800 учеников 6-11 классов из 20 школ Кирова. Обучение проходит в форме ток-шоу,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квестов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дискуссий, поиска практических решений.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На базе организаций социального обслуживания населения ведут свою деятельность 96 клубов (которые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lastRenderedPageBreak/>
              <w:t>посещают 2119 детей), 114 кружков (которые посещают 1519 детей).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полномочий министерство спорта и молодежной политики Кировской области оказывает организационную, информационную, консультационную поддержку молодежным и детским общественным объединениям, в частности: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консультационная поддержка общественным объединениям по организации и проведению мероприятий, подготовки проектов для участия в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конкурсах 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форумной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кампании, по нормативной правовой базе и т.д.;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информационная поддержка – посредством рассылки информационных писем, публикаций на официальных Интернет-ресурсах, в социальных сетях общественным объединениям предоставляется информация о проводимых на территории региона и за его пределами мероприятиях, возможностях участия в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конкурсах, об изменениях в законодательстве;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организационная поддержка – проведение 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совместных мероприятий (например, фестиваль социальных спектаклей, фестиваль-конкурс «Ее величество – семья»);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запросу общественных объединений и организаций готовятся письма поддержки проектов общественных объединений в рамках участия в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конкурсах.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взаимодействия с РДШ осуществляется организация и проведение совместных мероприятий: «Классная встреча», межмуниципальных форумов, направленных на популяризацию добровольческой (волонтерской) деятельности в Кировской области, организация площадок РДШ в рамках региональных мероприятий по развитию добровольчества.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Главным управлением МЧС России по Кировской области проводится работа по оказанию организационно-методической поддержки деятельности кадетских классов пожарно-технического профиля и добровольных дружин юных пожарных. Всего на территории области создано 15 кадетских классов пожарно-технического профиля общей численностью 380 человек и 216 добровольных дружин юных пожарных общей численностью – 1860.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постоянной основе проводят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детьми занятия, соревнования и конкурсы на противопожарную тематику.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обучения детей мерам пожарной безопасности, выработки ими действий в случае пожара, а также повышения культуры безопасного поведения Главным управлением МЧС России по Кировской области совместно Кировским областным отделением ВДПО подготовлены и распространены памятки «Как вести себя при эвакуации из здания».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Активизирована работа со средствами массовой информации в целях профилактики неосторожного обращения с огнем детьми. В рамках противопожарной пропаганды с начала года показано 28 видеосюжетов по телевидению, проведено 349 радиовыступлений, в печатных изданиях опубликовано 322 заметки, распространено более 89 тысяч памяток на противопожарную тематику.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задействованы 56 радиоточек (установки громкоговорящей связи) для трансляции текстов в торговых центрах, на рынках, вокзалах и используется 52 электронных табло (плазменных экранов) для доведения информации населению на противопожарную тематику.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просматривают новости и полезную информацию о комплексной безопасности на странице Главного управления в социальной сети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Instagram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Youtube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канале более 7,5 тысяч человек.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 Уполномоченном по правам ребенка в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2014 году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етский общественный совет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настоящее время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его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 входят 24 представителя детских общественных объединений и организаций Кировской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2020 году ч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ленами Детского общественного совета проведены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январе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рганизована встреча с представителями ПСО «Лиза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Алерт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Обсуждались вопросы поиска пропавших детей. Организована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квест-игра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«Панда –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Алерт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!», направленная на формирование навыков безопасного поведения в городской среде и в условиях загородной местности.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феврале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базе Детско-юношеский центр гражданского, патриотического и духовно-нравственного воспитания имени Святого Благоверного князя Александра Невского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 п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равовой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члено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Детского общественного совета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Мероприятие посвящено проблемам правового воспитания обучающихся образовательных организаций, вопросам нравственного становления подростков.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апреле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лены Детского общественного совета приняли участие в работе региональной конкурсной комиссии регионального этапа Всероссийского конкурса «Письмо солдату. О детях войны», в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отборе работ победителей. Членами детского общественного совета реализован проект «Правовой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Уполномоченного по правам ребенка в Кировской области». Всего в 2020 году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квесты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прошли в 16 образовательных организациях, общее количество участников 343 человека.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октябре ч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лены Детского общественного совета, члены Лиги юных журналистов Кировской области вошли в число организаторов V Межрегионального педагогического конвента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Медиаобразование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взгляд в будущее», посвященного проблемам определения перспективных направлений регионального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медиаобразования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представления новых педагогических практик использования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обучении, обмена опытом работы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медиацентров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медиаточек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образовательных организациях. Мероприятие прошло в формате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декабре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лены Детского общественного совета приняли участие в работе конкурсной комиссии финального мероприятия областного конкурса творческих работ по праву среди обучающихся образовательных организаций Кировской области –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конференции по праву.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Кировским областным</w:t>
            </w:r>
            <w:r w:rsidRPr="005840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</w:t>
            </w:r>
            <w:r w:rsidRPr="005840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Общероссийской общественной организации «Всероссийское добровольное пожарное общество»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ходе мероприятий с дружинами юных пожарных в Кировской области распространено порядка 6 000 печатных материалов (наглядная агитация) с правилами безопасного поведения: буклеты, памятки, брошюры.  На территории Кировской области в 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году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действовало 105 дружин юных пожарных. Областной совет дружин юных пожарных, созданный на базе Кировского областного отделения ВДПО, оказывает помощь в организации и проведении профилактических и познавательных мероприятий для участников ДЮП.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Омутнинском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районе создана и действует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очно-заочная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школа «Спасатель», где за период 2019-2020 учебного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обучение прошли более 500 несовершеннолетних.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сентябре 2020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официальной странице Кировского областного отделения ВДПО в социальной сети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Инстаграм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регулярно публикуются материалы по профилактической работе с детьми.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Кировской областной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тской общественной организацией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«Юность Вятского края»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рганизовано областное методическое объединение объединения руководителей детских общественных организаций,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которым проведены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следующие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В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у: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нтерактивная лекция «Электронная Волонтёрская книжка как способ фиксации результативности деятельности старшеклас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сника»,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рактикум «Самод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иагностика детского коллектива»,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деловая игра «Ноев ковчег»,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интенсивного знакомства.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 коллективного планирования (из опыта работы районных отделений)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сследования социальной активности подростков в рамках деятельности ДОО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кспресс знакомство.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Вводная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КРОООГДЮО «Российское движение школьников».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В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ребования к подготовке участников областного конкурса лидеров детских обществен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организаций «Лидер 21 века»,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оммуникативная площадка «Опыт и результаты первичных отделений КОДОО «Юность Вятского края» по реализации социально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-значимых программ и проектов»,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етодические рекомендации по разработке модуля «Детские общественные объединения» (в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внесения изменений в Федеральный закон «Об образовании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консультации (по запросу), 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выездные семинары в районных первичных отделениях.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апреле 2020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Кировским региональным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организовано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обучающихся региона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подготовке област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онлайн-квеста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 Берлин!».</w:t>
            </w:r>
          </w:p>
          <w:p w:rsidR="002D7B45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базе КОГОАУ ДПО «ИРО Кировской области»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к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урсы повышения квалификации по теме: «Научно-методическое сопровождение развития детской одаренности в образовательной организации», «Олимпиадное и конкурсное движ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 в системе реализации ФГОС», организована р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абота базовых образовательных организаций по теме: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Методика подготовки вожатого РДШ. Школа как ресурсный центр развития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образовательной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базе МОАУ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творчества детей и юношества» продолжил свою работу муниципальный ресурсный центр поддержки и развития российского движения школьников. 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городских мероприятиях «Российского движения школьников» приняли участие 340 обучающихся 22 муниципальных образовательных организаций.</w:t>
            </w:r>
          </w:p>
          <w:p w:rsidR="002D7B45" w:rsidRPr="00A30C1A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2020 году продолжило свою деятельность Кировское (местное) отделение «ЮНАРМИИ» на базе МБОУ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Детско-юношеский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 гражданского, патриотического и духовно-нравственного воспитания имени Александра Невского» города Кирова. Юнармейские отряды созданы на базе 30 образовательных организаций с охватом 1273 обучающихся.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сентябре 2020 года 90 обучающихся школ №№ 18 и № 56 посвящены в юнармейцы.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Запланировано принять в юнармейцы еще 367 человек. С целью вовлечения несовершеннолетних в движение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МОАУ ДО «ДЮЦ им. А.Невского организовал профильную военно-патриотическую смену «Юнармейское лето» на базе ЗДЛ «Звездный» для 60 обучающихся.</w:t>
            </w:r>
          </w:p>
          <w:p w:rsidR="002D7B45" w:rsidRPr="00F367D3" w:rsidRDefault="002D7B45" w:rsidP="003F6E78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6 мероприятий (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по вовлечению несовершеннолетних, в том числе вступивших в конфликт с законом в Общероссийскую общественно-государственную детско-юношескую организацию «Российское движение школьников» с  общим охватом 308 человек из школ №№ 7, 10, 11, 14, 19, 20, 21, 25, 27, 34, 40, 42, 47, 51, 74, ВПГ,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ДДТ «Вдохновение», ЦРТДЮ «Лабиринт».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101F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101F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организационных и научно-методических условий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осуществления воспитательной деятельности в рамках реализации независимой оценки качества образования в Кировской области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Pr="001F5883" w:rsidRDefault="002D7B45" w:rsidP="00101FE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целях с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овершенствовани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организационных и научно-методических условий осуществления воспитательной деятельности в рамках реализации независимой оценки качества образования в Кировской области</w:t>
            </w:r>
            <w:r w:rsidRPr="001F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</w:t>
            </w:r>
            <w:r w:rsidRPr="001F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1F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уется</w:t>
            </w:r>
            <w:r w:rsidRPr="001F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мероприятий по развитию РСОКО и развитию региональных инструментов управления качества образования: «Система мониторинга эффективности руководителей всех ОО региона», «Система мониторинга качества повышения квалификации педагогов», «Система методической работы», «Система работы со школами с низкими образовательными результатами».</w:t>
            </w:r>
          </w:p>
          <w:p w:rsidR="002D7B45" w:rsidRDefault="002D7B45" w:rsidP="00101FE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размещены на сайте ИРО Кировской области в разделе «Региональная система оценки качества образования»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Pr="00F367D3" w:rsidRDefault="002D7B45" w:rsidP="00EA4132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EA4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EA4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директоров образовательных организаций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C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ебинар</w:t>
            </w:r>
            <w:proofErr w:type="spellEnd"/>
            <w:r w:rsidRPr="000C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«Научно-методическое сопровождение внутренней системы оценки качества образования в ОО»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B45" w:rsidTr="002D7B45">
        <w:tc>
          <w:tcPr>
            <w:tcW w:w="703" w:type="dxa"/>
            <w:shd w:val="clear" w:color="auto" w:fill="auto"/>
          </w:tcPr>
          <w:p w:rsidR="002D7B45" w:rsidRPr="00F367D3" w:rsidRDefault="002D7B45" w:rsidP="00101F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2D7B45" w:rsidRDefault="002D7B45" w:rsidP="005B0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кадрового потенциала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101F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006" w:type="dxa"/>
            <w:gridSpan w:val="2"/>
            <w:vMerge w:val="restart"/>
            <w:shd w:val="clear" w:color="auto" w:fill="auto"/>
            <w:vAlign w:val="center"/>
          </w:tcPr>
          <w:p w:rsidR="002D7B45" w:rsidRPr="00F367D3" w:rsidRDefault="002D7B45" w:rsidP="005B00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Анализ, распространение лучших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 (далее – лучшие практики и технологии воспитания и социализации), и создание банка данных лучших практик и технологий воспитания и социализации обучающихся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  <w:vAlign w:val="center"/>
          </w:tcPr>
          <w:p w:rsidR="002D7B45" w:rsidRPr="00F367D3" w:rsidRDefault="002D7B45" w:rsidP="00101F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6" w:type="dxa"/>
            <w:gridSpan w:val="2"/>
            <w:vMerge/>
            <w:shd w:val="clear" w:color="auto" w:fill="auto"/>
            <w:vAlign w:val="center"/>
          </w:tcPr>
          <w:p w:rsidR="002D7B45" w:rsidRPr="00F367D3" w:rsidRDefault="002D7B45" w:rsidP="00163890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обучающих мероприятий, семинаров, совещаний, конференций, слетов, вебинаров</w:t>
            </w:r>
          </w:p>
          <w:p w:rsidR="002D7B45" w:rsidRPr="00F367D3" w:rsidRDefault="002D7B45" w:rsidP="00567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и др. для специалистов в сфере воспитания и социализации детей и молодежи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Default="002D7B45" w:rsidP="00567DB0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ля специалистов в сфере воспитания и социализации детей и молодежи</w:t>
            </w:r>
            <w:r w:rsidRPr="005F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  <w:r w:rsidRPr="005F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 семинаров (вебинаров), организованы к</w:t>
            </w:r>
            <w:r w:rsidRPr="006C1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урсы повышение квалификации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 w:rsidRPr="006C1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социальной активности обучающихся с ОВЗ в воспитательном пространстве образовательной организации» (27 человек)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Default="002D7B45" w:rsidP="00567DB0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октябре </w:t>
            </w:r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 Уполномоченным проведено первое заседание рабочей группы по совершенствованию системы оказания психологической помощи детям в регионе. В настоящее время группа действует на постоянной основе, в состав вошли представители министерства образования, социального развития Кировской области, практикующие специалисты в области психологии, представители экспертного и научного сообщества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D7B45" w:rsidRDefault="002D7B45" w:rsidP="00567DB0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proofErr w:type="gramEnd"/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года в Следственном комитете Российской Федерации по Республике Коми был проведен семинар практикум по теме: «Актуальность организации межведомственного взаимодействия и его особенности при работе с несовершеннолетним оказавшимся в трудной жизненной </w:t>
            </w:r>
            <w:proofErr w:type="gramStart"/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</w:t>
            </w:r>
            <w:proofErr w:type="gramEnd"/>
            <w:r w:rsidRPr="00F6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при проведении следственных мероприятий». Был представлен опыт работы Кировской области по теме: «Формирование системы работы с детьми, пострадавшими от насилия и жестокого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обращения в Кировской области»:</w:t>
            </w:r>
          </w:p>
          <w:p w:rsidR="002D7B45" w:rsidRPr="00F367D3" w:rsidRDefault="002D7B45" w:rsidP="00101935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</w:t>
            </w:r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3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«Вятский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приняли участие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волонтерско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иятия «Педагогическая гостиная», во 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сероссийской научно-практической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конференции студентов, магистрантов, аспирантов, молодых педагогов «Педагогика и психология в XXI веке: современное сост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ояние и тенденции исследования» (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о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мас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Лого-creative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ф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«Психология в решении социально-демографических вызовов современности»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о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агогических кейсов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PROрешение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gramStart"/>
            <w:r w:rsidRPr="00E53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20678F" w:rsidRDefault="002D7B45" w:rsidP="00E74F2B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42649A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6A2306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банка данных лучших практик и технологий воспитания и социализации обучающихся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Default="002D7B45" w:rsidP="006A230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воспитания и социализации обучающихся, в том числе по проблемам духовно-нравственного воспитания, сохранению семейных ценностей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Банке педагогического опыта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размещенного</w:t>
            </w:r>
            <w:r w:rsidRPr="001B6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КОГОАУ ДПО «ИРО Кировской области»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7B45" w:rsidRPr="00E4055D" w:rsidRDefault="002D7B45" w:rsidP="00954BD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</w:t>
            </w:r>
            <w:r w:rsidRPr="0057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57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изучению и распространению лучших практик разработки программ воспитания по образовательным округам.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областных мероприятий профессионального мастерства педагогических работников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Pr="00A30C1A" w:rsidRDefault="002D7B45" w:rsidP="00CE24C3">
            <w:pPr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В КОГБУ ДПО «Учебно-методический центр повышения квалификации работников культуры и искусства» (далее </w:t>
            </w:r>
            <w:r>
              <w:rPr>
                <w:rFonts w:ascii="Times New Roman" w:hAnsi="Times New Roman"/>
                <w:sz w:val="20"/>
                <w:szCs w:val="20"/>
              </w:rPr>
              <w:t>– УМЦ) за 2020 год 147 слушателей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из числа педагогов государственных и муниципальных образовательных организаций в сфере культуры (детских школ искусств (по видам искусств), профессиональных образовательных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 сфере культуры повысили свою квалификацию по различным образовательным программам, приняли участие в мастер-классах.</w:t>
            </w:r>
            <w:proofErr w:type="gram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УМЦ ежегодно проводит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областной конкурс «Лучший преподаватель детской школы искусств», который является региональным этапом Общеросс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ийского конкурса. В 2020 году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региональный победитель был рекомендован для участия в Общероссийском конкурсе. 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В 2020 году в КОБДЮ им. А.С. Грина состоялись областные курсы повышения квалификации для библиотекарей области по теме «Библиотеки и социальные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: продвижение чтения детей и молодежи» (26-31 октября 2020 года), в </w:t>
            </w:r>
            <w:proofErr w:type="gramStart"/>
            <w:r w:rsidRPr="00A30C1A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которых проведены консультации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различным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темам: </w:t>
            </w:r>
            <w:r>
              <w:rPr>
                <w:rFonts w:ascii="Times New Roman" w:hAnsi="Times New Roman"/>
                <w:sz w:val="20"/>
                <w:szCs w:val="20"/>
              </w:rPr>
              <w:t>«А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ктуальные компетенции в работе библиотек в режиме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>. Современные форм</w:t>
            </w:r>
            <w:r>
              <w:rPr>
                <w:rFonts w:ascii="Times New Roman" w:hAnsi="Times New Roman"/>
                <w:sz w:val="20"/>
                <w:szCs w:val="20"/>
              </w:rPr>
              <w:t>ы, методы, практические решения», «П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латформы для проведения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конференций», «Р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олевые игры в библиотеке: интерактивный метод обучения и повышения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ее у</w:t>
            </w:r>
            <w:r>
              <w:rPr>
                <w:rFonts w:ascii="Times New Roman" w:hAnsi="Times New Roman"/>
                <w:sz w:val="20"/>
                <w:szCs w:val="20"/>
              </w:rPr>
              <w:t>частников», «Культурно-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образовательный проект, как метод формирования патриотического сознания и гражданской ответственности;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0C1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Digital-детокс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>» как спос</w:t>
            </w:r>
            <w:r>
              <w:rPr>
                <w:rFonts w:ascii="Times New Roman" w:hAnsi="Times New Roman"/>
                <w:sz w:val="20"/>
                <w:szCs w:val="20"/>
              </w:rPr>
              <w:t>об временной цифровой изоляции», «Р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абота в цифровой среде с детьми дошкольного и младшего школьного в</w:t>
            </w:r>
            <w:r>
              <w:rPr>
                <w:rFonts w:ascii="Times New Roman" w:hAnsi="Times New Roman"/>
                <w:sz w:val="20"/>
                <w:szCs w:val="20"/>
              </w:rPr>
              <w:t>озраста и их родителями», «Информационно-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просветительская работа библиотеки по пропаганде исторической памяти и развитие позитивной активности в п</w:t>
            </w:r>
            <w:r>
              <w:rPr>
                <w:rFonts w:ascii="Times New Roman" w:hAnsi="Times New Roman"/>
                <w:sz w:val="20"/>
                <w:szCs w:val="20"/>
              </w:rPr>
              <w:t>одростковой и молодежной среде», «Б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иблиотека как ресурс сохранения и развития краеведческих знаний в вирту</w:t>
            </w:r>
            <w:r>
              <w:rPr>
                <w:rFonts w:ascii="Times New Roman" w:hAnsi="Times New Roman"/>
                <w:sz w:val="20"/>
                <w:szCs w:val="20"/>
              </w:rPr>
              <w:t>альном пространстве», «А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вторские программы в работе библиотеки: идеи и практики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D7B45" w:rsidRDefault="002D7B45" w:rsidP="00CE24C3">
            <w:pPr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Организованы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3 семинара для библиотекарей общеобразовательных учреждений на темы:</w:t>
            </w:r>
            <w:proofErr w:type="gram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«Библиотека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ресурс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центр интеллектуального и духовного развития детей и подростков», «Литературное краеведение. Краеведческая составляющая в деятельность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овременной школьной библиотеки»,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«Информационно-просветительская работа библиотеки. Актуальные направления и вызовы»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рамках которых проведены консультации.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Общее количество участников составило около более 130 человек. 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>В 2020 году на базе КОГПОБУ «Кировский колледж музыкального искусства им. И.В.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Казенина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>» проведено 13 мастер-классов в рамках «Творческой школы педагогического мастерства» для преподавателей детских школ искусств Кировской области.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эпидемиологической обстановкой в результате распространения новой коронавирусной инфекции, областной конкурс профессионального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мастерства педагогических коллективов организаций отдыха детей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их оздоровления Кировской области в 2020 году не проводился.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данного направления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содействии министерства образования Кировской области проведены различные мероприятия: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11.01.2020 –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региональный конкурс «Педагог-исследователь» в рамках ежегодного конкурса исследовательских работ имени В.И. Вернадского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евраль – май 2020 г., ноябрь – декабрь 2020 г. – всероссийский педагогический конкурс «Предметно-методическая олимпиада работников образоват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ельных организаций»;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вгуст 2020 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«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Наставник в сфере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 педагогов удостоены почетного звания «Почетный наставник в сфере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15.10-25.12.2020 –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областной конкурс профессионального мастерства по преподаванию основ финансовой грамотности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22.10.2020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межрегиональный научно-практический семинар «Использование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медиаресурсов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практик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работы современного педагога»;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28.10.2020 –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региональный этап Всероссийского конкурса «Воспитать человека»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ктябрь – декабрь 2020 г. – конкурс профессионального мастерства по преподаванию основ финансовой грамотности (совместно с Отделением по Кировской области Волго-Вятского главного управления Центральн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банка Российской Федерации);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7-11.11.2020 –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 «Учитель года Кировской области», «Педагогический дебют»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оябрь 2020 г. – региональный этап Всероссийского конкурса «Учитель – дефектолог»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Pr="00A30C1A" w:rsidRDefault="002D7B45" w:rsidP="00CE24C3">
            <w:pPr>
              <w:ind w:firstLine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11.12.2020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вручение премии имени А.Н. Тепляшиной учителям начальных классов школ региона;</w:t>
            </w:r>
          </w:p>
          <w:p w:rsidR="002D7B45" w:rsidRPr="00F367D3" w:rsidRDefault="002D7B45" w:rsidP="00CE24C3">
            <w:pPr>
              <w:ind w:firstLine="3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екабрь 2020 г. – IV Ежегодный конкурс «Земский букварь», посвященный памяти педагогов-издателей учебной и научной литературы в рамках проекта ЮНЕСКО на базе Кировской областной научной библиотеки имени А.И. Герцена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  <w:vAlign w:val="center"/>
          </w:tcPr>
          <w:p w:rsidR="002D7B45" w:rsidRPr="00F367D3" w:rsidRDefault="002D7B45" w:rsidP="006A2306">
            <w:pPr>
              <w:ind w:firstLine="3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CA6E66" w:rsidRDefault="002D7B45" w:rsidP="00DC0A10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1380"/>
        </w:trPr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6A23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6A2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Анализ и распространение лучших практик и технологий по формированию у детей и молодежи гражданской позиции, устойчивости к антиобщественным проявлениям, в том числе экстремистского характера</w:t>
            </w:r>
          </w:p>
        </w:tc>
        <w:tc>
          <w:tcPr>
            <w:tcW w:w="10388" w:type="dxa"/>
            <w:shd w:val="clear" w:color="auto" w:fill="auto"/>
          </w:tcPr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КОБДЮ им. А.С. Грина по запросам работников библиотек области проведены 14 консультаций.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Сотрудниками Музея воинской славы систематически организуются Уроки Мужества и мероприятия, посвященные воинским датам истории России (в 2020 году преимущественно в формате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В целях воспитания устойчивости к антиобщественным проявлениям, в том числе экстремистского характера демонстрируются кинофильмы о межнациональном сотрудничестве в борьбе с терроризмом, проводятся встречи с ветеранами-участниками войны в Афганистане, Северном Кавказе, военнослужащими различных войск российской армии.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кировских областных профессиональных образовательных организациях сферы культуры организованы и проведены, анкетирование среди студентов на тему «Об отношении к экстремизму», проведение в рамках Дня толерантности мероприятия «Все мы разные, все вместе». 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 указанных мероприятий  составило около 450 человек.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спорта и молодежной политики Кировской области является организатором фестиваля социальных спектаклей. Областной фестиваль проходит в Кирове с 2011 года. За это время на фестивальных площадках было показано около ста постановок на острые социальные темы. В их обсуждениях приняли участие более трех тысяч человек. Цель фестиваля – профилактика негативных явлений в молодежной среде. 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Выступления коллективов посвящены важным социальным проблемам в молодежной среде: профилактика негативных явлений (курение, алкоголизм, наркомания,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игромания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сети и иные виды зависимости); проблемы отношений молодежи с окружающим миром (родителями, сверстниками, старшим поколением, природой, историей); проблемы выбора и личной ответственности современной молодежи (в том числе, осознанный выбор здорового образа жизни); проблемы молодежного и серебряного добровольчества;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образовательной, культурной и социальной инклюзии.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Впервые в 2019 году фестиваль состоялся в межрегиональном формате. В фестивале приняли участие 32 коллектива. С 2018 года на фестиваль в качестве зрителей приглашаются несовершеннолетние, состоящие на учете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КДН и ЗП. Данная практика получила положительный отклик специалистов муниципальных образований и самих несовершеннолетних. В 2020 году межрегиональный фестиваль состоялся в декабре в заочном формате. 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«Вятский государственный университет» в 2020 году проведены следующие мероприятия: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 – проведение игр и мастер-классов в социально-реабилитационном центре «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Вятушка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(15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15-16.02.2020 – факультетская школа актива «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фреш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(30 студентов).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23.02.2020 – участие в возложении цветов к Вечному огню посвященное Дню защитника Отечества (5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20.04 – 09.05.2020 –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онлайн-акция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«Лица победы» (30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09.05-15.05.2020 –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онлайн-акция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Победы «Стихи Победы» (20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23.10.2020 – видео-урок для учащихся 3 класса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ООН (5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20.11.2020 –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урок, посвященный дню полиции в Кировской специальной (коррекционной) общеобразовательной школе-интернате I вида для глухих детей (5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05.12.2020 – видео-акция «Я доброволец волонтерского центра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&amp;К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 студентов);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 – классный час в 3 классе в ВГГ на тему добровольчества (3 студента).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«Институт развития образования Кировской области» организовано проведение следующих мероприятий: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23.03.2020 –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«Правовое просвещение»;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29.04.2020 – областной семинар «Проектирование модели школьной службы примирения (медиации) в образовательной организации»;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14.05.2020 – областной семинар «Роль комиссии по делам несовершеннолетних при организации индивидуальной профилактической работы с несовершеннолетним (семьей)»;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18.05.2020 – областной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«Профилактика экстремизма в образовательной среде»;</w:t>
            </w:r>
            <w:proofErr w:type="gramEnd"/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22.09.2020 – областной семинар «Анализ причин и условий нахождения несовершеннолетнего в социально опасном положении»;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14-18.09.2020 – курсы повышения квалификации по теме «Обеспечение антитеррористической защищенности в образовательной организации»;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24.09.2020 –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«Профилактика «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– декабрь – конкурс творческих работ по праву среди обучающихся образовательных организаций Кировской области (организатор – Уполномоченный по правам ребенка в Кировской области);</w:t>
            </w:r>
          </w:p>
          <w:p w:rsidR="002D7B45" w:rsidRPr="00F367D3" w:rsidRDefault="002D7B45" w:rsidP="002D0F3E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конкурс программ по профилактике правонарушений детей и подростков.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6F6E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профессионального стандарта «Специалист в области воспитания»</w:t>
            </w:r>
          </w:p>
        </w:tc>
        <w:tc>
          <w:tcPr>
            <w:tcW w:w="10388" w:type="dxa"/>
            <w:vMerge w:val="restart"/>
            <w:shd w:val="clear" w:color="auto" w:fill="auto"/>
            <w:vAlign w:val="center"/>
          </w:tcPr>
          <w:p w:rsidR="002D7B45" w:rsidRDefault="002D7B45" w:rsidP="006A1D2D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внедрения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стандарта «Специалист в области воспитания»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работников образования о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ованы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темам 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>«Методика подготовки вожатого Российского движения школьников»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>«Управление процессом оценки качества образовательной организации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>«Воспитание и социализация личности обучающегося в условиях ФГОС (на основе Стратегии развития воспитания в РФ на период до 2025 г.)»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34B">
              <w:rPr>
                <w:rFonts w:ascii="Times New Roman" w:hAnsi="Times New Roman" w:cs="Times New Roman"/>
                <w:sz w:val="20"/>
                <w:szCs w:val="20"/>
              </w:rPr>
              <w:t>«Развитие педагогического творчества коллектива учреждений дополнительного образования</w:t>
            </w:r>
            <w:proofErr w:type="gramEnd"/>
            <w:r w:rsidRPr="0064034B">
              <w:rPr>
                <w:rFonts w:ascii="Times New Roman" w:hAnsi="Times New Roman" w:cs="Times New Roman"/>
                <w:sz w:val="20"/>
                <w:szCs w:val="20"/>
              </w:rPr>
              <w:t xml:space="preserve">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3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B45" w:rsidRDefault="002D7B45" w:rsidP="007A6A0F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муниципальных образованиях 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вопросам 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внедрения </w:t>
            </w:r>
            <w:proofErr w:type="spellStart"/>
            <w:r w:rsidRPr="00F85C85">
              <w:rPr>
                <w:rFonts w:ascii="Times New Roman" w:hAnsi="Times New Roman" w:cs="Times New Roman"/>
                <w:sz w:val="20"/>
                <w:szCs w:val="20"/>
              </w:rPr>
              <w:t>профстандартов</w:t>
            </w:r>
            <w:proofErr w:type="spellEnd"/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>составлены методические рекомендации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ены различные мероприятия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>круглы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5C85">
              <w:rPr>
                <w:rFonts w:ascii="Times New Roman" w:hAnsi="Times New Roman" w:cs="Times New Roman"/>
                <w:sz w:val="20"/>
                <w:szCs w:val="20"/>
              </w:rPr>
              <w:t xml:space="preserve">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2D64A3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с</w:t>
            </w:r>
            <w:r w:rsidRPr="00387BD4">
              <w:rPr>
                <w:rFonts w:ascii="Times New Roman" w:hAnsi="Times New Roman" w:cs="Times New Roman"/>
                <w:sz w:val="20"/>
                <w:szCs w:val="20"/>
              </w:rPr>
              <w:t>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чтения, заседания методических объединений, п</w:t>
            </w:r>
            <w:r w:rsidRPr="0003587F">
              <w:rPr>
                <w:rFonts w:ascii="Times New Roman" w:hAnsi="Times New Roman" w:cs="Times New Roman"/>
                <w:sz w:val="20"/>
                <w:szCs w:val="20"/>
              </w:rPr>
              <w:t>едагогически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587F">
              <w:rPr>
                <w:rFonts w:ascii="Times New Roman" w:hAnsi="Times New Roman" w:cs="Times New Roman"/>
                <w:sz w:val="20"/>
                <w:szCs w:val="20"/>
              </w:rPr>
              <w:t xml:space="preserve">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560771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60771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разработок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60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01C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др.). </w:t>
            </w:r>
          </w:p>
          <w:p w:rsidR="002D7B45" w:rsidRDefault="002D7B45" w:rsidP="007A6A0F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0DB1">
              <w:rPr>
                <w:rFonts w:ascii="Times New Roman" w:hAnsi="Times New Roman" w:cs="Times New Roman"/>
                <w:sz w:val="20"/>
                <w:szCs w:val="20"/>
              </w:rPr>
              <w:t>азмещены информационно-методические материалы по внедрению профессионального стандарта «Специалист в области воспитания» на стендах образовательных организаций.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B45" w:rsidRPr="00387BD4" w:rsidRDefault="002D7B45" w:rsidP="00D17E44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F6E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387BD4" w:rsidRDefault="002D7B45" w:rsidP="00D17E44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6" w:type="dxa"/>
            <w:gridSpan w:val="2"/>
            <w:shd w:val="clear" w:color="auto" w:fill="auto"/>
            <w:vAlign w:val="center"/>
          </w:tcPr>
          <w:p w:rsidR="002D7B45" w:rsidRPr="00F367D3" w:rsidRDefault="002D7B45" w:rsidP="00D17E4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научно-методических механизмов в сфере воспитания</w:t>
            </w:r>
          </w:p>
        </w:tc>
      </w:tr>
      <w:tr w:rsidR="002D7B45" w:rsidTr="002D7B45">
        <w:tc>
          <w:tcPr>
            <w:tcW w:w="703" w:type="dxa"/>
            <w:shd w:val="clear" w:color="auto" w:fill="auto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2D7B45" w:rsidRPr="005B411B" w:rsidRDefault="002D7B45" w:rsidP="006F6EDB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актуальным вопросам воспитания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6F6E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областных съездов, конференций, форумов, семинаров, фестивалей, круглых столов по актуальным вопросам воспитания</w:t>
            </w:r>
          </w:p>
        </w:tc>
        <w:tc>
          <w:tcPr>
            <w:tcW w:w="10388" w:type="dxa"/>
            <w:vMerge w:val="restart"/>
            <w:shd w:val="clear" w:color="auto" w:fill="auto"/>
          </w:tcPr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на территории Кировской области направления государственной молодежной политики «Формирование у молодежи традиционных семейных ценностей» в муниципальных образованиях проводится комплекс мероприятий в целях создания системы по поддержке традиционных семейных ценностей в молодежной среде, поддержке осознанного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укрепления молодой семьи, оказания помощи в кризисных ситуациях. Представители Кировской области ежегодно принимают участие во Всероссийском Форуме молодых семей. В 2020 году регион принял участие в данном форуме.</w:t>
            </w:r>
          </w:p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ноябре – декабре 2020 года проведены образовательные площадки для молодых семей «</w:t>
            </w:r>
            <w:proofErr w:type="gram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</w:t>
            </w:r>
            <w:proofErr w:type="gram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Brunch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Спикерами данных мероприятий были ведущие специалисты в области психологии,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культурологии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нейропсихологии и «дизайна» человека, которые провели беседы с участниками о воспитании детей, семейном туризме и преодолении кризисов внутри семьи. Работа образовательных площадок прошла в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офлайн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форматах. </w:t>
            </w:r>
          </w:p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Участниками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офлайн-формата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являются молодые семьи </w:t>
            </w:r>
            <w:proofErr w:type="gram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Кирова (возраст супругов до 35 лет). В </w:t>
            </w:r>
            <w:proofErr w:type="spell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онлайн-формате</w:t>
            </w:r>
            <w:proofErr w:type="spell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лекциям подключались молодые семьи муниципальных образований Кировской области.</w:t>
            </w:r>
          </w:p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КОГОАУ ДПО «Институт развития образования Кировской области» проведены мероприятия по актуальным вопросам воспитания:</w:t>
            </w:r>
          </w:p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47-я областная научно-практическая конференция учителей биологии, географии, химии общеобразовательных организаций г. Кирова и Кировской области «Социальное проектирование как ресурс развития естественнонаучного и географического образования» (совместно с ФГБОУ </w:t>
            </w:r>
            <w:proofErr w:type="gramStart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«Вятский государственный университет»);</w:t>
            </w:r>
          </w:p>
          <w:p w:rsidR="002D7B45" w:rsidRPr="00765A74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47-я областная научно-практическая конференция учителей русского языка и литературы «Проектирование и оценка современного урока русского языка и литературы»;</w:t>
            </w:r>
          </w:p>
          <w:p w:rsidR="002D7B45" w:rsidRPr="00F367D3" w:rsidRDefault="002D7B45" w:rsidP="00765A74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семинар-практикум «Механизмы управления современной организацией дополнительного образования в условиях реализации Национального проекта «Образование».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6F6E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033E1D" w:rsidRDefault="002D7B45" w:rsidP="00D17E4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6F6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6F6E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по расширению сети областных инновационных площадок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Default="002D7B45" w:rsidP="00765A74">
            <w:pPr>
              <w:ind w:firstLine="3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региональных инновационных площадок на базе образовательных организаций сопровождается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 рамках развития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научно-методических механизмов в сфере воспитания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2020 году организована работа следующих региональных инновационных площадок:</w:t>
            </w:r>
          </w:p>
          <w:p w:rsidR="002D7B45" w:rsidRPr="00A30C1A" w:rsidRDefault="002D7B45" w:rsidP="00765A74">
            <w:pPr>
              <w:ind w:firstLine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МБОУ СОШ № 70 г. Кирова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по теме «Развитие социального партнерства в рамках духовно-нравст</w:t>
            </w:r>
            <w:r>
              <w:rPr>
                <w:rFonts w:ascii="Times New Roman" w:hAnsi="Times New Roman"/>
                <w:sz w:val="20"/>
                <w:szCs w:val="20"/>
              </w:rPr>
              <w:t>венного воспитания обучающихся»;</w:t>
            </w:r>
          </w:p>
          <w:p w:rsidR="002D7B45" w:rsidRPr="00A30C1A" w:rsidRDefault="002D7B45" w:rsidP="00765A74">
            <w:pPr>
              <w:ind w:firstLine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>МБОУ «Вятская православная гимназия во 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преподобного Трифона Вятского» –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по теме «Эффективные практики воспитания языковой личности (на примере учебного предмета «Русский род</w:t>
            </w:r>
            <w:r>
              <w:rPr>
                <w:rFonts w:ascii="Times New Roman" w:hAnsi="Times New Roman"/>
                <w:sz w:val="20"/>
                <w:szCs w:val="20"/>
              </w:rPr>
              <w:t>ной язык»)»;</w:t>
            </w:r>
          </w:p>
          <w:p w:rsidR="002D7B45" w:rsidRDefault="002D7B45" w:rsidP="00765A74">
            <w:pPr>
              <w:ind w:firstLine="3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МБОУ СОШ № 39 г. Кирова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по теме «Создание методического и воспитательного пространства ОО в условиях кластерного взаимодействия».</w:t>
            </w:r>
          </w:p>
          <w:p w:rsidR="002D7B45" w:rsidRPr="00F367D3" w:rsidRDefault="002D7B45" w:rsidP="00765A74">
            <w:pPr>
              <w:ind w:firstLine="31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>7-25.12.2020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VI Фестиваль региональных инновационных площадок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D7B45" w:rsidRPr="00F367D3" w:rsidRDefault="002D7B45" w:rsidP="003B21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2D7B45" w:rsidRPr="00F367D3" w:rsidRDefault="002D7B45" w:rsidP="003B2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координационно-методического совета по экологическому образованию, воспитанию и просвещению населения Кировской области по актуальным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вопросам экологического воспитания и обмену опытом в сфере формирования экологической культуры</w:t>
            </w:r>
          </w:p>
        </w:tc>
        <w:tc>
          <w:tcPr>
            <w:tcW w:w="10388" w:type="dxa"/>
            <w:vMerge w:val="restart"/>
            <w:shd w:val="clear" w:color="auto" w:fill="auto"/>
            <w:vAlign w:val="center"/>
          </w:tcPr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2020 году состоялось 3 заседания координационно-методического совета по экологическому образованию, воспитанию и просвещению населения Кировской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созданного 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охраны окружающей среды Кировской области (далее – Коорд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инационный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заседаний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рассмотрено 13 вопросов.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инационный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 работой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эколого-просветительского направления на территории области. Экологическое образование и просвещение населения реализуется посредством ряда направлений –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практического природоохранного, исследовательского, включая проектную деятельность, творческого, развлекательного. 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 разрабатывается областной план мероприятий по экологическому образованию и просвещению, который размещается на сайте министерства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охраны окружающей среды Кировской области.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реализация комплексного Плана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формированию экологической культуры населения Кировской области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проведены: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10.04.2020 –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семинар «Модели организации экологического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бучения и воспитания»;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6.06.2020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ежегодный фестиваль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будущие защитники природы»;</w:t>
            </w:r>
          </w:p>
          <w:p w:rsidR="002D7B45" w:rsidRPr="00F367D3" w:rsidRDefault="002D7B45" w:rsidP="002D0F3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прель 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областная видеоконференция по обмену опытом в области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экопросвещения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  <w:shd w:val="clear" w:color="auto" w:fill="auto"/>
          </w:tcPr>
          <w:p w:rsidR="002D7B45" w:rsidRPr="00F367D3" w:rsidRDefault="002D7B45" w:rsidP="003B21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2D7B45" w:rsidRPr="00F367D3" w:rsidRDefault="002D7B45" w:rsidP="003B2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A3664D" w:rsidRDefault="002D7B45" w:rsidP="008D049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2650"/>
        </w:trPr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3B21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4.1.4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3B2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по развитию системы отдыха и оздоровления детей и молодежи (семинары, совещания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спорта и молодежной политики Кировской области совместно с КОГАУ «ЦООД «Вятские каникулы» и общественной организацией «Ассоциация организаторов детского отдыха и оздоровления Кировской области» 07.02.2020 г. проведен областной фестиваль детского отдыха «Шаг в лето». Фестиваль направлен на популяризацию и распространение лучших достижений, инновационных решений и технологий в сфере организации детского отдыха и оздоровления. В рамках фестиваля организован круглый стол с представителями региональных контрольно-надзорных органов и органов государственной власти по обсуждению актуальных вопросов организации отдыха и оздоровления детей в 2020 году.</w:t>
            </w:r>
          </w:p>
          <w:p w:rsidR="002D7B45" w:rsidRPr="002D0F3E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в 2020 году проведено 11 заседаний межведомственной комиссии по вопросам организации отдыха и оздоровления детей на территории Кировской области.</w:t>
            </w:r>
          </w:p>
          <w:p w:rsidR="002D7B45" w:rsidRPr="00F367D3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КОГОАУ ДПО «Институт развития образования Кировской области» 27.04.2020 проведен областной </w:t>
            </w:r>
            <w:proofErr w:type="spell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летнего отдыха </w:t>
            </w:r>
            <w:proofErr w:type="gramStart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0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управленческие модели и педагогические практики»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033E1D" w:rsidRDefault="002D7B45" w:rsidP="003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3E1D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033E1D" w:rsidRDefault="002D7B45" w:rsidP="003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E1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областного научно-методического семинара для специалистов сферы образования и сотрудников Государственной инспекции безопасности дорожного движения Управления Министерства внутренних дел Российской Федерации по Кировской области по профилактике детского травматизма на дорогах и развитию навыков безопасного поведения у детей и подростков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Default="002D7B45" w:rsidP="002D0F3E">
            <w:pPr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Министерством образования Кировской области совместно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с УГИБДД УМВД России по Кировской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КОГОАУ ДПО «Институт развития образования Кировской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проведены:</w:t>
            </w:r>
          </w:p>
          <w:p w:rsidR="002D7B45" w:rsidRDefault="002D7B45" w:rsidP="002D0F3E">
            <w:pPr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08.04.2020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областной семинар-совещание в режиме вебинара по вопросам профилактики детского дорожно-тран</w:t>
            </w:r>
            <w:r>
              <w:rPr>
                <w:rFonts w:ascii="Times New Roman" w:hAnsi="Times New Roman"/>
                <w:sz w:val="20"/>
                <w:szCs w:val="20"/>
              </w:rPr>
              <w:t>спортного травматизма;</w:t>
            </w:r>
          </w:p>
          <w:p w:rsidR="002D7B45" w:rsidRDefault="002D7B45" w:rsidP="002D0F3E">
            <w:pPr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14.05.2020, 15.09.2020 – о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бластное родительское собрание в режиме вебинара по вопросам профилактики детского дорожно-транспортного травматизма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D7B45" w:rsidRDefault="002D7B45" w:rsidP="002D0F3E">
            <w:pPr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t>28.05.2020</w:t>
            </w:r>
            <w:r>
              <w:rPr>
                <w:rFonts w:ascii="Times New Roman" w:hAnsi="Times New Roman"/>
                <w:sz w:val="20"/>
                <w:szCs w:val="20"/>
              </w:rPr>
              <w:t>, 04.06.2020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, 11.06.2020, 18.06.2020, 25.06.2020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нлайн</w:t>
            </w:r>
            <w:r>
              <w:rPr>
                <w:rFonts w:ascii="Times New Roman" w:hAnsi="Times New Roman"/>
                <w:sz w:val="20"/>
                <w:szCs w:val="20"/>
              </w:rPr>
              <w:t>-уроки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безопасности;</w:t>
            </w:r>
          </w:p>
          <w:p w:rsidR="002D7B45" w:rsidRPr="00033E1D" w:rsidRDefault="002D7B45" w:rsidP="002D0F3E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18.06.2020, 21.09.2020 – о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бластной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для педагогических работников и родителей обучающихся образовательных организаций Кировской области по вопросам профилактики детского травматизма на железной дороге (совместно с филиалом ОАО «РЖД»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  <w:proofErr w:type="spellStart"/>
            <w:r w:rsidRPr="00A30C1A">
              <w:rPr>
                <w:rFonts w:ascii="Times New Roman" w:hAnsi="Times New Roman"/>
                <w:sz w:val="20"/>
                <w:szCs w:val="20"/>
              </w:rPr>
              <w:t>Трансэнерго</w:t>
            </w:r>
            <w:proofErr w:type="spellEnd"/>
            <w:r w:rsidRPr="00A30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структурного подразделения Горьковской дирекции по энергообеспечению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 xml:space="preserve"> Кировская дистанция электроснабжения).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 w:val="restart"/>
            <w:vAlign w:val="center"/>
          </w:tcPr>
          <w:p w:rsidR="002D7B45" w:rsidRDefault="002D7B45" w:rsidP="003B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40"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618" w:type="dxa"/>
            <w:vMerge w:val="restart"/>
            <w:vAlign w:val="center"/>
          </w:tcPr>
          <w:p w:rsidR="002D7B45" w:rsidRDefault="002D7B45" w:rsidP="003B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14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 базе центра временного содержания для несовершеннолетних правонарушителей УМВД России по Кировской области рабочих встреч, «круглых столов» при участии органов </w:t>
            </w:r>
            <w:r w:rsidRPr="003B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учреждений системы профилактики безнадзорности и правонарушений несовершеннолетних по выработке совместных решений по развитию, воспитанию несовершеннолетних, находящихся в конфликте с законом</w:t>
            </w:r>
          </w:p>
        </w:tc>
        <w:tc>
          <w:tcPr>
            <w:tcW w:w="10388" w:type="dxa"/>
            <w:vMerge w:val="restart"/>
            <w:shd w:val="clear" w:color="auto" w:fill="auto"/>
            <w:vAlign w:val="center"/>
          </w:tcPr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hAnsi="Times New Roman"/>
                <w:sz w:val="20"/>
                <w:szCs w:val="20"/>
              </w:rPr>
              <w:lastRenderedPageBreak/>
              <w:t>УМВД России по Кировской области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базе центра временного содержания для несовершеннолетних правонарушителе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УМВД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далее-ЦВСНП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14.12.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проведена рабочая встреча по теме: «Принятие взросления несовершеннолетнего, его половое созревание». В ходе мероприятия представителями ЦВСНП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психологами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службы сопровождения замещающих семей обсуждены вопросы: 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«Специфика организации и проведения профилактической работы с несовершеннолетними и их законными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представителями по вопросам взросления и полового созревания. Возникающие проблемные вопросы».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«Активные формы и методы работы с подростками в комнате психологической регуляции ЦВСНП. Выявление нарушений детско-родительских отношений».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Принятие взросления законными представителями несовершеннолетнего».</w:t>
            </w:r>
          </w:p>
          <w:p w:rsidR="002D7B45" w:rsidRPr="00A30C1A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Особенности полового поведения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психотипов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государственного задания </w:t>
            </w:r>
            <w:r w:rsidRPr="00A30C1A">
              <w:rPr>
                <w:rFonts w:ascii="Times New Roman" w:hAnsi="Times New Roman"/>
                <w:sz w:val="20"/>
                <w:szCs w:val="20"/>
              </w:rPr>
              <w:t>КОГОАУ ДПО «Институт развития образования Кировской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проведены мероприятия: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16.01.2020 – областной семинар «Возможности восстановительного подхода в профилактической работе с несовершеннолетними и их законными представителями»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16.04.2020 – областной семинар «Профилактика безнадзорности правонарушений несовершеннолетних, противодействие криминализации подростковой среды»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24.08.2020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областной семинар «Технологии профилактики суицидального поведения несовершеннолетних»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D7B45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21.12.2020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областной семинар-совещание «Организация межведомственного взаимодействия по раннему выявлению, предупреждению и устранению нарушений прав и законных интересов несовершеннолетних»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7B45" w:rsidRPr="00F367D3" w:rsidRDefault="002D7B45" w:rsidP="002D0F3E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феврале – ноябре 2020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организованы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курсы повышения квалификации педагогов в форме творческой лаборатории на базе ИРО Кировской области «Профилактика суицидального поведения детей и подростков в образовательной организации».</w:t>
            </w:r>
          </w:p>
        </w:tc>
      </w:tr>
      <w:tr w:rsidR="002D7B45" w:rsidTr="002D7B45">
        <w:trPr>
          <w:trHeight w:val="230"/>
        </w:trPr>
        <w:tc>
          <w:tcPr>
            <w:tcW w:w="703" w:type="dxa"/>
            <w:vMerge/>
          </w:tcPr>
          <w:p w:rsidR="002D7B45" w:rsidRDefault="002D7B45" w:rsidP="003B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2D7B45" w:rsidRDefault="002D7B45" w:rsidP="003B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8" w:type="dxa"/>
            <w:vMerge/>
            <w:shd w:val="clear" w:color="auto" w:fill="auto"/>
          </w:tcPr>
          <w:p w:rsidR="002D7B45" w:rsidRPr="00F367D3" w:rsidRDefault="002D7B45" w:rsidP="00C61DE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rPr>
          <w:trHeight w:val="561"/>
        </w:trPr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3B21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3B2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методических рекомендаций по актуальным вопросам развития системы воспитания (в том числе трудового воспитания, гражданско-патриотического воспитания, экологического воспитания), а также по итогам работы инновационных и экспериментальных площадок</w:t>
            </w:r>
          </w:p>
        </w:tc>
        <w:tc>
          <w:tcPr>
            <w:tcW w:w="10388" w:type="dxa"/>
            <w:shd w:val="clear" w:color="auto" w:fill="auto"/>
          </w:tcPr>
          <w:p w:rsidR="002D7B45" w:rsidRPr="00A30C1A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КОБДЮ им. А.С. Грина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содействии министерства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Кировской области проведены:</w:t>
            </w:r>
          </w:p>
          <w:p w:rsidR="002D7B45" w:rsidRPr="00A30C1A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 «Культурно-образовательный проект, как метод формирования патриотического сознания и гражданской ответственности»;</w:t>
            </w:r>
          </w:p>
          <w:p w:rsidR="002D7B45" w:rsidRPr="00A30C1A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методические рекомендации «Интерактивные методы патриотического просвещения»;</w:t>
            </w:r>
          </w:p>
          <w:p w:rsidR="002D7B45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информационно-методических писем для муниципальных учреждений культуры и   образовательных организаци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(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 20 –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подвига десантников 9-й роты»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«Наш Бессмертный полк» региональная акция читателей Кировской области; «К 75-летию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торой мировой войны»,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Всероссийская Олимпиада «Символы России. </w:t>
            </w:r>
            <w:proofErr w:type="gram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Великая Отечественная война: подвиги фронта и тыла»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«Международный день памяти жертв Холокоста»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«Всероссийский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экодиктант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«Акция «Цифровой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детокс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«Чемпиона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по чтению вслух «Страница 20»,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«Чемпионат по чтению вслух «Страница 21»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D7B45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целях информирования населения министерством охраны окружающей среды Кировской области подготовлен региональный доклад «О состоянии окружающей среды Кировской области в 2019 году». Электронная версия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регдоклада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свободном доступе размещена на сайтах Правительства Кировской области и сайте министерства. Также на сайте министерства охраны окружающей среды Кировской области размещен информационно-аналитический доклад «Экологическое образование и просвещение населения Кировской области в 2019 году». </w:t>
            </w:r>
          </w:p>
          <w:p w:rsidR="002D7B45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сентябре 2020 года министерством охраны окружающей среды Кировской области в порядке методической поддержки направлен в муниципальные образования области комплект информационных материалов с презентациями. В комплект вошли методические материалы по 3 темам: «Опасные отходы», «РСО – раздельный сбор твердых коммунальных отходов», «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Эко-привычки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как стать </w:t>
            </w:r>
            <w:proofErr w:type="spellStart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эко-френдли</w:t>
            </w:r>
            <w:proofErr w:type="spellEnd"/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Данные материалы используются при проведении мероприятий (занятий, лекций, уроков) в организациях образования и культуры, администрациях муниципальных образований.</w:t>
            </w:r>
          </w:p>
          <w:p w:rsidR="002D7B45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Министерство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и молодежной политики Кировской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 планировании и проведении мероприятий, посвященных «Году памяти и слава», а также иных мероприятий гражданско-патриотического направления в муниципальные образования направляются методические рекомендации по их проведению. </w:t>
            </w:r>
          </w:p>
          <w:p w:rsidR="002D7B45" w:rsidRPr="00F367D3" w:rsidRDefault="002D7B45" w:rsidP="0076317C">
            <w:pPr>
              <w:widowControl w:val="0"/>
              <w:autoSpaceDE w:val="0"/>
              <w:autoSpaceDN w:val="0"/>
              <w:adjustRightInd w:val="0"/>
              <w:ind w:firstLine="3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2020 года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КОГОАУ ДПО «Институт развития образования Кировской области»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подготовлен сборник</w:t>
            </w:r>
            <w:r w:rsidRPr="00A3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классных часов по изучению правил безопасности детей на железной дороге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3B21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06" w:type="dxa"/>
            <w:gridSpan w:val="2"/>
            <w:shd w:val="clear" w:color="auto" w:fill="auto"/>
            <w:vAlign w:val="center"/>
          </w:tcPr>
          <w:p w:rsidR="002D7B45" w:rsidRPr="00F367D3" w:rsidRDefault="002D7B45" w:rsidP="003B2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информационных механизмов в сфере воспитания</w:t>
            </w:r>
          </w:p>
        </w:tc>
      </w:tr>
      <w:tr w:rsidR="002D7B45" w:rsidTr="002D7B45">
        <w:trPr>
          <w:trHeight w:val="920"/>
        </w:trPr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834C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834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материалов по вопросам воспитания на официальных сайтах органов управления образования и образовательных организаций</w:t>
            </w:r>
          </w:p>
        </w:tc>
        <w:tc>
          <w:tcPr>
            <w:tcW w:w="10388" w:type="dxa"/>
            <w:shd w:val="clear" w:color="auto" w:fill="auto"/>
          </w:tcPr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официальных сайтах министерств социального блока и подведомственных организаций </w:t>
            </w:r>
            <w:proofErr w:type="gram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</w:t>
            </w:r>
            <w:proofErr w:type="gram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материалы для родителей по защите детей от информации, наносящей вред их нравственному и физическому здоровью, о безопасном поведении в сети Интернет, по важности воспитания установки на ЗОЖ;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памятки родителям по профилактике новой коронавирусной инфекции, по организации условий в рамках дистанционного обучения и обеспечения </w:t>
            </w:r>
            <w:proofErr w:type="gram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 в период распространения пандемии;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</w:t>
            </w:r>
            <w:proofErr w:type="spell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видеолекций</w:t>
            </w:r>
            <w:proofErr w:type="spell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актуальным вопросам развития и воспитания детей раннего и дошкольного возраста в семье;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пост-релизы</w:t>
            </w:r>
            <w:proofErr w:type="spellEnd"/>
            <w:proofErr w:type="gram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проведении областных мероприятий: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семинара «Деятельность </w:t>
            </w:r>
            <w:proofErr w:type="spellStart"/>
            <w:proofErr w:type="gram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кибер-дружин</w:t>
            </w:r>
            <w:proofErr w:type="spellEnd"/>
            <w:proofErr w:type="gram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https://www.kirovipk.ru/novosti/allnews/releases/deyatelnost-kiberdruzhin/;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научно-практической конференции «</w:t>
            </w:r>
            <w:proofErr w:type="spell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образования: применение перспективных технологий в практике современного учителя»: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https://kirovipk.ru/novosti/allnews/releases/vserossijskaya-nauchno-prakticheskaya-konferencziya-czifrovizacziya-obrazovaniya-primenenie-perspektivnyh-tehnologij-v-praktike-sovremennogo-uchitelya/;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 Межрегионального педагогического конвента </w:t>
            </w:r>
            <w:proofErr w:type="gram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</w:t>
            </w:r>
            <w:proofErr w:type="gram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медиацентров</w:t>
            </w:r>
            <w:proofErr w:type="spell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Медиаобразование</w:t>
            </w:r>
            <w:proofErr w:type="spell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Кировской области: взгляд в будущее»: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https://kirovipk.ru/webinars/v-mezhregionalnyj-pedagogicheskij-konvent-mediaobrazovanie-vzglyad-v-budushhee/;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семинара «Использование </w:t>
            </w:r>
            <w:proofErr w:type="spellStart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медиаресурсов</w:t>
            </w:r>
            <w:proofErr w:type="spellEnd"/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практике работы современного педагога»: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https://kirovipk.ru/novosti/allnews/events/uspejte-prinyat-uchastie-v-seminare-po-ispolzovaniyu-mediaresursov-v-praktike-raboty-sovremennogo-pedagoga/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https://kirovipk.ru/novosti/allnews/releases/ispolzovanie-mediaresursov-v-praktike-raboty-sovremennogo-pedagoga/;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циклов областных вебинаров для руководящих и педагогических работников образовательных организаций о включении современных цифровых технологий в образовательные программы: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https://www.kirovipk.ru/novosti/allnews/archive/priglashaem-na-vebinar-sovremennye-czifrovye-tehnologii-novye-vozmozhnosti-dlya-uchitelya/;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https://www.kirovipk.ru/novosti/allnews/archive/12-marta-vebinar-resursy-czifrovoj-obrazovatelnoj-sredy-dlya-effektivnoj-raboty-sovremennogo-pedagoga/;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https://www.kirovipk.ru/novosti/allnews/releases/na-vebinare-rasskazali-o-resursah-czifrovoj-obrazovatelnoj-sredy-dlya-effektivnoj-raboty-sovremennogo-pedagoga;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https://www.kirovipk.ru/novosti/allnews/archive/15-maya-priglashaem-pedagogov-na-vebinar-o-vklyuchenii-sovremennyh-czifrovyh-tehnologij-v-obrazovatelnye-programmy/;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https://kirovipk.ru/novosti/allnews/events/17-sentyabrya-vebinar-o-vklyuchenii-sovremennyh-czifrovyh-tehnologij-v-obrazovatelnye-programmy/;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https://kirovipk.ru/novosti/allnews/events/priglashaem-na-vebinar-po-obespecheniyu-informaczionnoj-bezopasnosti/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семинара «Применение современного оборудования и образовательных сервисов»: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https://kirovipk.ru/novosti/allnews/releases/oblastnoj-seminar-po-primeneniyu-sovremnnogo-oborudovaniya-i-obrazovatelnyh-servisov.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материалы по вопросам воспитания размещены на сайтах органов местного самоуправления, осуществляющих управление в сфере образования, и муниципальных образовательных организаций: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https://vk.com/club186341441; https://borschkola.ucoz.net/;https://biss070.nubex.ru/news/archive/page_4.html;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http://lytka-scool.ucoz.ru/index/dlja_vas_roditeli/0-11;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http://munbog.ru/soc_sfera/cultura_sport/novosti_kultura/9951-podarok-ot-fonda-im-vi-vernadskogo.html;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http://pungino-scola.narod.ru/docs/poliz6.pdf;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http://sredneivkinosch.ucoz.ru/publ/;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http://дс43.рф/index/sovety_psikhologa; /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http://ruo-k-ch.ucoz.ru/news/shkola_junogo_kraeveda/2020-01-24-724;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http://ruo-k-ch.ucoz.ru/news/liderami_ne_rozhdajutsja_liderami_stanovjatsja/2020-03-17-743;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http://ruo-k-ch.ucoz.ru/news/vserossijskaja_akcija_sad_pamjati/2020-05-13-76;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http://ruo-k-ch.ucoz.ru/news/itogi_ehkologicheskogo_konkursa_gimn_vode/2020-05-25-767;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http://ruo-k-ch.ucoz.ru/news/sozvezdie_talanov/2020-05-26-769;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http://ruo-k-ch.ucoz.ru/news/socialno_obrazovatelnaja_akcija_dan_pamjati_v_sele_polom/2020-11-13-814;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http://ruo-k-ch.ucoz.ru/news/podvedeny_itogi_rajonnogo_konkursa_klassnyj_rukovoditel_2020/2020-12-03-820;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https://malmruo.ucoz.ru/news/o_seminare_11_11_2020/2020-11-11-602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https://malmruo.ucoz.ru/avatar/14/polozhenie_rossija_bez_korrupcii.pdf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https://malmruo.ucoz.ru/avatar/14/polozhenie_tvorchestvo_junykh_za_bezopasnost_doroz.pdf.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(http://sch2-omut.ucoz.ru/news/den_pamjati_zhertv_dtp/2018-12-19-227)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(http://sch2-omut.ucoz.ru/news/bezopasnost_na_vode_letom/2020-06-26-325);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(http://sch2-omut.ucoz.ru/news/profilaktika_travmatizma_i_gibeli_detej/2020-07-16-328);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(http://peskovkasch4.ucoz.ru/index/polozhenija/0-17);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(http://peskovkasch4.ucoz.ru/news/s_nenavistju_i_ksenofobiej_nam_ne_po_puti/2020-10-27-410);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(http://peskovkasch4.ucoz.ru/news/pamjatka_dlja_roditelej/2020-10-08-399);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http://rcobraz.ucoz.ru/;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https://podosadm.ru;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https://sch-ilinskoe.nethouse.ru/documents;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https://karino.ucoz.net/index/k_75_letiju_pobedy/0-48;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https://sch-ilinskoe.nethouse.ru/documents;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http://schools.dnevnik.ru/1000009376993;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https://vk.com/album-32994524_270645831;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http://sportuni.ru/news/183-uninskiy-nindzya.htm;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http://cvruni.ucoz.com/news/zvezda_veteranu/2020-05-06-651,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https://metodjar.nethouse.ru/posts;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http://shkola1yaransk.ucoz.ru/;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http://jarkovschool.ucoz.ru/index/vospitatelnaja_rabota/0-119;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http://school3yar.ucoz.ru/;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https://yarddt.nethouse.ru/; 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https://yarddt.nethouse.ru/page/1067638; https://yarddt.nethouse.ru/page/888732;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https://multiurok.ru/files/programma-vneurochnoi-deiatelnosti-tvorcheskaia-1.html;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https://multiurok.ru/files/programma-vneurochnoi-deiatelnosti-ia-issledovat-6.html;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http://orichisc.edu.ru/news/sobranie_uchashhikhsja_i_ikh_roditelej/2020-04-07-489;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http://orichisc.edu.ru/news/?page2;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https://vk.com/myschool.afan;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https://vk.com/myschool.afan;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https://corshc2013.ucoz.ru/publ/akcija_rossija_v_obektive/1-1-0-341;</w:t>
            </w:r>
          </w:p>
          <w:p w:rsidR="002D7B45" w:rsidRPr="002D7B45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https://corshc2013.ucoz.ru/publ/obshheshkolnyj_klassnyj_chas/1-1-0-287; </w:t>
            </w:r>
          </w:p>
          <w:p w:rsidR="002D7B45" w:rsidRDefault="001D20C7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2D7B45" w:rsidRPr="002D7B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http://ipcsovetsk.ru/воспитательная-работа-в-период-диста/</w:t>
              </w:r>
            </w:hyperlink>
          </w:p>
          <w:p w:rsidR="002D7B45" w:rsidRPr="00F367D3" w:rsidRDefault="002D7B45" w:rsidP="002D7B45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834C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8401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Информационное сопровождение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реализации Стратегии</w:t>
            </w:r>
          </w:p>
        </w:tc>
        <w:tc>
          <w:tcPr>
            <w:tcW w:w="10388" w:type="dxa"/>
            <w:shd w:val="clear" w:color="auto" w:fill="auto"/>
            <w:vAlign w:val="center"/>
          </w:tcPr>
          <w:p w:rsidR="002D7B45" w:rsidRPr="00F367D3" w:rsidRDefault="002D7B45" w:rsidP="002D7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провождение мероприятий </w:t>
            </w:r>
            <w:r w:rsidRPr="005F4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реализации Стратегии размещается на сайте ИРО Кировской области.</w:t>
            </w:r>
          </w:p>
        </w:tc>
      </w:tr>
      <w:tr w:rsidR="002D7B45" w:rsidTr="002D7B45">
        <w:tc>
          <w:tcPr>
            <w:tcW w:w="703" w:type="dxa"/>
            <w:shd w:val="clear" w:color="auto" w:fill="auto"/>
            <w:vAlign w:val="center"/>
          </w:tcPr>
          <w:p w:rsidR="002D7B45" w:rsidRPr="00F367D3" w:rsidRDefault="002D7B45" w:rsidP="00834C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D7B45" w:rsidRPr="00F367D3" w:rsidRDefault="002D7B45" w:rsidP="00834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7D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реализацией Стратегии, мониторинг реализации плана мероприятий на 2018 – 2020 годы по реализации Стратегии в Российской Федерации на территории Кировской области (далее – план)</w:t>
            </w:r>
          </w:p>
        </w:tc>
        <w:tc>
          <w:tcPr>
            <w:tcW w:w="10388" w:type="dxa"/>
            <w:shd w:val="clear" w:color="auto" w:fill="auto"/>
          </w:tcPr>
          <w:p w:rsidR="002D7B45" w:rsidRPr="00436302" w:rsidRDefault="002D7B45" w:rsidP="002D7B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Кировской области проведен мониторинг эффективности мероприятий плана. Итоги мониторинга показывают, что мероприятия реализуются в соответствии с планом, корректировка плана 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36615" w:rsidRPr="00036615" w:rsidRDefault="00A40AF4" w:rsidP="00A40A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0AF4">
        <w:rPr>
          <w:rFonts w:ascii="Times New Roman" w:hAnsi="Times New Roman" w:cs="Times New Roman"/>
          <w:sz w:val="20"/>
          <w:szCs w:val="20"/>
        </w:rPr>
        <w:t>*Органы и организации, участвующие в реализации мероприятий по согласованию.</w:t>
      </w:r>
    </w:p>
    <w:sectPr w:rsidR="00036615" w:rsidRPr="00036615" w:rsidSect="002D7B4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45" w:rsidRDefault="002D7B45" w:rsidP="002D7B45">
      <w:pPr>
        <w:spacing w:after="0" w:line="240" w:lineRule="auto"/>
      </w:pPr>
      <w:r>
        <w:separator/>
      </w:r>
    </w:p>
  </w:endnote>
  <w:endnote w:type="continuationSeparator" w:id="0">
    <w:p w:rsidR="002D7B45" w:rsidRDefault="002D7B45" w:rsidP="002D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45" w:rsidRDefault="002D7B45" w:rsidP="002D7B45">
      <w:pPr>
        <w:spacing w:after="0" w:line="240" w:lineRule="auto"/>
      </w:pPr>
      <w:r>
        <w:separator/>
      </w:r>
    </w:p>
  </w:footnote>
  <w:footnote w:type="continuationSeparator" w:id="0">
    <w:p w:rsidR="002D7B45" w:rsidRDefault="002D7B45" w:rsidP="002D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4532"/>
      <w:docPartObj>
        <w:docPartGallery w:val="Page Numbers (Top of Page)"/>
        <w:docPartUnique/>
      </w:docPartObj>
    </w:sdtPr>
    <w:sdtContent>
      <w:p w:rsidR="002D7B45" w:rsidRDefault="001D20C7">
        <w:pPr>
          <w:pStyle w:val="a6"/>
          <w:jc w:val="center"/>
        </w:pPr>
        <w:fldSimple w:instr=" PAGE   \* MERGEFORMAT ">
          <w:r w:rsidR="00A43188">
            <w:rPr>
              <w:noProof/>
            </w:rPr>
            <w:t>2</w:t>
          </w:r>
        </w:fldSimple>
      </w:p>
    </w:sdtContent>
  </w:sdt>
  <w:p w:rsidR="002D7B45" w:rsidRDefault="002D7B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E49"/>
    <w:multiLevelType w:val="hybridMultilevel"/>
    <w:tmpl w:val="201895A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8D63067"/>
    <w:multiLevelType w:val="hybridMultilevel"/>
    <w:tmpl w:val="2F0AE8E2"/>
    <w:lvl w:ilvl="0" w:tplc="041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573A0476"/>
    <w:multiLevelType w:val="hybridMultilevel"/>
    <w:tmpl w:val="C5EEEBF0"/>
    <w:lvl w:ilvl="0" w:tplc="F9B2E8F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615"/>
    <w:rsid w:val="000051E5"/>
    <w:rsid w:val="00011B16"/>
    <w:rsid w:val="00036615"/>
    <w:rsid w:val="00054549"/>
    <w:rsid w:val="00067B4B"/>
    <w:rsid w:val="00081F14"/>
    <w:rsid w:val="00101935"/>
    <w:rsid w:val="00101FEE"/>
    <w:rsid w:val="00117739"/>
    <w:rsid w:val="001478EB"/>
    <w:rsid w:val="00152A27"/>
    <w:rsid w:val="00163890"/>
    <w:rsid w:val="001D0595"/>
    <w:rsid w:val="001D20C7"/>
    <w:rsid w:val="001F266B"/>
    <w:rsid w:val="001F6935"/>
    <w:rsid w:val="00203C59"/>
    <w:rsid w:val="00206A6A"/>
    <w:rsid w:val="00244BA4"/>
    <w:rsid w:val="002834A4"/>
    <w:rsid w:val="002D0F3E"/>
    <w:rsid w:val="002D1018"/>
    <w:rsid w:val="002D7B45"/>
    <w:rsid w:val="002F6F05"/>
    <w:rsid w:val="0032033E"/>
    <w:rsid w:val="00330832"/>
    <w:rsid w:val="00351366"/>
    <w:rsid w:val="00395C9D"/>
    <w:rsid w:val="003B2140"/>
    <w:rsid w:val="003E2F32"/>
    <w:rsid w:val="003F6E78"/>
    <w:rsid w:val="00420FD4"/>
    <w:rsid w:val="0042649A"/>
    <w:rsid w:val="0043092B"/>
    <w:rsid w:val="00462FAB"/>
    <w:rsid w:val="0048152C"/>
    <w:rsid w:val="00487DD1"/>
    <w:rsid w:val="00505EA9"/>
    <w:rsid w:val="00567DB0"/>
    <w:rsid w:val="005B00B4"/>
    <w:rsid w:val="005B411B"/>
    <w:rsid w:val="005C1BD7"/>
    <w:rsid w:val="005F4CD7"/>
    <w:rsid w:val="00610CAD"/>
    <w:rsid w:val="00650B37"/>
    <w:rsid w:val="006605F2"/>
    <w:rsid w:val="00663163"/>
    <w:rsid w:val="006658C0"/>
    <w:rsid w:val="00666361"/>
    <w:rsid w:val="0068646E"/>
    <w:rsid w:val="006A1D2D"/>
    <w:rsid w:val="006A2306"/>
    <w:rsid w:val="006B348D"/>
    <w:rsid w:val="006F6EDB"/>
    <w:rsid w:val="007375EF"/>
    <w:rsid w:val="0076317C"/>
    <w:rsid w:val="00765A74"/>
    <w:rsid w:val="007A6A0F"/>
    <w:rsid w:val="00834C14"/>
    <w:rsid w:val="0084015D"/>
    <w:rsid w:val="00882B9A"/>
    <w:rsid w:val="008B0E28"/>
    <w:rsid w:val="008D0493"/>
    <w:rsid w:val="008E25D7"/>
    <w:rsid w:val="009037F7"/>
    <w:rsid w:val="00954BD6"/>
    <w:rsid w:val="00960516"/>
    <w:rsid w:val="009F241E"/>
    <w:rsid w:val="00A0551D"/>
    <w:rsid w:val="00A22F20"/>
    <w:rsid w:val="00A40184"/>
    <w:rsid w:val="00A40AF4"/>
    <w:rsid w:val="00A43188"/>
    <w:rsid w:val="00A64C40"/>
    <w:rsid w:val="00A84CB0"/>
    <w:rsid w:val="00AE1D96"/>
    <w:rsid w:val="00B85C07"/>
    <w:rsid w:val="00B921FA"/>
    <w:rsid w:val="00B93FF9"/>
    <w:rsid w:val="00BF72D7"/>
    <w:rsid w:val="00C011E7"/>
    <w:rsid w:val="00C5142D"/>
    <w:rsid w:val="00C61DEF"/>
    <w:rsid w:val="00C747DA"/>
    <w:rsid w:val="00CA5BB3"/>
    <w:rsid w:val="00CB5726"/>
    <w:rsid w:val="00CC4697"/>
    <w:rsid w:val="00CE24C3"/>
    <w:rsid w:val="00CE623A"/>
    <w:rsid w:val="00D11BD2"/>
    <w:rsid w:val="00D17E44"/>
    <w:rsid w:val="00D3293E"/>
    <w:rsid w:val="00D63108"/>
    <w:rsid w:val="00D96E83"/>
    <w:rsid w:val="00DC0A10"/>
    <w:rsid w:val="00DF3B14"/>
    <w:rsid w:val="00E74F2B"/>
    <w:rsid w:val="00E826C9"/>
    <w:rsid w:val="00EA4132"/>
    <w:rsid w:val="00EB1D19"/>
    <w:rsid w:val="00EC7B61"/>
    <w:rsid w:val="00F30A76"/>
    <w:rsid w:val="00F50E88"/>
    <w:rsid w:val="00F62335"/>
    <w:rsid w:val="00F71FBB"/>
    <w:rsid w:val="00F76FD6"/>
    <w:rsid w:val="00F77038"/>
    <w:rsid w:val="00FC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514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1FE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F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B45"/>
  </w:style>
  <w:style w:type="paragraph" w:styleId="a8">
    <w:name w:val="footer"/>
    <w:basedOn w:val="a"/>
    <w:link w:val="a9"/>
    <w:uiPriority w:val="99"/>
    <w:semiHidden/>
    <w:unhideWhenUsed/>
    <w:rsid w:val="002D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7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pcsovetsk.ru/&#1074;&#1086;&#1089;&#1087;&#1080;&#1090;&#1072;&#1090;&#1077;&#1083;&#1100;&#1085;&#1072;&#1103;-&#1088;&#1072;&#1073;&#1086;&#1090;&#1072;-&#1074;-&#1087;&#1077;&#1088;&#1080;&#1086;&#1076;-&#1076;&#1080;&#1089;&#1090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10743</Words>
  <Characters>61237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</dc:creator>
  <cp:lastModifiedBy>Boltacheva</cp:lastModifiedBy>
  <cp:revision>34</cp:revision>
  <cp:lastPrinted>2021-01-13T10:26:00Z</cp:lastPrinted>
  <dcterms:created xsi:type="dcterms:W3CDTF">2021-01-13T11:31:00Z</dcterms:created>
  <dcterms:modified xsi:type="dcterms:W3CDTF">2021-01-13T15:56:00Z</dcterms:modified>
</cp:coreProperties>
</file>