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404" w:rsidRPr="00D56673" w:rsidRDefault="00FC3404" w:rsidP="00942627">
      <w:pPr>
        <w:spacing w:after="0"/>
        <w:jc w:val="center"/>
        <w:rPr>
          <w:rFonts w:ascii="Times New Roman" w:hAnsi="Times New Roman" w:cs="Times New Roman"/>
          <w:b/>
          <w:sz w:val="32"/>
        </w:rPr>
      </w:pPr>
      <w:r w:rsidRPr="00D56673">
        <w:rPr>
          <w:rFonts w:ascii="Times New Roman" w:hAnsi="Times New Roman" w:cs="Times New Roman"/>
          <w:b/>
          <w:sz w:val="32"/>
        </w:rPr>
        <w:t>Методические рекомендации по совершенствованию преподавания учебного предмета «Русский язык» на основе анализа результатов ЕГЭ - 2021 в Кировской области</w:t>
      </w:r>
    </w:p>
    <w:p w:rsidR="00FC3404" w:rsidRPr="00942627" w:rsidRDefault="00FC3404" w:rsidP="00942627">
      <w:pPr>
        <w:spacing w:after="0"/>
        <w:jc w:val="center"/>
        <w:rPr>
          <w:rFonts w:ascii="Times New Roman" w:hAnsi="Times New Roman" w:cs="Times New Roman"/>
          <w:b/>
          <w:sz w:val="32"/>
        </w:rPr>
      </w:pPr>
    </w:p>
    <w:p w:rsidR="00F92509" w:rsidRPr="00FC3404" w:rsidRDefault="00AC7267" w:rsidP="00942627">
      <w:pPr>
        <w:spacing w:after="0" w:line="240" w:lineRule="auto"/>
        <w:ind w:left="2124" w:firstLine="708"/>
        <w:contextualSpacing/>
        <w:rPr>
          <w:rFonts w:ascii="Times New Roman" w:eastAsia="Times New Roman" w:hAnsi="Times New Roman" w:cs="Times New Roman"/>
          <w:i/>
          <w:color w:val="000000" w:themeColor="text1"/>
          <w:sz w:val="28"/>
          <w:szCs w:val="28"/>
          <w:lang w:eastAsia="zh-CN"/>
        </w:rPr>
      </w:pPr>
      <w:proofErr w:type="spellStart"/>
      <w:r w:rsidRPr="00FC3404">
        <w:rPr>
          <w:rStyle w:val="23"/>
          <w:rFonts w:eastAsiaTheme="minorHAnsi"/>
          <w:color w:val="000000" w:themeColor="text1"/>
        </w:rPr>
        <w:t>Домская</w:t>
      </w:r>
      <w:proofErr w:type="spellEnd"/>
      <w:r w:rsidRPr="00FC3404">
        <w:rPr>
          <w:rStyle w:val="23"/>
          <w:rFonts w:eastAsiaTheme="minorHAnsi"/>
          <w:color w:val="000000" w:themeColor="text1"/>
        </w:rPr>
        <w:t xml:space="preserve"> Татьяна Аркадьевна</w:t>
      </w:r>
      <w:r w:rsidR="00F92509" w:rsidRPr="00FC3404">
        <w:rPr>
          <w:rFonts w:ascii="Times New Roman" w:eastAsia="Times New Roman" w:hAnsi="Times New Roman" w:cs="Times New Roman"/>
          <w:i/>
          <w:color w:val="000000" w:themeColor="text1"/>
          <w:sz w:val="28"/>
          <w:szCs w:val="28"/>
          <w:lang w:eastAsia="zh-CN"/>
        </w:rPr>
        <w:t>,</w:t>
      </w:r>
    </w:p>
    <w:p w:rsidR="00F92509" w:rsidRPr="00AC7267" w:rsidRDefault="00AC7267" w:rsidP="00942627">
      <w:pPr>
        <w:numPr>
          <w:ilvl w:val="0"/>
          <w:numId w:val="1"/>
        </w:numPr>
        <w:spacing w:after="0" w:line="240" w:lineRule="auto"/>
        <w:contextualSpacing/>
        <w:jc w:val="center"/>
        <w:rPr>
          <w:rFonts w:ascii="Times New Roman" w:eastAsia="Times New Roman" w:hAnsi="Times New Roman" w:cs="Times New Roman"/>
          <w:i/>
          <w:color w:val="000000" w:themeColor="text1"/>
          <w:sz w:val="28"/>
          <w:szCs w:val="28"/>
          <w:lang w:eastAsia="zh-CN"/>
        </w:rPr>
      </w:pPr>
      <w:r w:rsidRPr="00AC7267">
        <w:rPr>
          <w:rFonts w:ascii="Times New Roman" w:eastAsia="Times New Roman" w:hAnsi="Times New Roman" w:cs="Times New Roman"/>
          <w:i/>
          <w:color w:val="000000" w:themeColor="text1"/>
          <w:sz w:val="28"/>
          <w:szCs w:val="28"/>
          <w:shd w:val="clear" w:color="auto" w:fill="FFFFFF"/>
          <w:lang w:eastAsia="zh-CN"/>
        </w:rPr>
        <w:t>Заслуженный учитель РФ</w:t>
      </w:r>
      <w:r w:rsidR="00F92509" w:rsidRPr="00AC7267">
        <w:rPr>
          <w:rFonts w:ascii="Times New Roman" w:eastAsia="Times New Roman" w:hAnsi="Times New Roman" w:cs="Times New Roman"/>
          <w:i/>
          <w:color w:val="000000" w:themeColor="text1"/>
          <w:sz w:val="28"/>
          <w:szCs w:val="28"/>
          <w:shd w:val="clear" w:color="auto" w:fill="FFFFFF"/>
          <w:lang w:eastAsia="zh-CN"/>
        </w:rPr>
        <w:t xml:space="preserve">, </w:t>
      </w:r>
      <w:r w:rsidRPr="00AC7267">
        <w:rPr>
          <w:rFonts w:ascii="Times New Roman" w:eastAsia="Times New Roman" w:hAnsi="Times New Roman" w:cs="Times New Roman"/>
          <w:i/>
          <w:color w:val="000000" w:themeColor="text1"/>
          <w:sz w:val="28"/>
          <w:szCs w:val="28"/>
          <w:shd w:val="clear" w:color="auto" w:fill="FFFFFF"/>
          <w:lang w:eastAsia="zh-CN"/>
        </w:rPr>
        <w:t xml:space="preserve">учитель русского языка и литературы </w:t>
      </w:r>
      <w:r w:rsidRPr="00AC7267">
        <w:rPr>
          <w:rFonts w:ascii="Times New Roman" w:eastAsia="Calibri" w:hAnsi="Times New Roman" w:cs="Times New Roman"/>
          <w:i/>
          <w:sz w:val="28"/>
          <w:szCs w:val="28"/>
          <w:lang w:eastAsia="ru-RU"/>
        </w:rPr>
        <w:t xml:space="preserve">КОГОАУ «Лицей естественных наук», </w:t>
      </w:r>
      <w:r w:rsidR="00F92509" w:rsidRPr="00AC7267">
        <w:rPr>
          <w:rFonts w:ascii="Times New Roman" w:eastAsia="Times New Roman" w:hAnsi="Times New Roman" w:cs="Times New Roman"/>
          <w:i/>
          <w:color w:val="000000" w:themeColor="text1"/>
          <w:sz w:val="28"/>
          <w:szCs w:val="28"/>
          <w:lang w:eastAsia="zh-CN"/>
        </w:rPr>
        <w:t>председатель региональной предметной комиссии по русскому языку,</w:t>
      </w:r>
    </w:p>
    <w:p w:rsidR="00F92509" w:rsidRPr="002C26F8" w:rsidRDefault="00F92509" w:rsidP="00942627">
      <w:pPr>
        <w:numPr>
          <w:ilvl w:val="0"/>
          <w:numId w:val="1"/>
        </w:numPr>
        <w:spacing w:after="0" w:line="240" w:lineRule="auto"/>
        <w:contextualSpacing/>
        <w:jc w:val="center"/>
        <w:rPr>
          <w:rFonts w:ascii="Times New Roman" w:eastAsia="Times New Roman" w:hAnsi="Times New Roman" w:cs="Times New Roman"/>
          <w:bCs/>
          <w:iCs/>
          <w:color w:val="000000" w:themeColor="text1"/>
          <w:sz w:val="28"/>
          <w:szCs w:val="28"/>
          <w:lang w:eastAsia="ru-RU"/>
        </w:rPr>
      </w:pPr>
      <w:bookmarkStart w:id="0" w:name="_Toc522476996"/>
      <w:r w:rsidRPr="002C26F8">
        <w:rPr>
          <w:rStyle w:val="23"/>
          <w:rFonts w:eastAsiaTheme="minorHAnsi"/>
          <w:color w:val="000000" w:themeColor="text1"/>
        </w:rPr>
        <w:t>Рылова Анна Сергеевна</w:t>
      </w:r>
      <w:bookmarkEnd w:id="0"/>
      <w:r w:rsidRPr="002C26F8">
        <w:rPr>
          <w:rFonts w:ascii="Times New Roman" w:eastAsia="Times New Roman" w:hAnsi="Times New Roman" w:cs="Times New Roman"/>
          <w:bCs/>
          <w:iCs/>
          <w:color w:val="000000" w:themeColor="text1"/>
          <w:sz w:val="28"/>
          <w:szCs w:val="28"/>
          <w:lang w:eastAsia="ru-RU"/>
        </w:rPr>
        <w:t>,</w:t>
      </w:r>
    </w:p>
    <w:p w:rsidR="00F92509" w:rsidRPr="002C26F8" w:rsidRDefault="00FC3404" w:rsidP="00942627">
      <w:pPr>
        <w:numPr>
          <w:ilvl w:val="0"/>
          <w:numId w:val="1"/>
        </w:numPr>
        <w:spacing w:after="0" w:line="240" w:lineRule="auto"/>
        <w:contextualSpacing/>
        <w:jc w:val="center"/>
        <w:rPr>
          <w:rFonts w:ascii="Times New Roman" w:eastAsia="Times New Roman" w:hAnsi="Times New Roman" w:cs="Times New Roman"/>
          <w:bCs/>
          <w:i/>
          <w:iCs/>
          <w:color w:val="000000" w:themeColor="text1"/>
          <w:sz w:val="28"/>
          <w:szCs w:val="28"/>
          <w:lang w:eastAsia="ru-RU"/>
        </w:rPr>
      </w:pPr>
      <w:r>
        <w:rPr>
          <w:rFonts w:ascii="Times New Roman" w:eastAsia="Times New Roman" w:hAnsi="Times New Roman" w:cs="Times New Roman"/>
          <w:bCs/>
          <w:i/>
          <w:iCs/>
          <w:color w:val="000000" w:themeColor="text1"/>
          <w:sz w:val="28"/>
          <w:szCs w:val="28"/>
          <w:lang w:eastAsia="ru-RU"/>
        </w:rPr>
        <w:t>канд</w:t>
      </w:r>
      <w:r w:rsidR="00F92509" w:rsidRPr="002C26F8">
        <w:rPr>
          <w:rFonts w:ascii="Times New Roman" w:eastAsia="Times New Roman" w:hAnsi="Times New Roman" w:cs="Times New Roman"/>
          <w:bCs/>
          <w:i/>
          <w:iCs/>
          <w:color w:val="000000" w:themeColor="text1"/>
          <w:sz w:val="28"/>
          <w:szCs w:val="28"/>
          <w:lang w:eastAsia="ru-RU"/>
        </w:rPr>
        <w:t>.</w:t>
      </w:r>
      <w:r>
        <w:rPr>
          <w:rFonts w:ascii="Times New Roman" w:eastAsia="Times New Roman" w:hAnsi="Times New Roman" w:cs="Times New Roman"/>
          <w:bCs/>
          <w:i/>
          <w:iCs/>
          <w:color w:val="000000" w:themeColor="text1"/>
          <w:sz w:val="28"/>
          <w:szCs w:val="28"/>
          <w:lang w:eastAsia="ru-RU"/>
        </w:rPr>
        <w:t xml:space="preserve"> </w:t>
      </w:r>
      <w:proofErr w:type="spellStart"/>
      <w:r w:rsidR="00F92509" w:rsidRPr="002C26F8">
        <w:rPr>
          <w:rFonts w:ascii="Times New Roman" w:eastAsia="Times New Roman" w:hAnsi="Times New Roman" w:cs="Times New Roman"/>
          <w:bCs/>
          <w:i/>
          <w:iCs/>
          <w:color w:val="000000" w:themeColor="text1"/>
          <w:sz w:val="28"/>
          <w:szCs w:val="28"/>
          <w:lang w:eastAsia="ru-RU"/>
        </w:rPr>
        <w:t>п</w:t>
      </w:r>
      <w:r>
        <w:rPr>
          <w:rFonts w:ascii="Times New Roman" w:eastAsia="Times New Roman" w:hAnsi="Times New Roman" w:cs="Times New Roman"/>
          <w:bCs/>
          <w:i/>
          <w:iCs/>
          <w:color w:val="000000" w:themeColor="text1"/>
          <w:sz w:val="28"/>
          <w:szCs w:val="28"/>
          <w:lang w:eastAsia="ru-RU"/>
        </w:rPr>
        <w:t>ед</w:t>
      </w:r>
      <w:proofErr w:type="spellEnd"/>
      <w:r>
        <w:rPr>
          <w:rFonts w:ascii="Times New Roman" w:eastAsia="Times New Roman" w:hAnsi="Times New Roman" w:cs="Times New Roman"/>
          <w:bCs/>
          <w:i/>
          <w:iCs/>
          <w:color w:val="000000" w:themeColor="text1"/>
          <w:sz w:val="28"/>
          <w:szCs w:val="28"/>
          <w:lang w:eastAsia="ru-RU"/>
        </w:rPr>
        <w:t>. наук</w:t>
      </w:r>
      <w:r w:rsidR="00F92509" w:rsidRPr="002C26F8">
        <w:rPr>
          <w:rFonts w:ascii="Times New Roman" w:eastAsia="Times New Roman" w:hAnsi="Times New Roman" w:cs="Times New Roman"/>
          <w:bCs/>
          <w:i/>
          <w:iCs/>
          <w:color w:val="000000" w:themeColor="text1"/>
          <w:sz w:val="28"/>
          <w:szCs w:val="28"/>
          <w:lang w:eastAsia="ru-RU"/>
        </w:rPr>
        <w:t>, доцент кафедры предметных областей</w:t>
      </w:r>
    </w:p>
    <w:p w:rsidR="00F92509" w:rsidRPr="002C26F8" w:rsidRDefault="00F92509" w:rsidP="00942627">
      <w:pPr>
        <w:numPr>
          <w:ilvl w:val="0"/>
          <w:numId w:val="1"/>
        </w:numPr>
        <w:spacing w:after="0" w:line="240" w:lineRule="auto"/>
        <w:contextualSpacing/>
        <w:jc w:val="center"/>
        <w:rPr>
          <w:rFonts w:ascii="Times New Roman" w:eastAsia="Times New Roman" w:hAnsi="Times New Roman" w:cs="Times New Roman"/>
          <w:bCs/>
          <w:i/>
          <w:iCs/>
          <w:color w:val="000000" w:themeColor="text1"/>
          <w:sz w:val="28"/>
          <w:szCs w:val="28"/>
          <w:lang w:eastAsia="ru-RU"/>
        </w:rPr>
      </w:pPr>
      <w:r w:rsidRPr="002C26F8">
        <w:rPr>
          <w:rFonts w:ascii="Times New Roman" w:eastAsia="Times New Roman" w:hAnsi="Times New Roman" w:cs="Times New Roman"/>
          <w:bCs/>
          <w:i/>
          <w:iCs/>
          <w:color w:val="000000" w:themeColor="text1"/>
          <w:sz w:val="28"/>
          <w:szCs w:val="28"/>
          <w:lang w:eastAsia="ru-RU"/>
        </w:rPr>
        <w:t>КОГОАУ ДПО «ИРО Кировской области»</w:t>
      </w:r>
    </w:p>
    <w:p w:rsidR="00AC7267" w:rsidRPr="00AC7267" w:rsidRDefault="00AC7267" w:rsidP="00942627">
      <w:pPr>
        <w:numPr>
          <w:ilvl w:val="0"/>
          <w:numId w:val="1"/>
        </w:numPr>
        <w:spacing w:after="0" w:line="240" w:lineRule="auto"/>
        <w:jc w:val="right"/>
        <w:rPr>
          <w:rFonts w:ascii="Times New Roman" w:eastAsia="Times New Roman" w:hAnsi="Times New Roman" w:cs="Times New Roman"/>
          <w:color w:val="000000" w:themeColor="text1"/>
          <w:sz w:val="28"/>
          <w:szCs w:val="28"/>
          <w:lang w:eastAsia="ru-RU"/>
        </w:rPr>
      </w:pPr>
    </w:p>
    <w:p w:rsidR="00086007" w:rsidRPr="00086007" w:rsidRDefault="00AC7267" w:rsidP="00942627">
      <w:pPr>
        <w:numPr>
          <w:ilvl w:val="0"/>
          <w:numId w:val="1"/>
        </w:numPr>
        <w:spacing w:after="0"/>
        <w:ind w:left="0" w:firstLine="709"/>
        <w:jc w:val="both"/>
        <w:rPr>
          <w:rFonts w:ascii="Times New Roman" w:eastAsia="Times New Roman" w:hAnsi="Times New Roman"/>
          <w:sz w:val="28"/>
          <w:szCs w:val="28"/>
        </w:rPr>
      </w:pPr>
      <w:r w:rsidRPr="00222CC4">
        <w:rPr>
          <w:rFonts w:ascii="Times New Roman" w:eastAsia="Times New Roman" w:hAnsi="Times New Roman" w:cs="Times New Roman"/>
          <w:color w:val="000000"/>
          <w:sz w:val="28"/>
          <w:szCs w:val="28"/>
          <w:lang w:eastAsia="ru-RU"/>
        </w:rPr>
        <w:t>В Кировской области в рамках государств</w:t>
      </w:r>
      <w:r w:rsidR="00454ED6">
        <w:rPr>
          <w:rFonts w:ascii="Times New Roman" w:eastAsia="Times New Roman" w:hAnsi="Times New Roman" w:cs="Times New Roman"/>
          <w:color w:val="000000"/>
          <w:sz w:val="28"/>
          <w:szCs w:val="28"/>
          <w:lang w:eastAsia="ru-RU"/>
        </w:rPr>
        <w:t>енной итоговой аттестации в 2021</w:t>
      </w:r>
      <w:r w:rsidRPr="00222CC4">
        <w:rPr>
          <w:rFonts w:ascii="Times New Roman" w:eastAsia="Times New Roman" w:hAnsi="Times New Roman" w:cs="Times New Roman"/>
          <w:color w:val="000000"/>
          <w:sz w:val="28"/>
          <w:szCs w:val="28"/>
          <w:lang w:eastAsia="ru-RU"/>
        </w:rPr>
        <w:t xml:space="preserve"> году предмет «Русский язык» </w:t>
      </w:r>
      <w:r w:rsidR="00454ED6">
        <w:rPr>
          <w:rFonts w:ascii="Times New Roman" w:eastAsia="Times New Roman" w:hAnsi="Times New Roman" w:cs="Times New Roman"/>
          <w:color w:val="000000"/>
          <w:sz w:val="28"/>
          <w:szCs w:val="28"/>
          <w:lang w:eastAsia="ru-RU"/>
        </w:rPr>
        <w:t>сдавали 5435</w:t>
      </w:r>
      <w:r w:rsidRPr="00222CC4">
        <w:rPr>
          <w:rFonts w:ascii="Times New Roman" w:eastAsia="Times New Roman" w:hAnsi="Times New Roman" w:cs="Times New Roman"/>
          <w:color w:val="000000"/>
          <w:sz w:val="28"/>
          <w:szCs w:val="28"/>
          <w:lang w:eastAsia="ru-RU"/>
        </w:rPr>
        <w:t xml:space="preserve"> участников. </w:t>
      </w:r>
      <w:r w:rsidR="005313B9" w:rsidRPr="0079565B">
        <w:rPr>
          <w:rFonts w:ascii="Times New Roman" w:eastAsia="Times New Roman" w:hAnsi="Times New Roman"/>
          <w:color w:val="000000"/>
          <w:sz w:val="28"/>
          <w:szCs w:val="28"/>
        </w:rPr>
        <w:t xml:space="preserve">Уменьшение количества участников </w:t>
      </w:r>
      <w:r w:rsidR="00454ED6">
        <w:rPr>
          <w:rFonts w:ascii="Times New Roman" w:eastAsia="Times New Roman" w:hAnsi="Times New Roman"/>
          <w:color w:val="000000"/>
          <w:sz w:val="28"/>
          <w:szCs w:val="28"/>
        </w:rPr>
        <w:t xml:space="preserve">по сравнению с 2019 годом </w:t>
      </w:r>
      <w:r w:rsidR="005313B9" w:rsidRPr="0079565B">
        <w:rPr>
          <w:rFonts w:ascii="Times New Roman" w:eastAsia="Times New Roman" w:hAnsi="Times New Roman"/>
          <w:color w:val="000000"/>
          <w:sz w:val="28"/>
          <w:szCs w:val="28"/>
        </w:rPr>
        <w:t xml:space="preserve">связано с тем, что ЕГЭ по русскому языку </w:t>
      </w:r>
      <w:r w:rsidR="00454ED6">
        <w:rPr>
          <w:rFonts w:ascii="Times New Roman" w:eastAsia="Times New Roman" w:hAnsi="Times New Roman"/>
          <w:color w:val="000000"/>
          <w:sz w:val="28"/>
          <w:szCs w:val="28"/>
        </w:rPr>
        <w:t xml:space="preserve">в 2019 году </w:t>
      </w:r>
      <w:r w:rsidR="005313B9" w:rsidRPr="0079565B">
        <w:rPr>
          <w:rFonts w:ascii="Times New Roman" w:eastAsia="Times New Roman" w:hAnsi="Times New Roman"/>
          <w:color w:val="000000"/>
          <w:sz w:val="28"/>
          <w:szCs w:val="28"/>
        </w:rPr>
        <w:t xml:space="preserve">являлся обязательным предметом для обучающихся 11-х классов, но в условиях пандемии </w:t>
      </w:r>
      <w:proofErr w:type="spellStart"/>
      <w:r w:rsidR="005313B9" w:rsidRPr="0079565B">
        <w:rPr>
          <w:rFonts w:ascii="Times New Roman" w:eastAsia="Times New Roman" w:hAnsi="Times New Roman"/>
          <w:color w:val="000000"/>
          <w:sz w:val="28"/>
          <w:szCs w:val="28"/>
        </w:rPr>
        <w:t>коронавируса</w:t>
      </w:r>
      <w:proofErr w:type="spellEnd"/>
      <w:r w:rsidR="005313B9" w:rsidRPr="0079565B">
        <w:rPr>
          <w:rFonts w:ascii="Times New Roman" w:eastAsia="Times New Roman" w:hAnsi="Times New Roman"/>
          <w:color w:val="000000"/>
          <w:sz w:val="28"/>
          <w:szCs w:val="28"/>
        </w:rPr>
        <w:t xml:space="preserve"> </w:t>
      </w:r>
      <w:r w:rsidR="00454ED6">
        <w:rPr>
          <w:rFonts w:ascii="Times New Roman" w:eastAsia="Times New Roman" w:hAnsi="Times New Roman"/>
          <w:color w:val="000000"/>
          <w:sz w:val="28"/>
          <w:szCs w:val="28"/>
        </w:rPr>
        <w:t>в 2020 и в 2021 годах</w:t>
      </w:r>
      <w:r w:rsidR="00942627">
        <w:rPr>
          <w:rFonts w:ascii="Times New Roman" w:eastAsia="Times New Roman" w:hAnsi="Times New Roman"/>
          <w:color w:val="000000"/>
          <w:sz w:val="28"/>
          <w:szCs w:val="28"/>
        </w:rPr>
        <w:t xml:space="preserve"> </w:t>
      </w:r>
      <w:r w:rsidR="005313B9" w:rsidRPr="0079565B">
        <w:rPr>
          <w:rFonts w:ascii="Times New Roman" w:eastAsia="Times New Roman" w:hAnsi="Times New Roman"/>
          <w:color w:val="000000"/>
          <w:sz w:val="28"/>
          <w:szCs w:val="28"/>
        </w:rPr>
        <w:t xml:space="preserve">ЕГЭ сдавали только те выпускники, кто планировал поступать в вуз. Обязательные экзамены по русскому языку и математике были отменены. Таким образом, количество участников ЕГЭ по русскому языку не соответствует </w:t>
      </w:r>
      <w:r w:rsidR="00454ED6">
        <w:rPr>
          <w:rFonts w:ascii="Times New Roman" w:eastAsia="Times New Roman" w:hAnsi="Times New Roman"/>
          <w:color w:val="000000"/>
          <w:sz w:val="28"/>
          <w:szCs w:val="28"/>
        </w:rPr>
        <w:t xml:space="preserve">и </w:t>
      </w:r>
      <w:r w:rsidR="005313B9" w:rsidRPr="0079565B">
        <w:rPr>
          <w:rFonts w:ascii="Times New Roman" w:eastAsia="Times New Roman" w:hAnsi="Times New Roman"/>
          <w:color w:val="000000"/>
          <w:sz w:val="28"/>
          <w:szCs w:val="28"/>
        </w:rPr>
        <w:t xml:space="preserve">в текущем учебном году </w:t>
      </w:r>
      <w:r w:rsidR="00454ED6">
        <w:rPr>
          <w:rFonts w:ascii="Times New Roman" w:eastAsia="Times New Roman" w:hAnsi="Times New Roman"/>
          <w:color w:val="000000"/>
          <w:sz w:val="28"/>
          <w:szCs w:val="28"/>
        </w:rPr>
        <w:t xml:space="preserve">общему </w:t>
      </w:r>
      <w:r w:rsidR="005313B9" w:rsidRPr="0079565B">
        <w:rPr>
          <w:rFonts w:ascii="Times New Roman" w:eastAsia="Times New Roman" w:hAnsi="Times New Roman"/>
          <w:color w:val="000000"/>
          <w:sz w:val="28"/>
          <w:szCs w:val="28"/>
        </w:rPr>
        <w:t xml:space="preserve">количеству выпускников образовательных организаций </w:t>
      </w:r>
      <w:r w:rsidR="005313B9" w:rsidRPr="00954111">
        <w:rPr>
          <w:rFonts w:ascii="Times New Roman" w:eastAsia="Times New Roman" w:hAnsi="Times New Roman"/>
          <w:sz w:val="28"/>
          <w:szCs w:val="28"/>
        </w:rPr>
        <w:t xml:space="preserve">среднего общего образования. </w:t>
      </w:r>
      <w:r w:rsidR="00086007">
        <w:rPr>
          <w:rFonts w:ascii="Times New Roman" w:eastAsia="Times New Roman" w:hAnsi="Times New Roman"/>
          <w:sz w:val="28"/>
          <w:szCs w:val="28"/>
        </w:rPr>
        <w:t xml:space="preserve">Тем не менее как в 2020, так и в 2021 году более 96% выпускников </w:t>
      </w:r>
      <w:r w:rsidR="00AA648F">
        <w:rPr>
          <w:rFonts w:ascii="Times New Roman" w:eastAsia="Times New Roman" w:hAnsi="Times New Roman"/>
          <w:sz w:val="28"/>
          <w:szCs w:val="28"/>
        </w:rPr>
        <w:t>выбрали</w:t>
      </w:r>
      <w:r w:rsidR="00086007">
        <w:rPr>
          <w:rFonts w:ascii="Times New Roman" w:eastAsia="Times New Roman" w:hAnsi="Times New Roman"/>
          <w:sz w:val="28"/>
          <w:szCs w:val="28"/>
        </w:rPr>
        <w:t xml:space="preserve"> ЕГЭ по русскому языку</w:t>
      </w:r>
      <w:r w:rsidR="00454ED6">
        <w:rPr>
          <w:rFonts w:ascii="Times New Roman" w:eastAsia="Times New Roman" w:hAnsi="Times New Roman"/>
          <w:sz w:val="28"/>
          <w:szCs w:val="28"/>
        </w:rPr>
        <w:t>, что свидетельствует о важности экзамена по данному предмету</w:t>
      </w:r>
      <w:r w:rsidR="00086007">
        <w:rPr>
          <w:rFonts w:ascii="Times New Roman" w:eastAsia="Times New Roman" w:hAnsi="Times New Roman"/>
          <w:sz w:val="28"/>
          <w:szCs w:val="28"/>
        </w:rPr>
        <w:t>, поскольку большая часть из выпускников</w:t>
      </w:r>
      <w:r w:rsidR="00454ED6">
        <w:rPr>
          <w:rFonts w:ascii="Times New Roman" w:eastAsia="Times New Roman" w:hAnsi="Times New Roman"/>
          <w:sz w:val="28"/>
          <w:szCs w:val="28"/>
        </w:rPr>
        <w:t xml:space="preserve"> намеревается поступать в высшие учебные заведения, в которых обязательным экзаменом </w:t>
      </w:r>
      <w:r w:rsidR="00086007">
        <w:rPr>
          <w:rFonts w:ascii="Times New Roman" w:eastAsia="Times New Roman" w:hAnsi="Times New Roman"/>
          <w:sz w:val="28"/>
          <w:szCs w:val="28"/>
        </w:rPr>
        <w:t xml:space="preserve">для абитуриентов </w:t>
      </w:r>
      <w:r w:rsidR="00454ED6">
        <w:rPr>
          <w:rFonts w:ascii="Times New Roman" w:eastAsia="Times New Roman" w:hAnsi="Times New Roman"/>
          <w:sz w:val="28"/>
          <w:szCs w:val="28"/>
        </w:rPr>
        <w:t>выступает русский язык.</w:t>
      </w:r>
      <w:r w:rsidR="00086007">
        <w:rPr>
          <w:rFonts w:ascii="Times New Roman" w:eastAsia="Times New Roman" w:hAnsi="Times New Roman"/>
          <w:sz w:val="28"/>
          <w:szCs w:val="28"/>
        </w:rPr>
        <w:t xml:space="preserve"> </w:t>
      </w:r>
      <w:r w:rsidR="00086007" w:rsidRPr="00086007">
        <w:rPr>
          <w:rFonts w:ascii="Times New Roman" w:hAnsi="Times New Roman"/>
          <w:sz w:val="28"/>
          <w:szCs w:val="28"/>
        </w:rPr>
        <w:t>В текущем учебном году данный экзамен стал самым массовым</w:t>
      </w:r>
      <w:r w:rsidR="00AA648F">
        <w:rPr>
          <w:rFonts w:ascii="Times New Roman" w:hAnsi="Times New Roman"/>
          <w:sz w:val="28"/>
          <w:szCs w:val="28"/>
        </w:rPr>
        <w:t>, как и в 2020 году</w:t>
      </w:r>
      <w:r w:rsidR="00086007" w:rsidRPr="00086007">
        <w:rPr>
          <w:rFonts w:ascii="Times New Roman" w:hAnsi="Times New Roman"/>
          <w:sz w:val="28"/>
          <w:szCs w:val="28"/>
        </w:rPr>
        <w:t xml:space="preserve">. </w:t>
      </w:r>
    </w:p>
    <w:p w:rsidR="00086007" w:rsidRPr="004F6296" w:rsidRDefault="00954111" w:rsidP="00942627">
      <w:pPr>
        <w:numPr>
          <w:ilvl w:val="0"/>
          <w:numId w:val="1"/>
        </w:numPr>
        <w:spacing w:after="0"/>
        <w:ind w:left="0" w:firstLine="709"/>
        <w:jc w:val="both"/>
        <w:rPr>
          <w:rFonts w:ascii="Times New Roman" w:hAnsi="Times New Roman"/>
          <w:b/>
          <w:sz w:val="28"/>
          <w:szCs w:val="28"/>
        </w:rPr>
      </w:pPr>
      <w:r w:rsidRPr="00086007">
        <w:rPr>
          <w:rFonts w:ascii="Times New Roman" w:hAnsi="Times New Roman"/>
          <w:sz w:val="28"/>
          <w:szCs w:val="28"/>
        </w:rPr>
        <w:t>Среди уча</w:t>
      </w:r>
      <w:r w:rsidR="00086007">
        <w:rPr>
          <w:rFonts w:ascii="Times New Roman" w:hAnsi="Times New Roman"/>
          <w:sz w:val="28"/>
          <w:szCs w:val="28"/>
        </w:rPr>
        <w:t>стников</w:t>
      </w:r>
      <w:r w:rsidR="00FC3404">
        <w:rPr>
          <w:rFonts w:ascii="Times New Roman" w:hAnsi="Times New Roman"/>
          <w:sz w:val="28"/>
          <w:szCs w:val="28"/>
        </w:rPr>
        <w:t xml:space="preserve"> ЕГЭ по русскому языку 56,15% </w:t>
      </w:r>
      <w:r w:rsidR="00086007">
        <w:rPr>
          <w:rFonts w:ascii="Times New Roman" w:hAnsi="Times New Roman"/>
          <w:sz w:val="28"/>
          <w:szCs w:val="28"/>
        </w:rPr>
        <w:t>лиц женского пола и 43,85</w:t>
      </w:r>
      <w:r w:rsidRPr="00086007">
        <w:rPr>
          <w:rFonts w:ascii="Times New Roman" w:hAnsi="Times New Roman"/>
          <w:sz w:val="28"/>
          <w:szCs w:val="28"/>
        </w:rPr>
        <w:t>% лиц мужского пола.</w:t>
      </w:r>
      <w:r w:rsidR="00942627">
        <w:rPr>
          <w:rFonts w:ascii="Times New Roman" w:hAnsi="Times New Roman"/>
          <w:sz w:val="28"/>
          <w:szCs w:val="28"/>
        </w:rPr>
        <w:t xml:space="preserve"> </w:t>
      </w:r>
      <w:r w:rsidRPr="00086007">
        <w:rPr>
          <w:rFonts w:ascii="Times New Roman" w:hAnsi="Times New Roman"/>
          <w:sz w:val="28"/>
          <w:szCs w:val="28"/>
        </w:rPr>
        <w:t>Процентное соотношение юношей и девушек в качестве участников ЕГЭ по русскому языку остается стабильным на протяжении нескольких лет, что соответствует в целом демо</w:t>
      </w:r>
      <w:r w:rsidR="00AA648F">
        <w:rPr>
          <w:rFonts w:ascii="Times New Roman" w:hAnsi="Times New Roman"/>
          <w:sz w:val="28"/>
          <w:szCs w:val="28"/>
        </w:rPr>
        <w:t>графической ситуации в регионе.</w:t>
      </w:r>
    </w:p>
    <w:p w:rsidR="00805AFE" w:rsidRDefault="00805AFE" w:rsidP="00942627">
      <w:pPr>
        <w:numPr>
          <w:ilvl w:val="0"/>
          <w:numId w:val="1"/>
        </w:numPr>
        <w:spacing w:after="0"/>
        <w:ind w:left="0" w:firstLine="709"/>
        <w:jc w:val="both"/>
        <w:rPr>
          <w:rFonts w:ascii="Times New Roman" w:hAnsi="Times New Roman"/>
          <w:sz w:val="28"/>
          <w:szCs w:val="28"/>
        </w:rPr>
      </w:pPr>
      <w:proofErr w:type="spellStart"/>
      <w:r w:rsidRPr="00AA648F">
        <w:rPr>
          <w:rFonts w:ascii="Times New Roman" w:hAnsi="Times New Roman"/>
          <w:sz w:val="28"/>
          <w:szCs w:val="28"/>
        </w:rPr>
        <w:t>Наибольшой</w:t>
      </w:r>
      <w:proofErr w:type="spellEnd"/>
      <w:r w:rsidRPr="00AA648F">
        <w:rPr>
          <w:rFonts w:ascii="Times New Roman" w:hAnsi="Times New Roman"/>
          <w:sz w:val="28"/>
          <w:szCs w:val="28"/>
        </w:rPr>
        <w:t xml:space="preserve"> процент участников демонстрируют следующие муниципальные образования: г. Киров, г. Кирово-Чепецк, г. Слободской</w:t>
      </w:r>
      <w:r>
        <w:rPr>
          <w:rFonts w:ascii="Times New Roman" w:hAnsi="Times New Roman"/>
          <w:sz w:val="28"/>
          <w:szCs w:val="28"/>
        </w:rPr>
        <w:t xml:space="preserve">, г. Вятские Поляны, </w:t>
      </w:r>
      <w:proofErr w:type="spellStart"/>
      <w:r w:rsidRPr="00AA648F">
        <w:rPr>
          <w:rFonts w:ascii="Times New Roman" w:hAnsi="Times New Roman"/>
          <w:sz w:val="28"/>
          <w:szCs w:val="28"/>
        </w:rPr>
        <w:t>Омутнинский</w:t>
      </w:r>
      <w:proofErr w:type="spellEnd"/>
      <w:r>
        <w:rPr>
          <w:rFonts w:ascii="Times New Roman" w:hAnsi="Times New Roman"/>
          <w:sz w:val="28"/>
          <w:szCs w:val="28"/>
        </w:rPr>
        <w:t xml:space="preserve">, </w:t>
      </w:r>
      <w:proofErr w:type="spellStart"/>
      <w:r>
        <w:rPr>
          <w:rFonts w:ascii="Times New Roman" w:hAnsi="Times New Roman"/>
          <w:sz w:val="28"/>
          <w:szCs w:val="28"/>
        </w:rPr>
        <w:t>Уржумский</w:t>
      </w:r>
      <w:proofErr w:type="spellEnd"/>
      <w:r w:rsidRPr="00AA648F">
        <w:rPr>
          <w:rFonts w:ascii="Times New Roman" w:hAnsi="Times New Roman"/>
          <w:sz w:val="28"/>
          <w:szCs w:val="28"/>
        </w:rPr>
        <w:t xml:space="preserve"> районы. </w:t>
      </w:r>
      <w:r>
        <w:rPr>
          <w:rFonts w:ascii="Times New Roman" w:hAnsi="Times New Roman"/>
          <w:sz w:val="28"/>
          <w:szCs w:val="28"/>
        </w:rPr>
        <w:t xml:space="preserve">В прошлом учебном году те же самые муниципалитеты, за исключением </w:t>
      </w:r>
      <w:proofErr w:type="spellStart"/>
      <w:r>
        <w:rPr>
          <w:rFonts w:ascii="Times New Roman" w:hAnsi="Times New Roman"/>
          <w:sz w:val="28"/>
          <w:szCs w:val="28"/>
        </w:rPr>
        <w:t>Уржумского</w:t>
      </w:r>
      <w:proofErr w:type="spellEnd"/>
      <w:r>
        <w:rPr>
          <w:rFonts w:ascii="Times New Roman" w:hAnsi="Times New Roman"/>
          <w:sz w:val="28"/>
          <w:szCs w:val="28"/>
        </w:rPr>
        <w:t xml:space="preserve"> района, занимали лидирующие позиции по количеству участников ЕГЭ по русскому языку, что </w:t>
      </w:r>
      <w:r w:rsidRPr="00AA648F">
        <w:rPr>
          <w:rFonts w:ascii="Times New Roman" w:hAnsi="Times New Roman"/>
          <w:sz w:val="28"/>
          <w:szCs w:val="28"/>
        </w:rPr>
        <w:t xml:space="preserve">можно объяснить наличием многочисленных средних школ, так как это самые крупные муниципальные образования региона. </w:t>
      </w:r>
    </w:p>
    <w:p w:rsidR="00F04937" w:rsidRPr="00805AFE" w:rsidRDefault="00805AFE" w:rsidP="00942627">
      <w:pPr>
        <w:numPr>
          <w:ilvl w:val="0"/>
          <w:numId w:val="1"/>
        </w:numPr>
        <w:spacing w:after="0"/>
        <w:ind w:left="0" w:firstLine="709"/>
        <w:jc w:val="both"/>
        <w:rPr>
          <w:rFonts w:ascii="Times New Roman" w:hAnsi="Times New Roman"/>
          <w:sz w:val="28"/>
          <w:szCs w:val="28"/>
        </w:rPr>
      </w:pPr>
      <w:r w:rsidRPr="00AA648F">
        <w:rPr>
          <w:rFonts w:ascii="Times New Roman" w:hAnsi="Times New Roman"/>
          <w:sz w:val="28"/>
          <w:szCs w:val="28"/>
        </w:rPr>
        <w:lastRenderedPageBreak/>
        <w:t>Наименьшее количество уч</w:t>
      </w:r>
      <w:r>
        <w:rPr>
          <w:rFonts w:ascii="Times New Roman" w:hAnsi="Times New Roman"/>
          <w:sz w:val="28"/>
          <w:szCs w:val="28"/>
        </w:rPr>
        <w:t xml:space="preserve">астников ЕГЭ по русскому языку </w:t>
      </w:r>
      <w:r w:rsidRPr="00AA648F">
        <w:rPr>
          <w:rFonts w:ascii="Times New Roman" w:hAnsi="Times New Roman"/>
          <w:sz w:val="28"/>
          <w:szCs w:val="28"/>
        </w:rPr>
        <w:t xml:space="preserve">наблюдается в территориально небольших муниципалитетах, </w:t>
      </w:r>
      <w:r>
        <w:rPr>
          <w:rFonts w:ascii="Times New Roman" w:hAnsi="Times New Roman"/>
          <w:sz w:val="28"/>
          <w:szCs w:val="28"/>
        </w:rPr>
        <w:t>в</w:t>
      </w:r>
      <w:r w:rsidRPr="00AA648F">
        <w:rPr>
          <w:rFonts w:ascii="Times New Roman" w:hAnsi="Times New Roman"/>
          <w:sz w:val="28"/>
          <w:szCs w:val="28"/>
        </w:rPr>
        <w:t xml:space="preserve"> которых </w:t>
      </w:r>
      <w:r>
        <w:rPr>
          <w:rFonts w:ascii="Times New Roman" w:hAnsi="Times New Roman"/>
          <w:sz w:val="28"/>
          <w:szCs w:val="28"/>
        </w:rPr>
        <w:t xml:space="preserve">функционируют одна или две </w:t>
      </w:r>
      <w:r w:rsidRPr="00AA648F">
        <w:rPr>
          <w:rFonts w:ascii="Times New Roman" w:hAnsi="Times New Roman"/>
          <w:sz w:val="28"/>
          <w:szCs w:val="28"/>
        </w:rPr>
        <w:t>средних школ</w:t>
      </w:r>
      <w:r>
        <w:rPr>
          <w:rFonts w:ascii="Times New Roman" w:hAnsi="Times New Roman"/>
          <w:sz w:val="28"/>
          <w:szCs w:val="28"/>
        </w:rPr>
        <w:t>ы</w:t>
      </w:r>
      <w:r w:rsidRPr="00AA648F">
        <w:rPr>
          <w:rFonts w:ascii="Times New Roman" w:hAnsi="Times New Roman"/>
          <w:sz w:val="28"/>
          <w:szCs w:val="28"/>
        </w:rPr>
        <w:t xml:space="preserve">: </w:t>
      </w:r>
      <w:proofErr w:type="spellStart"/>
      <w:r>
        <w:rPr>
          <w:rFonts w:ascii="Times New Roman" w:hAnsi="Times New Roman"/>
          <w:sz w:val="28"/>
          <w:szCs w:val="28"/>
        </w:rPr>
        <w:t>Арбажский</w:t>
      </w:r>
      <w:proofErr w:type="spellEnd"/>
      <w:r>
        <w:rPr>
          <w:rFonts w:ascii="Times New Roman" w:hAnsi="Times New Roman"/>
          <w:sz w:val="28"/>
          <w:szCs w:val="28"/>
        </w:rPr>
        <w:t xml:space="preserve">, Богородский, </w:t>
      </w:r>
      <w:proofErr w:type="spellStart"/>
      <w:r>
        <w:rPr>
          <w:rFonts w:ascii="Times New Roman" w:hAnsi="Times New Roman"/>
          <w:sz w:val="28"/>
          <w:szCs w:val="28"/>
        </w:rPr>
        <w:t>Верхошижемский</w:t>
      </w:r>
      <w:proofErr w:type="spellEnd"/>
      <w:r>
        <w:rPr>
          <w:rFonts w:ascii="Times New Roman" w:hAnsi="Times New Roman"/>
          <w:sz w:val="28"/>
          <w:szCs w:val="28"/>
        </w:rPr>
        <w:t xml:space="preserve">, </w:t>
      </w:r>
      <w:proofErr w:type="spellStart"/>
      <w:r>
        <w:rPr>
          <w:rFonts w:ascii="Times New Roman" w:hAnsi="Times New Roman"/>
          <w:sz w:val="28"/>
          <w:szCs w:val="28"/>
        </w:rPr>
        <w:t>Немский</w:t>
      </w:r>
      <w:proofErr w:type="spellEnd"/>
      <w:r>
        <w:rPr>
          <w:rFonts w:ascii="Times New Roman" w:hAnsi="Times New Roman"/>
          <w:sz w:val="28"/>
          <w:szCs w:val="28"/>
        </w:rPr>
        <w:t xml:space="preserve">, </w:t>
      </w:r>
      <w:proofErr w:type="spellStart"/>
      <w:r>
        <w:rPr>
          <w:rFonts w:ascii="Times New Roman" w:hAnsi="Times New Roman"/>
          <w:sz w:val="28"/>
          <w:szCs w:val="28"/>
        </w:rPr>
        <w:t>Санчурский</w:t>
      </w:r>
      <w:proofErr w:type="spellEnd"/>
      <w:r>
        <w:rPr>
          <w:rFonts w:ascii="Times New Roman" w:hAnsi="Times New Roman"/>
          <w:sz w:val="28"/>
          <w:szCs w:val="28"/>
        </w:rPr>
        <w:t xml:space="preserve">, Сунский, </w:t>
      </w:r>
      <w:proofErr w:type="spellStart"/>
      <w:r>
        <w:rPr>
          <w:rFonts w:ascii="Times New Roman" w:hAnsi="Times New Roman"/>
          <w:sz w:val="28"/>
          <w:szCs w:val="28"/>
        </w:rPr>
        <w:t>Тужинский</w:t>
      </w:r>
      <w:proofErr w:type="spellEnd"/>
      <w:r>
        <w:rPr>
          <w:rFonts w:ascii="Times New Roman" w:hAnsi="Times New Roman"/>
          <w:sz w:val="28"/>
          <w:szCs w:val="28"/>
        </w:rPr>
        <w:t xml:space="preserve"> районы. Большая часть данных муниципалитетов и в 2020 году имела наименьший процент участников ЕГЭ по русскому языку. Этот факт можно объяснить и тем, что определенная количество выпускников образовательных организаций указанных муниципальных </w:t>
      </w:r>
      <w:r w:rsidRPr="004F6296">
        <w:rPr>
          <w:rFonts w:ascii="Times New Roman" w:hAnsi="Times New Roman" w:cs="Times New Roman"/>
          <w:sz w:val="28"/>
          <w:szCs w:val="28"/>
        </w:rPr>
        <w:t>образований с высокой долей вероятности н</w:t>
      </w:r>
      <w:r>
        <w:rPr>
          <w:rFonts w:ascii="Times New Roman" w:hAnsi="Times New Roman" w:cs="Times New Roman"/>
          <w:sz w:val="28"/>
          <w:szCs w:val="28"/>
        </w:rPr>
        <w:t>е имели</w:t>
      </w:r>
      <w:r w:rsidRPr="004F6296">
        <w:rPr>
          <w:rFonts w:ascii="Times New Roman" w:hAnsi="Times New Roman" w:cs="Times New Roman"/>
          <w:sz w:val="28"/>
          <w:szCs w:val="28"/>
        </w:rPr>
        <w:t xml:space="preserve"> намерения поступать в высшие учебные </w:t>
      </w:r>
      <w:r w:rsidRPr="00805AFE">
        <w:rPr>
          <w:rFonts w:ascii="Times New Roman" w:hAnsi="Times New Roman" w:cs="Times New Roman"/>
          <w:sz w:val="28"/>
          <w:szCs w:val="28"/>
        </w:rPr>
        <w:t xml:space="preserve">заведения, поэтому не выбрали русский язык для сдачи в формате ЕГЭ, ограничившись </w:t>
      </w:r>
      <w:r w:rsidRPr="00805AFE">
        <w:rPr>
          <w:rFonts w:ascii="Times New Roman" w:hAnsi="Times New Roman" w:cs="Times New Roman"/>
          <w:sz w:val="28"/>
          <w:szCs w:val="28"/>
          <w:shd w:val="clear" w:color="auto" w:fill="FFFFFF"/>
        </w:rPr>
        <w:t>государственным выпускным экзаменом по данному предмету.</w:t>
      </w:r>
      <w:r w:rsidRPr="004F6296">
        <w:rPr>
          <w:rFonts w:ascii="Arial" w:hAnsi="Arial" w:cs="Arial"/>
          <w:sz w:val="26"/>
          <w:szCs w:val="26"/>
          <w:shd w:val="clear" w:color="auto" w:fill="FFFFFF"/>
        </w:rPr>
        <w:t xml:space="preserve"> </w:t>
      </w:r>
    </w:p>
    <w:p w:rsidR="00F92509" w:rsidRPr="0079565B" w:rsidRDefault="00F92509" w:rsidP="00942627">
      <w:pPr>
        <w:numPr>
          <w:ilvl w:val="0"/>
          <w:numId w:val="1"/>
        </w:numPr>
        <w:spacing w:after="0"/>
        <w:ind w:left="0" w:firstLine="709"/>
        <w:jc w:val="both"/>
        <w:rPr>
          <w:rFonts w:ascii="Times New Roman" w:eastAsia="Times New Roman" w:hAnsi="Times New Roman" w:cs="Times New Roman"/>
          <w:color w:val="000000" w:themeColor="text1"/>
          <w:sz w:val="28"/>
          <w:szCs w:val="28"/>
          <w:lang w:eastAsia="ru-RU"/>
        </w:rPr>
      </w:pPr>
      <w:r w:rsidRPr="0079565B">
        <w:rPr>
          <w:rFonts w:ascii="Times New Roman" w:eastAsia="Times New Roman" w:hAnsi="Times New Roman" w:cs="Times New Roman"/>
          <w:color w:val="000000" w:themeColor="text1"/>
          <w:sz w:val="28"/>
          <w:szCs w:val="28"/>
          <w:lang w:eastAsia="zh-CN"/>
        </w:rPr>
        <w:t>Динамика результатов ЕГЭ по русскому языку в целом по Кировской области</w:t>
      </w:r>
      <w:r w:rsidR="007C7BE3" w:rsidRPr="0079565B">
        <w:rPr>
          <w:rFonts w:ascii="Times New Roman" w:eastAsia="Times New Roman" w:hAnsi="Times New Roman" w:cs="Times New Roman"/>
          <w:color w:val="000000" w:themeColor="text1"/>
          <w:sz w:val="28"/>
          <w:szCs w:val="28"/>
          <w:lang w:eastAsia="zh-CN"/>
        </w:rPr>
        <w:t xml:space="preserve"> </w:t>
      </w:r>
      <w:r w:rsidRPr="0079565B">
        <w:rPr>
          <w:rFonts w:ascii="Times New Roman" w:eastAsia="Times New Roman" w:hAnsi="Times New Roman" w:cs="Times New Roman"/>
          <w:color w:val="000000" w:themeColor="text1"/>
          <w:sz w:val="28"/>
          <w:szCs w:val="28"/>
          <w:lang w:eastAsia="zh-CN"/>
        </w:rPr>
        <w:t>представлена в таблице 1.</w:t>
      </w:r>
    </w:p>
    <w:p w:rsidR="00F92509" w:rsidRPr="00942627" w:rsidRDefault="00F92509" w:rsidP="00942627">
      <w:pPr>
        <w:numPr>
          <w:ilvl w:val="0"/>
          <w:numId w:val="1"/>
        </w:numPr>
        <w:spacing w:after="0" w:line="240" w:lineRule="auto"/>
        <w:ind w:firstLine="567"/>
        <w:jc w:val="right"/>
        <w:rPr>
          <w:rFonts w:ascii="Times New Roman" w:eastAsia="Times New Roman" w:hAnsi="Times New Roman" w:cs="Times New Roman"/>
          <w:color w:val="000000" w:themeColor="text1"/>
          <w:sz w:val="28"/>
          <w:szCs w:val="28"/>
          <w:lang w:eastAsia="ru-RU"/>
        </w:rPr>
      </w:pPr>
      <w:r w:rsidRPr="00942627">
        <w:rPr>
          <w:rFonts w:ascii="Times New Roman" w:eastAsia="Times New Roman" w:hAnsi="Times New Roman" w:cs="Times New Roman"/>
          <w:color w:val="000000" w:themeColor="text1"/>
          <w:sz w:val="28"/>
          <w:szCs w:val="28"/>
          <w:lang w:eastAsia="zh-CN"/>
        </w:rPr>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911"/>
        <w:gridCol w:w="1704"/>
        <w:gridCol w:w="1704"/>
        <w:gridCol w:w="1685"/>
      </w:tblGrid>
      <w:tr w:rsidR="00454ED6" w:rsidRPr="002C26F8" w:rsidTr="00FA775A">
        <w:trPr>
          <w:jc w:val="center"/>
        </w:trPr>
        <w:tc>
          <w:tcPr>
            <w:tcW w:w="324" w:type="pct"/>
            <w:shd w:val="clear" w:color="auto" w:fill="auto"/>
            <w:vAlign w:val="center"/>
          </w:tcPr>
          <w:p w:rsidR="00454ED6" w:rsidRPr="002C26F8" w:rsidRDefault="00454ED6" w:rsidP="00942627">
            <w:pPr>
              <w:spacing w:after="0" w:line="240" w:lineRule="auto"/>
              <w:jc w:val="center"/>
              <w:rPr>
                <w:rFonts w:ascii="Times New Roman" w:eastAsia="Calibri" w:hAnsi="Times New Roman" w:cs="Times New Roman"/>
                <w:color w:val="000000" w:themeColor="text1"/>
                <w:sz w:val="28"/>
                <w:szCs w:val="28"/>
                <w:lang w:eastAsia="zh-CN"/>
              </w:rPr>
            </w:pPr>
            <w:r w:rsidRPr="002C26F8">
              <w:rPr>
                <w:rFonts w:ascii="Times New Roman" w:eastAsia="Calibri" w:hAnsi="Times New Roman" w:cs="Times New Roman"/>
                <w:color w:val="000000" w:themeColor="text1"/>
                <w:sz w:val="28"/>
                <w:szCs w:val="28"/>
                <w:lang w:eastAsia="zh-CN"/>
              </w:rPr>
              <w:t>№</w:t>
            </w:r>
          </w:p>
        </w:tc>
        <w:tc>
          <w:tcPr>
            <w:tcW w:w="2031" w:type="pct"/>
            <w:shd w:val="clear" w:color="auto" w:fill="auto"/>
            <w:vAlign w:val="center"/>
          </w:tcPr>
          <w:p w:rsidR="00454ED6" w:rsidRPr="002C26F8" w:rsidRDefault="00454ED6" w:rsidP="00942627">
            <w:pPr>
              <w:spacing w:after="0" w:line="240" w:lineRule="auto"/>
              <w:jc w:val="center"/>
              <w:rPr>
                <w:rFonts w:ascii="Times New Roman" w:eastAsia="Calibri" w:hAnsi="Times New Roman" w:cs="Times New Roman"/>
                <w:color w:val="000000" w:themeColor="text1"/>
                <w:sz w:val="28"/>
                <w:szCs w:val="28"/>
                <w:lang w:eastAsia="zh-CN"/>
              </w:rPr>
            </w:pPr>
            <w:r w:rsidRPr="002C26F8">
              <w:rPr>
                <w:rFonts w:ascii="Times New Roman" w:eastAsia="Calibri" w:hAnsi="Times New Roman" w:cs="Times New Roman"/>
                <w:color w:val="000000" w:themeColor="text1"/>
                <w:sz w:val="28"/>
                <w:szCs w:val="28"/>
                <w:lang w:eastAsia="zh-CN"/>
              </w:rPr>
              <w:t>Показатели</w:t>
            </w:r>
          </w:p>
        </w:tc>
        <w:tc>
          <w:tcPr>
            <w:tcW w:w="885" w:type="pct"/>
            <w:shd w:val="clear" w:color="auto" w:fill="auto"/>
            <w:vAlign w:val="center"/>
          </w:tcPr>
          <w:p w:rsidR="00454ED6" w:rsidRPr="002C26F8" w:rsidRDefault="00454ED6" w:rsidP="00942627">
            <w:pPr>
              <w:spacing w:after="0" w:line="240" w:lineRule="auto"/>
              <w:jc w:val="center"/>
              <w:rPr>
                <w:rFonts w:ascii="Times New Roman" w:eastAsia="Calibri" w:hAnsi="Times New Roman" w:cs="Times New Roman"/>
                <w:color w:val="000000" w:themeColor="text1"/>
                <w:sz w:val="28"/>
                <w:szCs w:val="28"/>
                <w:lang w:eastAsia="zh-CN"/>
              </w:rPr>
            </w:pPr>
            <w:r w:rsidRPr="002C26F8">
              <w:rPr>
                <w:rFonts w:ascii="Times New Roman" w:eastAsia="Calibri" w:hAnsi="Times New Roman" w:cs="Times New Roman"/>
                <w:color w:val="000000" w:themeColor="text1"/>
                <w:sz w:val="28"/>
                <w:szCs w:val="28"/>
                <w:lang w:eastAsia="zh-CN"/>
              </w:rPr>
              <w:t>Результаты</w:t>
            </w:r>
          </w:p>
          <w:p w:rsidR="00454ED6" w:rsidRPr="002C26F8" w:rsidRDefault="00454ED6" w:rsidP="00942627">
            <w:pPr>
              <w:spacing w:after="0" w:line="240" w:lineRule="auto"/>
              <w:jc w:val="center"/>
              <w:rPr>
                <w:rFonts w:ascii="Times New Roman" w:eastAsia="Calibri" w:hAnsi="Times New Roman" w:cs="Times New Roman"/>
                <w:color w:val="000000" w:themeColor="text1"/>
                <w:sz w:val="28"/>
                <w:szCs w:val="28"/>
                <w:lang w:eastAsia="zh-CN"/>
              </w:rPr>
            </w:pPr>
            <w:r>
              <w:rPr>
                <w:rFonts w:ascii="Times New Roman" w:eastAsia="Calibri" w:hAnsi="Times New Roman" w:cs="Times New Roman"/>
                <w:color w:val="000000" w:themeColor="text1"/>
                <w:sz w:val="28"/>
                <w:szCs w:val="28"/>
                <w:lang w:eastAsia="zh-CN"/>
              </w:rPr>
              <w:t>2019</w:t>
            </w:r>
            <w:r w:rsidRPr="002C26F8">
              <w:rPr>
                <w:rFonts w:ascii="Times New Roman" w:eastAsia="Calibri" w:hAnsi="Times New Roman" w:cs="Times New Roman"/>
                <w:color w:val="000000" w:themeColor="text1"/>
                <w:sz w:val="28"/>
                <w:szCs w:val="28"/>
                <w:lang w:eastAsia="zh-CN"/>
              </w:rPr>
              <w:t xml:space="preserve"> г.</w:t>
            </w:r>
          </w:p>
        </w:tc>
        <w:tc>
          <w:tcPr>
            <w:tcW w:w="885" w:type="pct"/>
            <w:vAlign w:val="center"/>
          </w:tcPr>
          <w:p w:rsidR="00454ED6" w:rsidRPr="002C26F8" w:rsidRDefault="00454ED6" w:rsidP="00942627">
            <w:pPr>
              <w:spacing w:after="0" w:line="240" w:lineRule="auto"/>
              <w:jc w:val="center"/>
              <w:rPr>
                <w:rFonts w:ascii="Times New Roman" w:eastAsia="Calibri" w:hAnsi="Times New Roman" w:cs="Times New Roman"/>
                <w:color w:val="000000" w:themeColor="text1"/>
                <w:sz w:val="28"/>
                <w:szCs w:val="28"/>
                <w:lang w:eastAsia="zh-CN"/>
              </w:rPr>
            </w:pPr>
            <w:r>
              <w:rPr>
                <w:rFonts w:ascii="Times New Roman" w:eastAsia="Calibri" w:hAnsi="Times New Roman" w:cs="Times New Roman"/>
                <w:color w:val="000000" w:themeColor="text1"/>
                <w:sz w:val="28"/>
                <w:szCs w:val="28"/>
                <w:lang w:eastAsia="zh-CN"/>
              </w:rPr>
              <w:t>Результаты 2020 г.</w:t>
            </w:r>
          </w:p>
        </w:tc>
        <w:tc>
          <w:tcPr>
            <w:tcW w:w="876" w:type="pct"/>
            <w:shd w:val="clear" w:color="auto" w:fill="auto"/>
            <w:vAlign w:val="center"/>
          </w:tcPr>
          <w:p w:rsidR="00454ED6" w:rsidRPr="002C26F8" w:rsidRDefault="00454ED6" w:rsidP="00942627">
            <w:pPr>
              <w:spacing w:after="0" w:line="240" w:lineRule="auto"/>
              <w:jc w:val="center"/>
              <w:rPr>
                <w:rFonts w:ascii="Times New Roman" w:eastAsia="Calibri" w:hAnsi="Times New Roman" w:cs="Times New Roman"/>
                <w:color w:val="000000" w:themeColor="text1"/>
                <w:sz w:val="28"/>
                <w:szCs w:val="28"/>
                <w:lang w:eastAsia="zh-CN"/>
              </w:rPr>
            </w:pPr>
            <w:r>
              <w:rPr>
                <w:rFonts w:ascii="Times New Roman" w:eastAsia="Calibri" w:hAnsi="Times New Roman" w:cs="Times New Roman"/>
                <w:color w:val="000000" w:themeColor="text1"/>
                <w:sz w:val="28"/>
                <w:szCs w:val="28"/>
                <w:lang w:eastAsia="zh-CN"/>
              </w:rPr>
              <w:t>Результаты 2021 г.</w:t>
            </w:r>
          </w:p>
        </w:tc>
      </w:tr>
      <w:tr w:rsidR="00454ED6" w:rsidRPr="002C26F8" w:rsidTr="00FA775A">
        <w:trPr>
          <w:jc w:val="center"/>
        </w:trPr>
        <w:tc>
          <w:tcPr>
            <w:tcW w:w="324" w:type="pct"/>
            <w:shd w:val="clear" w:color="auto" w:fill="auto"/>
          </w:tcPr>
          <w:p w:rsidR="00454ED6" w:rsidRPr="002C26F8" w:rsidRDefault="00454ED6" w:rsidP="00942627">
            <w:pPr>
              <w:spacing w:after="0" w:line="240" w:lineRule="auto"/>
              <w:jc w:val="center"/>
              <w:rPr>
                <w:rFonts w:ascii="Times New Roman" w:eastAsia="Calibri" w:hAnsi="Times New Roman" w:cs="Times New Roman"/>
                <w:color w:val="000000" w:themeColor="text1"/>
                <w:sz w:val="28"/>
                <w:szCs w:val="28"/>
                <w:lang w:eastAsia="zh-CN"/>
              </w:rPr>
            </w:pPr>
            <w:r w:rsidRPr="002C26F8">
              <w:rPr>
                <w:rFonts w:ascii="Times New Roman" w:eastAsia="Calibri" w:hAnsi="Times New Roman" w:cs="Times New Roman"/>
                <w:color w:val="000000" w:themeColor="text1"/>
                <w:sz w:val="28"/>
                <w:szCs w:val="28"/>
                <w:lang w:eastAsia="zh-CN"/>
              </w:rPr>
              <w:t>1.</w:t>
            </w:r>
          </w:p>
        </w:tc>
        <w:tc>
          <w:tcPr>
            <w:tcW w:w="2031" w:type="pct"/>
            <w:shd w:val="clear" w:color="auto" w:fill="auto"/>
          </w:tcPr>
          <w:p w:rsidR="00454ED6" w:rsidRPr="002C26F8" w:rsidRDefault="00454ED6" w:rsidP="00942627">
            <w:pPr>
              <w:spacing w:after="0" w:line="240" w:lineRule="auto"/>
              <w:rPr>
                <w:rFonts w:ascii="Times New Roman" w:eastAsia="Calibri" w:hAnsi="Times New Roman" w:cs="Times New Roman"/>
                <w:color w:val="000000" w:themeColor="text1"/>
                <w:sz w:val="28"/>
                <w:szCs w:val="28"/>
                <w:lang w:eastAsia="zh-CN"/>
              </w:rPr>
            </w:pPr>
            <w:r w:rsidRPr="002C26F8">
              <w:rPr>
                <w:rFonts w:ascii="Times New Roman" w:eastAsia="Calibri" w:hAnsi="Times New Roman" w:cs="Times New Roman"/>
                <w:color w:val="000000" w:themeColor="text1"/>
                <w:sz w:val="28"/>
                <w:szCs w:val="28"/>
                <w:lang w:eastAsia="zh-CN"/>
              </w:rPr>
              <w:t>Количество участников</w:t>
            </w:r>
          </w:p>
        </w:tc>
        <w:tc>
          <w:tcPr>
            <w:tcW w:w="885" w:type="pct"/>
            <w:shd w:val="clear" w:color="auto" w:fill="auto"/>
            <w:vAlign w:val="center"/>
          </w:tcPr>
          <w:p w:rsidR="00454ED6" w:rsidRPr="002C26F8" w:rsidRDefault="00454ED6" w:rsidP="00942627">
            <w:pPr>
              <w:spacing w:after="0" w:line="240" w:lineRule="auto"/>
              <w:jc w:val="center"/>
              <w:rPr>
                <w:rFonts w:ascii="Times New Roman" w:eastAsia="Calibri" w:hAnsi="Times New Roman" w:cs="Times New Roman"/>
                <w:color w:val="000000" w:themeColor="text1"/>
                <w:sz w:val="28"/>
                <w:szCs w:val="28"/>
                <w:lang w:eastAsia="zh-CN"/>
              </w:rPr>
            </w:pPr>
            <w:r>
              <w:rPr>
                <w:rFonts w:ascii="Times New Roman" w:eastAsia="Calibri" w:hAnsi="Times New Roman" w:cs="Times New Roman"/>
                <w:color w:val="000000" w:themeColor="text1"/>
                <w:sz w:val="28"/>
                <w:szCs w:val="28"/>
                <w:lang w:eastAsia="zh-CN"/>
              </w:rPr>
              <w:t>5748 чел.</w:t>
            </w:r>
          </w:p>
        </w:tc>
        <w:tc>
          <w:tcPr>
            <w:tcW w:w="885" w:type="pct"/>
            <w:vAlign w:val="center"/>
          </w:tcPr>
          <w:p w:rsidR="00454ED6" w:rsidRPr="002C26F8" w:rsidRDefault="00454ED6" w:rsidP="00942627">
            <w:pPr>
              <w:spacing w:after="0" w:line="240" w:lineRule="auto"/>
              <w:jc w:val="center"/>
              <w:rPr>
                <w:rFonts w:ascii="Times New Roman" w:eastAsia="Calibri" w:hAnsi="Times New Roman" w:cs="Times New Roman"/>
                <w:color w:val="000000" w:themeColor="text1"/>
                <w:sz w:val="28"/>
                <w:szCs w:val="28"/>
                <w:lang w:eastAsia="zh-CN"/>
              </w:rPr>
            </w:pPr>
            <w:r>
              <w:rPr>
                <w:rFonts w:ascii="Times New Roman" w:eastAsia="Calibri" w:hAnsi="Times New Roman" w:cs="Times New Roman"/>
                <w:color w:val="000000" w:themeColor="text1"/>
                <w:sz w:val="28"/>
                <w:szCs w:val="28"/>
                <w:lang w:eastAsia="zh-CN"/>
              </w:rPr>
              <w:t>5099 чел.</w:t>
            </w:r>
          </w:p>
        </w:tc>
        <w:tc>
          <w:tcPr>
            <w:tcW w:w="876" w:type="pct"/>
            <w:shd w:val="clear" w:color="auto" w:fill="auto"/>
            <w:vAlign w:val="center"/>
          </w:tcPr>
          <w:p w:rsidR="00454ED6" w:rsidRPr="002C26F8" w:rsidRDefault="00454ED6" w:rsidP="00942627">
            <w:pPr>
              <w:spacing w:after="0" w:line="240" w:lineRule="auto"/>
              <w:jc w:val="center"/>
              <w:rPr>
                <w:rFonts w:ascii="Times New Roman" w:eastAsia="Calibri" w:hAnsi="Times New Roman" w:cs="Times New Roman"/>
                <w:color w:val="000000" w:themeColor="text1"/>
                <w:sz w:val="28"/>
                <w:szCs w:val="28"/>
                <w:lang w:eastAsia="zh-CN"/>
              </w:rPr>
            </w:pPr>
            <w:r>
              <w:rPr>
                <w:rFonts w:ascii="Times New Roman" w:eastAsia="Calibri" w:hAnsi="Times New Roman" w:cs="Times New Roman"/>
                <w:color w:val="000000" w:themeColor="text1"/>
                <w:sz w:val="28"/>
                <w:szCs w:val="28"/>
                <w:lang w:eastAsia="zh-CN"/>
              </w:rPr>
              <w:t>5435 чел.</w:t>
            </w:r>
          </w:p>
        </w:tc>
      </w:tr>
      <w:tr w:rsidR="00454ED6" w:rsidRPr="002C26F8" w:rsidTr="00FA775A">
        <w:trPr>
          <w:jc w:val="center"/>
        </w:trPr>
        <w:tc>
          <w:tcPr>
            <w:tcW w:w="324" w:type="pct"/>
            <w:shd w:val="clear" w:color="auto" w:fill="auto"/>
          </w:tcPr>
          <w:p w:rsidR="00454ED6" w:rsidRPr="002C26F8" w:rsidRDefault="00454ED6" w:rsidP="00942627">
            <w:pPr>
              <w:spacing w:after="0" w:line="240" w:lineRule="auto"/>
              <w:jc w:val="center"/>
              <w:rPr>
                <w:rFonts w:ascii="Times New Roman" w:eastAsia="Calibri" w:hAnsi="Times New Roman" w:cs="Times New Roman"/>
                <w:color w:val="000000" w:themeColor="text1"/>
                <w:sz w:val="28"/>
                <w:szCs w:val="28"/>
                <w:lang w:eastAsia="zh-CN"/>
              </w:rPr>
            </w:pPr>
            <w:r w:rsidRPr="002C26F8">
              <w:rPr>
                <w:rFonts w:ascii="Times New Roman" w:eastAsia="Calibri" w:hAnsi="Times New Roman" w:cs="Times New Roman"/>
                <w:color w:val="000000" w:themeColor="text1"/>
                <w:sz w:val="28"/>
                <w:szCs w:val="28"/>
                <w:lang w:eastAsia="zh-CN"/>
              </w:rPr>
              <w:t>2.</w:t>
            </w:r>
          </w:p>
        </w:tc>
        <w:tc>
          <w:tcPr>
            <w:tcW w:w="2031" w:type="pct"/>
            <w:shd w:val="clear" w:color="auto" w:fill="auto"/>
          </w:tcPr>
          <w:p w:rsidR="00454ED6" w:rsidRPr="002C26F8" w:rsidRDefault="00454ED6" w:rsidP="00942627">
            <w:pPr>
              <w:spacing w:after="0" w:line="240" w:lineRule="auto"/>
              <w:rPr>
                <w:rFonts w:ascii="Times New Roman" w:eastAsia="Calibri" w:hAnsi="Times New Roman" w:cs="Times New Roman"/>
                <w:color w:val="000000" w:themeColor="text1"/>
                <w:sz w:val="28"/>
                <w:szCs w:val="28"/>
                <w:lang w:eastAsia="zh-CN"/>
              </w:rPr>
            </w:pPr>
            <w:r w:rsidRPr="002C26F8">
              <w:rPr>
                <w:rFonts w:ascii="Times New Roman" w:eastAsia="Calibri" w:hAnsi="Times New Roman" w:cs="Times New Roman"/>
                <w:color w:val="000000" w:themeColor="text1"/>
                <w:sz w:val="28"/>
                <w:szCs w:val="28"/>
                <w:lang w:eastAsia="zh-CN"/>
              </w:rPr>
              <w:t>Количество участников, получивших 100 баллов</w:t>
            </w:r>
          </w:p>
        </w:tc>
        <w:tc>
          <w:tcPr>
            <w:tcW w:w="885" w:type="pct"/>
            <w:shd w:val="clear" w:color="auto" w:fill="auto"/>
            <w:vAlign w:val="center"/>
          </w:tcPr>
          <w:p w:rsidR="00454ED6" w:rsidRPr="002C26F8" w:rsidRDefault="00454ED6" w:rsidP="00942627">
            <w:pPr>
              <w:spacing w:after="0" w:line="240" w:lineRule="auto"/>
              <w:jc w:val="center"/>
              <w:rPr>
                <w:rFonts w:ascii="Times New Roman" w:eastAsia="Calibri" w:hAnsi="Times New Roman" w:cs="Times New Roman"/>
                <w:color w:val="000000" w:themeColor="text1"/>
                <w:sz w:val="28"/>
                <w:szCs w:val="28"/>
                <w:lang w:eastAsia="zh-CN"/>
              </w:rPr>
            </w:pPr>
            <w:r>
              <w:rPr>
                <w:rFonts w:ascii="Times New Roman" w:eastAsia="Calibri" w:hAnsi="Times New Roman" w:cs="Times New Roman"/>
                <w:color w:val="000000" w:themeColor="text1"/>
                <w:sz w:val="28"/>
                <w:szCs w:val="28"/>
                <w:lang w:eastAsia="zh-CN"/>
              </w:rPr>
              <w:t>43 чел. (0,8%)</w:t>
            </w:r>
          </w:p>
        </w:tc>
        <w:tc>
          <w:tcPr>
            <w:tcW w:w="885" w:type="pct"/>
            <w:vAlign w:val="center"/>
          </w:tcPr>
          <w:p w:rsidR="00454ED6" w:rsidRPr="002C26F8" w:rsidRDefault="00454ED6" w:rsidP="00942627">
            <w:pPr>
              <w:spacing w:after="0" w:line="240" w:lineRule="auto"/>
              <w:jc w:val="center"/>
              <w:rPr>
                <w:rFonts w:ascii="Times New Roman" w:eastAsia="Calibri" w:hAnsi="Times New Roman" w:cs="Times New Roman"/>
                <w:color w:val="000000" w:themeColor="text1"/>
                <w:sz w:val="28"/>
                <w:szCs w:val="28"/>
                <w:lang w:eastAsia="zh-CN"/>
              </w:rPr>
            </w:pPr>
            <w:r>
              <w:rPr>
                <w:rFonts w:ascii="Times New Roman" w:eastAsia="Calibri" w:hAnsi="Times New Roman" w:cs="Times New Roman"/>
                <w:color w:val="000000" w:themeColor="text1"/>
                <w:sz w:val="28"/>
                <w:szCs w:val="28"/>
                <w:lang w:eastAsia="zh-CN"/>
              </w:rPr>
              <w:t>47 чел. (0,9%)</w:t>
            </w:r>
          </w:p>
        </w:tc>
        <w:tc>
          <w:tcPr>
            <w:tcW w:w="876" w:type="pct"/>
            <w:shd w:val="clear" w:color="auto" w:fill="auto"/>
            <w:vAlign w:val="center"/>
          </w:tcPr>
          <w:p w:rsidR="00454ED6" w:rsidRPr="002C26F8" w:rsidRDefault="00454ED6" w:rsidP="00942627">
            <w:pPr>
              <w:spacing w:after="0" w:line="240" w:lineRule="auto"/>
              <w:jc w:val="center"/>
              <w:rPr>
                <w:rFonts w:ascii="Times New Roman" w:eastAsia="Calibri" w:hAnsi="Times New Roman" w:cs="Times New Roman"/>
                <w:color w:val="000000" w:themeColor="text1"/>
                <w:sz w:val="28"/>
                <w:szCs w:val="28"/>
                <w:lang w:eastAsia="zh-CN"/>
              </w:rPr>
            </w:pPr>
            <w:r>
              <w:rPr>
                <w:rFonts w:ascii="Times New Roman" w:eastAsia="Calibri" w:hAnsi="Times New Roman" w:cs="Times New Roman"/>
                <w:color w:val="000000" w:themeColor="text1"/>
                <w:sz w:val="28"/>
                <w:szCs w:val="28"/>
                <w:lang w:eastAsia="zh-CN"/>
              </w:rPr>
              <w:t>43 чел. (0,8%)</w:t>
            </w:r>
          </w:p>
        </w:tc>
      </w:tr>
      <w:tr w:rsidR="00454ED6" w:rsidRPr="00967D2B" w:rsidTr="00FA775A">
        <w:trPr>
          <w:jc w:val="center"/>
        </w:trPr>
        <w:tc>
          <w:tcPr>
            <w:tcW w:w="324" w:type="pct"/>
            <w:shd w:val="clear" w:color="auto" w:fill="auto"/>
          </w:tcPr>
          <w:p w:rsidR="00454ED6" w:rsidRPr="002C26F8" w:rsidRDefault="00454ED6" w:rsidP="00942627">
            <w:pPr>
              <w:spacing w:after="0" w:line="240" w:lineRule="auto"/>
              <w:jc w:val="center"/>
              <w:rPr>
                <w:rFonts w:ascii="Times New Roman" w:eastAsia="Calibri" w:hAnsi="Times New Roman" w:cs="Times New Roman"/>
                <w:color w:val="000000" w:themeColor="text1"/>
                <w:sz w:val="28"/>
                <w:szCs w:val="28"/>
                <w:lang w:eastAsia="zh-CN"/>
              </w:rPr>
            </w:pPr>
            <w:r w:rsidRPr="002C26F8">
              <w:rPr>
                <w:rFonts w:ascii="Times New Roman" w:eastAsia="Calibri" w:hAnsi="Times New Roman" w:cs="Times New Roman"/>
                <w:color w:val="000000" w:themeColor="text1"/>
                <w:sz w:val="28"/>
                <w:szCs w:val="28"/>
                <w:lang w:eastAsia="zh-CN"/>
              </w:rPr>
              <w:t>3.</w:t>
            </w:r>
          </w:p>
        </w:tc>
        <w:tc>
          <w:tcPr>
            <w:tcW w:w="2031" w:type="pct"/>
            <w:shd w:val="clear" w:color="auto" w:fill="auto"/>
          </w:tcPr>
          <w:p w:rsidR="00454ED6" w:rsidRPr="002C26F8" w:rsidRDefault="00454ED6" w:rsidP="00942627">
            <w:pPr>
              <w:spacing w:after="0" w:line="240" w:lineRule="auto"/>
              <w:rPr>
                <w:rFonts w:ascii="Times New Roman" w:eastAsia="Calibri" w:hAnsi="Times New Roman" w:cs="Times New Roman"/>
                <w:color w:val="000000" w:themeColor="text1"/>
                <w:sz w:val="28"/>
                <w:szCs w:val="28"/>
                <w:lang w:eastAsia="zh-CN"/>
              </w:rPr>
            </w:pPr>
            <w:r w:rsidRPr="002C26F8">
              <w:rPr>
                <w:rFonts w:ascii="Times New Roman" w:eastAsia="Calibri" w:hAnsi="Times New Roman" w:cs="Times New Roman"/>
                <w:color w:val="000000" w:themeColor="text1"/>
                <w:sz w:val="28"/>
                <w:szCs w:val="28"/>
                <w:lang w:eastAsia="zh-CN"/>
              </w:rPr>
              <w:t>Количество участников, получивших от 81 балла</w:t>
            </w:r>
            <w:r w:rsidR="00942627">
              <w:rPr>
                <w:rFonts w:ascii="Times New Roman" w:eastAsia="Calibri" w:hAnsi="Times New Roman" w:cs="Times New Roman"/>
                <w:color w:val="000000" w:themeColor="text1"/>
                <w:sz w:val="28"/>
                <w:szCs w:val="28"/>
                <w:lang w:eastAsia="zh-CN"/>
              </w:rPr>
              <w:t xml:space="preserve"> </w:t>
            </w:r>
            <w:r w:rsidRPr="002C26F8">
              <w:rPr>
                <w:rFonts w:ascii="Times New Roman" w:eastAsia="Calibri" w:hAnsi="Times New Roman" w:cs="Times New Roman"/>
                <w:color w:val="000000" w:themeColor="text1"/>
                <w:sz w:val="28"/>
                <w:szCs w:val="28"/>
                <w:lang w:eastAsia="zh-CN"/>
              </w:rPr>
              <w:t xml:space="preserve">и выше </w:t>
            </w:r>
          </w:p>
        </w:tc>
        <w:tc>
          <w:tcPr>
            <w:tcW w:w="885" w:type="pct"/>
            <w:shd w:val="clear" w:color="auto" w:fill="auto"/>
            <w:vAlign w:val="center"/>
          </w:tcPr>
          <w:p w:rsidR="00454ED6" w:rsidRPr="00967D2B" w:rsidRDefault="00454ED6" w:rsidP="00942627">
            <w:pPr>
              <w:pStyle w:val="a6"/>
              <w:spacing w:after="0" w:line="240" w:lineRule="auto"/>
              <w:ind w:left="0"/>
              <w:jc w:val="center"/>
              <w:rPr>
                <w:rFonts w:ascii="Times New Roman" w:eastAsia="MS Mincho" w:hAnsi="Times New Roman"/>
                <w:color w:val="000000" w:themeColor="text1"/>
                <w:sz w:val="28"/>
                <w:szCs w:val="28"/>
                <w:highlight w:val="yellow"/>
                <w:lang w:eastAsia="zh-CN"/>
              </w:rPr>
            </w:pPr>
            <w:r w:rsidRPr="00AC7267">
              <w:rPr>
                <w:rFonts w:ascii="Times New Roman" w:eastAsia="Times New Roman" w:hAnsi="Times New Roman"/>
                <w:sz w:val="28"/>
                <w:szCs w:val="28"/>
                <w:lang w:eastAsia="ru-RU"/>
              </w:rPr>
              <w:t>1855</w:t>
            </w:r>
            <w:r>
              <w:rPr>
                <w:rFonts w:ascii="Times New Roman" w:eastAsia="Times New Roman" w:hAnsi="Times New Roman"/>
                <w:sz w:val="28"/>
                <w:szCs w:val="28"/>
                <w:lang w:eastAsia="ru-RU"/>
              </w:rPr>
              <w:t xml:space="preserve"> чел. (32,27%)</w:t>
            </w:r>
          </w:p>
        </w:tc>
        <w:tc>
          <w:tcPr>
            <w:tcW w:w="885" w:type="pct"/>
            <w:vAlign w:val="center"/>
          </w:tcPr>
          <w:p w:rsidR="00454ED6" w:rsidRDefault="00454ED6" w:rsidP="00942627">
            <w:pPr>
              <w:pStyle w:val="a6"/>
              <w:spacing w:after="0" w:line="240" w:lineRule="auto"/>
              <w:ind w:left="0"/>
              <w:jc w:val="center"/>
              <w:rPr>
                <w:rFonts w:ascii="Times New Roman" w:eastAsia="MS Mincho" w:hAnsi="Times New Roman"/>
                <w:color w:val="000000" w:themeColor="text1"/>
                <w:sz w:val="28"/>
                <w:szCs w:val="28"/>
                <w:lang w:eastAsia="zh-CN"/>
              </w:rPr>
            </w:pPr>
            <w:r>
              <w:rPr>
                <w:rFonts w:ascii="Times New Roman" w:eastAsia="MS Mincho" w:hAnsi="Times New Roman"/>
                <w:color w:val="000000" w:themeColor="text1"/>
                <w:sz w:val="28"/>
                <w:szCs w:val="28"/>
                <w:lang w:eastAsia="zh-CN"/>
              </w:rPr>
              <w:t>1742 чел.</w:t>
            </w:r>
          </w:p>
          <w:p w:rsidR="00454ED6" w:rsidRPr="00967D2B" w:rsidRDefault="00454ED6" w:rsidP="00942627">
            <w:pPr>
              <w:pStyle w:val="a6"/>
              <w:spacing w:after="0" w:line="240" w:lineRule="auto"/>
              <w:ind w:left="0"/>
              <w:jc w:val="center"/>
              <w:rPr>
                <w:rFonts w:ascii="Times New Roman" w:eastAsia="MS Mincho" w:hAnsi="Times New Roman"/>
                <w:color w:val="000000" w:themeColor="text1"/>
                <w:sz w:val="28"/>
                <w:szCs w:val="28"/>
                <w:highlight w:val="yellow"/>
                <w:lang w:eastAsia="zh-CN"/>
              </w:rPr>
            </w:pPr>
            <w:r w:rsidRPr="005313B9">
              <w:rPr>
                <w:rFonts w:ascii="Times New Roman" w:eastAsia="MS Mincho" w:hAnsi="Times New Roman"/>
                <w:color w:val="000000" w:themeColor="text1"/>
                <w:sz w:val="28"/>
                <w:szCs w:val="28"/>
                <w:lang w:eastAsia="zh-CN"/>
              </w:rPr>
              <w:t>(34,16%)</w:t>
            </w:r>
          </w:p>
        </w:tc>
        <w:tc>
          <w:tcPr>
            <w:tcW w:w="876" w:type="pct"/>
            <w:shd w:val="clear" w:color="auto" w:fill="auto"/>
            <w:vAlign w:val="center"/>
          </w:tcPr>
          <w:p w:rsidR="00454ED6" w:rsidRDefault="00454ED6" w:rsidP="00942627">
            <w:pPr>
              <w:pStyle w:val="a6"/>
              <w:spacing w:after="0" w:line="240" w:lineRule="auto"/>
              <w:ind w:left="0"/>
              <w:jc w:val="center"/>
              <w:rPr>
                <w:rFonts w:ascii="Times New Roman" w:eastAsia="MS Mincho" w:hAnsi="Times New Roman"/>
                <w:color w:val="000000" w:themeColor="text1"/>
                <w:sz w:val="28"/>
                <w:szCs w:val="28"/>
                <w:lang w:eastAsia="zh-CN"/>
              </w:rPr>
            </w:pPr>
            <w:r>
              <w:rPr>
                <w:rFonts w:ascii="Times New Roman" w:eastAsia="MS Mincho" w:hAnsi="Times New Roman"/>
                <w:color w:val="000000" w:themeColor="text1"/>
                <w:sz w:val="28"/>
                <w:szCs w:val="28"/>
                <w:lang w:eastAsia="zh-CN"/>
              </w:rPr>
              <w:t>2099 чел.</w:t>
            </w:r>
          </w:p>
          <w:p w:rsidR="00454ED6" w:rsidRPr="00967D2B" w:rsidRDefault="00454ED6" w:rsidP="00942627">
            <w:pPr>
              <w:pStyle w:val="a6"/>
              <w:spacing w:after="0" w:line="240" w:lineRule="auto"/>
              <w:ind w:left="0"/>
              <w:jc w:val="center"/>
              <w:rPr>
                <w:rFonts w:ascii="Times New Roman" w:eastAsia="MS Mincho" w:hAnsi="Times New Roman"/>
                <w:color w:val="000000" w:themeColor="text1"/>
                <w:sz w:val="28"/>
                <w:szCs w:val="28"/>
                <w:highlight w:val="yellow"/>
                <w:lang w:eastAsia="zh-CN"/>
              </w:rPr>
            </w:pPr>
            <w:r>
              <w:rPr>
                <w:rFonts w:ascii="Times New Roman" w:eastAsia="MS Mincho" w:hAnsi="Times New Roman"/>
                <w:color w:val="000000" w:themeColor="text1"/>
                <w:sz w:val="28"/>
                <w:szCs w:val="28"/>
                <w:lang w:eastAsia="zh-CN"/>
              </w:rPr>
              <w:t>(38,62</w:t>
            </w:r>
            <w:r w:rsidRPr="005313B9">
              <w:rPr>
                <w:rFonts w:ascii="Times New Roman" w:eastAsia="MS Mincho" w:hAnsi="Times New Roman"/>
                <w:color w:val="000000" w:themeColor="text1"/>
                <w:sz w:val="28"/>
                <w:szCs w:val="28"/>
                <w:lang w:eastAsia="zh-CN"/>
              </w:rPr>
              <w:t>%)</w:t>
            </w:r>
          </w:p>
        </w:tc>
      </w:tr>
      <w:tr w:rsidR="00454ED6" w:rsidRPr="00967D2B" w:rsidTr="00FA775A">
        <w:trPr>
          <w:jc w:val="center"/>
        </w:trPr>
        <w:tc>
          <w:tcPr>
            <w:tcW w:w="324" w:type="pct"/>
            <w:shd w:val="clear" w:color="auto" w:fill="auto"/>
          </w:tcPr>
          <w:p w:rsidR="00454ED6" w:rsidRPr="002C26F8" w:rsidRDefault="00454ED6" w:rsidP="00942627">
            <w:pPr>
              <w:spacing w:after="0" w:line="240" w:lineRule="auto"/>
              <w:jc w:val="center"/>
              <w:rPr>
                <w:rFonts w:ascii="Times New Roman" w:eastAsia="Calibri" w:hAnsi="Times New Roman" w:cs="Times New Roman"/>
                <w:color w:val="000000" w:themeColor="text1"/>
                <w:sz w:val="28"/>
                <w:szCs w:val="28"/>
                <w:lang w:eastAsia="zh-CN"/>
              </w:rPr>
            </w:pPr>
            <w:r>
              <w:rPr>
                <w:rFonts w:ascii="Times New Roman" w:eastAsia="Calibri" w:hAnsi="Times New Roman" w:cs="Times New Roman"/>
                <w:color w:val="000000" w:themeColor="text1"/>
                <w:sz w:val="28"/>
                <w:szCs w:val="28"/>
                <w:lang w:eastAsia="zh-CN"/>
              </w:rPr>
              <w:t>4.</w:t>
            </w:r>
          </w:p>
        </w:tc>
        <w:tc>
          <w:tcPr>
            <w:tcW w:w="2031" w:type="pct"/>
            <w:shd w:val="clear" w:color="auto" w:fill="auto"/>
          </w:tcPr>
          <w:p w:rsidR="00454ED6" w:rsidRPr="002C26F8" w:rsidRDefault="00454ED6" w:rsidP="00942627">
            <w:pPr>
              <w:spacing w:after="0" w:line="240" w:lineRule="auto"/>
              <w:rPr>
                <w:rFonts w:ascii="Times New Roman" w:eastAsia="Calibri" w:hAnsi="Times New Roman" w:cs="Times New Roman"/>
                <w:color w:val="000000" w:themeColor="text1"/>
                <w:sz w:val="28"/>
                <w:szCs w:val="28"/>
                <w:lang w:eastAsia="zh-CN"/>
              </w:rPr>
            </w:pPr>
            <w:r>
              <w:rPr>
                <w:rFonts w:ascii="Times New Roman" w:eastAsia="Calibri" w:hAnsi="Times New Roman" w:cs="Times New Roman"/>
                <w:color w:val="000000" w:themeColor="text1"/>
                <w:sz w:val="28"/>
                <w:szCs w:val="28"/>
                <w:lang w:eastAsia="zh-CN"/>
              </w:rPr>
              <w:t>Количество участников, не преодолевших минимальный балл</w:t>
            </w:r>
          </w:p>
        </w:tc>
        <w:tc>
          <w:tcPr>
            <w:tcW w:w="885" w:type="pct"/>
            <w:shd w:val="clear" w:color="auto" w:fill="auto"/>
          </w:tcPr>
          <w:p w:rsidR="00454ED6" w:rsidRPr="00AA43D5" w:rsidRDefault="00454ED6" w:rsidP="00942627">
            <w:pPr>
              <w:spacing w:after="0"/>
              <w:contextualSpacing/>
              <w:jc w:val="center"/>
              <w:rPr>
                <w:rFonts w:ascii="Times New Roman" w:eastAsia="MS Mincho" w:hAnsi="Times New Roman" w:cs="Times New Roman"/>
                <w:sz w:val="28"/>
                <w:szCs w:val="28"/>
              </w:rPr>
            </w:pPr>
            <w:r w:rsidRPr="00AA43D5">
              <w:rPr>
                <w:rFonts w:ascii="Times New Roman" w:eastAsia="MS Mincho" w:hAnsi="Times New Roman" w:cs="Times New Roman"/>
                <w:sz w:val="28"/>
                <w:szCs w:val="28"/>
              </w:rPr>
              <w:t>12 чел. (0,21%)</w:t>
            </w:r>
          </w:p>
        </w:tc>
        <w:tc>
          <w:tcPr>
            <w:tcW w:w="885" w:type="pct"/>
          </w:tcPr>
          <w:p w:rsidR="00454ED6" w:rsidRPr="00AA43D5" w:rsidRDefault="00454ED6" w:rsidP="00942627">
            <w:pPr>
              <w:spacing w:after="0"/>
              <w:contextualSpacing/>
              <w:jc w:val="center"/>
              <w:rPr>
                <w:rFonts w:ascii="Times New Roman" w:eastAsia="MS Mincho" w:hAnsi="Times New Roman" w:cs="Times New Roman"/>
                <w:sz w:val="28"/>
                <w:szCs w:val="28"/>
              </w:rPr>
            </w:pPr>
            <w:r w:rsidRPr="00AA43D5">
              <w:rPr>
                <w:rFonts w:ascii="Times New Roman" w:eastAsia="MS Mincho" w:hAnsi="Times New Roman" w:cs="Times New Roman"/>
                <w:sz w:val="28"/>
                <w:szCs w:val="28"/>
              </w:rPr>
              <w:t>14 чел. (0,27%)</w:t>
            </w:r>
          </w:p>
        </w:tc>
        <w:tc>
          <w:tcPr>
            <w:tcW w:w="876" w:type="pct"/>
            <w:shd w:val="clear" w:color="auto" w:fill="auto"/>
          </w:tcPr>
          <w:p w:rsidR="00454ED6" w:rsidRPr="00AA43D5" w:rsidRDefault="00454ED6" w:rsidP="00942627">
            <w:pPr>
              <w:spacing w:after="0"/>
              <w:contextualSpacing/>
              <w:jc w:val="center"/>
              <w:rPr>
                <w:rFonts w:ascii="Times New Roman" w:eastAsia="MS Mincho" w:hAnsi="Times New Roman" w:cs="Times New Roman"/>
                <w:sz w:val="28"/>
                <w:szCs w:val="28"/>
              </w:rPr>
            </w:pPr>
            <w:r>
              <w:rPr>
                <w:rFonts w:ascii="Times New Roman" w:eastAsia="MS Mincho" w:hAnsi="Times New Roman" w:cs="Times New Roman"/>
                <w:sz w:val="28"/>
                <w:szCs w:val="28"/>
              </w:rPr>
              <w:t>3 чел. (0,06</w:t>
            </w:r>
            <w:r w:rsidRPr="00AA43D5">
              <w:rPr>
                <w:rFonts w:ascii="Times New Roman" w:eastAsia="MS Mincho" w:hAnsi="Times New Roman" w:cs="Times New Roman"/>
                <w:sz w:val="28"/>
                <w:szCs w:val="28"/>
              </w:rPr>
              <w:t>%)</w:t>
            </w:r>
          </w:p>
        </w:tc>
      </w:tr>
    </w:tbl>
    <w:p w:rsidR="00805AFE" w:rsidRPr="001B2848" w:rsidRDefault="0079565B" w:rsidP="00942627">
      <w:pPr>
        <w:spacing w:after="0"/>
        <w:ind w:firstLine="709"/>
        <w:jc w:val="both"/>
        <w:rPr>
          <w:rFonts w:ascii="Times New Roman" w:hAnsi="Times New Roman" w:cs="Times New Roman"/>
          <w:sz w:val="28"/>
          <w:szCs w:val="28"/>
        </w:rPr>
      </w:pPr>
      <w:r w:rsidRPr="0079565B">
        <w:rPr>
          <w:rFonts w:ascii="Times New Roman" w:eastAsia="Times New Roman" w:hAnsi="Times New Roman" w:cs="Times New Roman"/>
          <w:color w:val="000000" w:themeColor="text1"/>
          <w:sz w:val="28"/>
          <w:szCs w:val="28"/>
          <w:lang w:eastAsia="zh-CN"/>
        </w:rPr>
        <w:t xml:space="preserve">Результативность сдачи ЕГЭ по русскому языку в Кировской области на протяжении последних лет остается стабильно высокой. </w:t>
      </w:r>
      <w:r w:rsidR="001B2848">
        <w:rPr>
          <w:rFonts w:ascii="Times New Roman" w:eastAsia="TimesNewRoman" w:hAnsi="Times New Roman" w:cs="Times New Roman"/>
          <w:color w:val="000000" w:themeColor="text1"/>
          <w:sz w:val="28"/>
          <w:szCs w:val="28"/>
          <w:lang w:eastAsia="zh-CN"/>
        </w:rPr>
        <w:t xml:space="preserve">В 2021 </w:t>
      </w:r>
      <w:r w:rsidRPr="0079565B">
        <w:rPr>
          <w:rFonts w:ascii="Times New Roman" w:eastAsia="TimesNewRoman" w:hAnsi="Times New Roman" w:cs="Times New Roman"/>
          <w:color w:val="000000" w:themeColor="text1"/>
          <w:sz w:val="28"/>
          <w:szCs w:val="28"/>
          <w:lang w:eastAsia="zh-CN"/>
        </w:rPr>
        <w:t xml:space="preserve">году средний балл ЕГЭ по русскому языку в Кировской области существенно превышает большинство предметов по выбору и уступает только </w:t>
      </w:r>
      <w:r w:rsidR="001B2848">
        <w:rPr>
          <w:rFonts w:ascii="Times New Roman" w:eastAsia="TimesNewRoman" w:hAnsi="Times New Roman" w:cs="Times New Roman"/>
          <w:color w:val="000000" w:themeColor="text1"/>
          <w:sz w:val="28"/>
          <w:szCs w:val="28"/>
          <w:lang w:eastAsia="zh-CN"/>
        </w:rPr>
        <w:t>французскому языку, который</w:t>
      </w:r>
      <w:r w:rsidRPr="0079565B">
        <w:rPr>
          <w:rFonts w:ascii="Times New Roman" w:eastAsia="TimesNewRoman" w:hAnsi="Times New Roman" w:cs="Times New Roman"/>
          <w:color w:val="000000" w:themeColor="text1"/>
          <w:sz w:val="28"/>
          <w:szCs w:val="28"/>
          <w:lang w:eastAsia="zh-CN"/>
        </w:rPr>
        <w:t xml:space="preserve"> </w:t>
      </w:r>
      <w:r w:rsidR="001B2848">
        <w:rPr>
          <w:rFonts w:ascii="Times New Roman" w:eastAsia="TimesNewRoman" w:hAnsi="Times New Roman" w:cs="Times New Roman"/>
          <w:color w:val="000000" w:themeColor="text1"/>
          <w:sz w:val="28"/>
          <w:szCs w:val="28"/>
          <w:lang w:eastAsia="zh-CN"/>
        </w:rPr>
        <w:t>сдавал</w:t>
      </w:r>
      <w:r w:rsidRPr="0079565B">
        <w:rPr>
          <w:rFonts w:ascii="Times New Roman" w:eastAsia="TimesNewRoman" w:hAnsi="Times New Roman" w:cs="Times New Roman"/>
          <w:color w:val="000000" w:themeColor="text1"/>
          <w:sz w:val="28"/>
          <w:szCs w:val="28"/>
          <w:lang w:eastAsia="zh-CN"/>
        </w:rPr>
        <w:t xml:space="preserve"> </w:t>
      </w:r>
      <w:r w:rsidR="001B2848">
        <w:rPr>
          <w:rFonts w:ascii="Times New Roman" w:eastAsia="TimesNewRoman" w:hAnsi="Times New Roman" w:cs="Times New Roman"/>
          <w:color w:val="000000" w:themeColor="text1"/>
          <w:sz w:val="28"/>
          <w:szCs w:val="28"/>
          <w:lang w:eastAsia="zh-CN"/>
        </w:rPr>
        <w:t>1 человек. В 2021</w:t>
      </w:r>
      <w:r w:rsidRPr="0079565B">
        <w:rPr>
          <w:rFonts w:ascii="Times New Roman" w:eastAsia="TimesNewRoman" w:hAnsi="Times New Roman" w:cs="Times New Roman"/>
          <w:color w:val="000000" w:themeColor="text1"/>
          <w:sz w:val="28"/>
          <w:szCs w:val="28"/>
          <w:lang w:eastAsia="zh-CN"/>
        </w:rPr>
        <w:t xml:space="preserve"> году наблюдается небольшое увеличение среднего балла</w:t>
      </w:r>
      <w:r w:rsidR="001B2848">
        <w:rPr>
          <w:rFonts w:ascii="Times New Roman" w:eastAsia="TimesNewRoman" w:hAnsi="Times New Roman" w:cs="Times New Roman"/>
          <w:color w:val="000000" w:themeColor="text1"/>
          <w:sz w:val="28"/>
          <w:szCs w:val="28"/>
          <w:lang w:eastAsia="zh-CN"/>
        </w:rPr>
        <w:t xml:space="preserve"> даже по сравнению с 2019 и 2020 годами</w:t>
      </w:r>
      <w:r w:rsidRPr="0079565B">
        <w:rPr>
          <w:rFonts w:ascii="Times New Roman" w:eastAsia="TimesNewRoman" w:hAnsi="Times New Roman" w:cs="Times New Roman"/>
          <w:color w:val="000000" w:themeColor="text1"/>
          <w:sz w:val="28"/>
          <w:szCs w:val="28"/>
          <w:lang w:eastAsia="zh-CN"/>
        </w:rPr>
        <w:t xml:space="preserve">, </w:t>
      </w:r>
      <w:r w:rsidR="001B2848">
        <w:rPr>
          <w:rFonts w:ascii="Times New Roman" w:eastAsia="TimesNewRoman" w:hAnsi="Times New Roman" w:cs="Times New Roman"/>
          <w:color w:val="000000" w:themeColor="text1"/>
          <w:sz w:val="28"/>
          <w:szCs w:val="28"/>
          <w:lang w:eastAsia="zh-CN"/>
        </w:rPr>
        <w:t>хотя и в 2020 году</w:t>
      </w:r>
      <w:r w:rsidRPr="0079565B">
        <w:rPr>
          <w:rFonts w:ascii="Times New Roman" w:hAnsi="Times New Roman" w:cs="Times New Roman"/>
          <w:sz w:val="28"/>
          <w:szCs w:val="28"/>
        </w:rPr>
        <w:t xml:space="preserve"> </w:t>
      </w:r>
      <w:r w:rsidR="00AA43D5">
        <w:rPr>
          <w:rFonts w:ascii="Times New Roman" w:hAnsi="Times New Roman" w:cs="Times New Roman"/>
          <w:sz w:val="28"/>
          <w:szCs w:val="28"/>
        </w:rPr>
        <w:t xml:space="preserve">в </w:t>
      </w:r>
      <w:r w:rsidRPr="0079565B">
        <w:rPr>
          <w:rFonts w:ascii="Times New Roman" w:hAnsi="Times New Roman" w:cs="Times New Roman"/>
          <w:sz w:val="28"/>
          <w:szCs w:val="28"/>
        </w:rPr>
        <w:t xml:space="preserve">ЕГЭ </w:t>
      </w:r>
      <w:r w:rsidR="00AA43D5">
        <w:rPr>
          <w:rFonts w:ascii="Times New Roman" w:hAnsi="Times New Roman" w:cs="Times New Roman"/>
          <w:sz w:val="28"/>
          <w:szCs w:val="28"/>
        </w:rPr>
        <w:t>принимали участие только те</w:t>
      </w:r>
      <w:r w:rsidRPr="0079565B">
        <w:rPr>
          <w:rFonts w:ascii="Times New Roman" w:hAnsi="Times New Roman" w:cs="Times New Roman"/>
          <w:sz w:val="28"/>
          <w:szCs w:val="28"/>
        </w:rPr>
        <w:t xml:space="preserve"> выпускники, которым результат ГИА в 11 классе необходим для поступления в ВУЗ. </w:t>
      </w:r>
    </w:p>
    <w:p w:rsidR="00A302C9" w:rsidRPr="00A302C9" w:rsidRDefault="00805AFE" w:rsidP="00942627">
      <w:pPr>
        <w:numPr>
          <w:ilvl w:val="0"/>
          <w:numId w:val="1"/>
        </w:numPr>
        <w:spacing w:after="0"/>
        <w:ind w:left="0" w:firstLine="709"/>
        <w:jc w:val="both"/>
        <w:rPr>
          <w:rFonts w:ascii="Times New Roman" w:eastAsia="Times New Roman" w:hAnsi="Times New Roman" w:cs="Times New Roman"/>
          <w:color w:val="000000" w:themeColor="text1"/>
          <w:sz w:val="28"/>
          <w:szCs w:val="28"/>
          <w:lang w:eastAsia="ru-RU"/>
        </w:rPr>
      </w:pPr>
      <w:r w:rsidRPr="0079565B">
        <w:rPr>
          <w:rFonts w:ascii="Times New Roman" w:eastAsia="Times New Roman" w:hAnsi="Times New Roman" w:cs="Times New Roman"/>
          <w:color w:val="000000" w:themeColor="text1"/>
          <w:sz w:val="28"/>
          <w:szCs w:val="28"/>
          <w:lang w:eastAsia="zh-CN"/>
        </w:rPr>
        <w:t xml:space="preserve">Количество участников, получивших от 81 до 99 баллов, составляет </w:t>
      </w:r>
      <w:r w:rsidR="001B2848">
        <w:rPr>
          <w:rFonts w:ascii="Times New Roman" w:eastAsia="Times New Roman" w:hAnsi="Times New Roman" w:cs="Times New Roman"/>
          <w:color w:val="000000" w:themeColor="text1"/>
          <w:sz w:val="28"/>
          <w:szCs w:val="28"/>
          <w:lang w:eastAsia="zh-CN"/>
        </w:rPr>
        <w:t xml:space="preserve">в 2021 году </w:t>
      </w:r>
      <w:r w:rsidR="001B2848">
        <w:rPr>
          <w:rFonts w:ascii="Times New Roman" w:eastAsia="Times New Roman" w:hAnsi="Times New Roman" w:cs="Times New Roman"/>
          <w:sz w:val="28"/>
          <w:szCs w:val="28"/>
          <w:lang w:eastAsia="ru-RU"/>
        </w:rPr>
        <w:t>2099</w:t>
      </w:r>
      <w:r w:rsidRPr="0079565B">
        <w:rPr>
          <w:rFonts w:ascii="Times New Roman" w:eastAsia="Times New Roman" w:hAnsi="Times New Roman" w:cs="Times New Roman"/>
          <w:color w:val="000000" w:themeColor="text1"/>
          <w:sz w:val="28"/>
          <w:szCs w:val="28"/>
          <w:lang w:eastAsia="zh-CN"/>
        </w:rPr>
        <w:t> человек (</w:t>
      </w:r>
      <w:r w:rsidR="001B2848">
        <w:rPr>
          <w:rFonts w:ascii="Times New Roman" w:eastAsia="Times New Roman" w:hAnsi="Times New Roman" w:cs="Times New Roman"/>
          <w:sz w:val="28"/>
          <w:szCs w:val="28"/>
          <w:lang w:eastAsia="ru-RU"/>
        </w:rPr>
        <w:t>38,62</w:t>
      </w:r>
      <w:r w:rsidRPr="0079565B">
        <w:rPr>
          <w:rFonts w:ascii="Times New Roman" w:eastAsia="Times New Roman" w:hAnsi="Times New Roman" w:cs="Times New Roman"/>
          <w:color w:val="000000" w:themeColor="text1"/>
          <w:sz w:val="28"/>
          <w:szCs w:val="28"/>
          <w:lang w:eastAsia="zh-CN"/>
        </w:rPr>
        <w:t xml:space="preserve">% от общего числа участников). </w:t>
      </w:r>
      <w:r w:rsidR="00A302C9" w:rsidRPr="00A302C9">
        <w:rPr>
          <w:rFonts w:ascii="Times New Roman" w:hAnsi="Times New Roman" w:cs="Times New Roman"/>
          <w:sz w:val="28"/>
          <w:szCs w:val="28"/>
        </w:rPr>
        <w:t>П</w:t>
      </w:r>
      <w:r w:rsidR="00A302C9">
        <w:rPr>
          <w:rFonts w:ascii="Times New Roman" w:hAnsi="Times New Roman" w:cs="Times New Roman"/>
          <w:sz w:val="28"/>
          <w:szCs w:val="28"/>
        </w:rPr>
        <w:t>рослеживается стойкая п</w:t>
      </w:r>
      <w:r w:rsidR="00A302C9" w:rsidRPr="00A302C9">
        <w:rPr>
          <w:rFonts w:ascii="Times New Roman" w:hAnsi="Times New Roman" w:cs="Times New Roman"/>
          <w:sz w:val="28"/>
          <w:szCs w:val="28"/>
        </w:rPr>
        <w:t>оложительная динамика прослежи</w:t>
      </w:r>
      <w:r w:rsidR="00A302C9">
        <w:rPr>
          <w:rFonts w:ascii="Times New Roman" w:hAnsi="Times New Roman" w:cs="Times New Roman"/>
          <w:sz w:val="28"/>
          <w:szCs w:val="28"/>
        </w:rPr>
        <w:t xml:space="preserve">вается также среди выпускников данной группы </w:t>
      </w:r>
      <w:r w:rsidR="00A302C9" w:rsidRPr="00A302C9">
        <w:rPr>
          <w:rFonts w:ascii="Times New Roman" w:hAnsi="Times New Roman" w:cs="Times New Roman"/>
          <w:sz w:val="28"/>
          <w:szCs w:val="28"/>
        </w:rPr>
        <w:t xml:space="preserve">(32,27 % в 2019 г., 34,16% в 2020 г.), что говорит о качественной подготовке обучающихся учителями Кировской области. </w:t>
      </w:r>
    </w:p>
    <w:p w:rsidR="00A302C9" w:rsidRPr="00A302C9" w:rsidRDefault="00805AFE" w:rsidP="00942627">
      <w:pPr>
        <w:numPr>
          <w:ilvl w:val="0"/>
          <w:numId w:val="1"/>
        </w:numPr>
        <w:spacing w:after="0"/>
        <w:ind w:left="0" w:firstLine="709"/>
        <w:jc w:val="both"/>
        <w:rPr>
          <w:rFonts w:ascii="Times New Roman" w:eastAsia="Times New Roman" w:hAnsi="Times New Roman" w:cs="Times New Roman"/>
          <w:color w:val="000000" w:themeColor="text1"/>
          <w:sz w:val="28"/>
          <w:szCs w:val="28"/>
          <w:lang w:eastAsia="ru-RU"/>
        </w:rPr>
      </w:pPr>
      <w:r w:rsidRPr="00A302C9">
        <w:rPr>
          <w:rFonts w:ascii="Times New Roman" w:eastAsia="Times New Roman" w:hAnsi="Times New Roman" w:cs="Times New Roman"/>
          <w:color w:val="000000" w:themeColor="text1"/>
          <w:sz w:val="28"/>
          <w:szCs w:val="28"/>
          <w:lang w:eastAsia="zh-CN"/>
        </w:rPr>
        <w:t xml:space="preserve">Успешно справились с экзаменационной работой </w:t>
      </w:r>
      <w:r w:rsidRPr="00A302C9">
        <w:rPr>
          <w:rFonts w:ascii="Times New Roman" w:eastAsia="Times New Roman" w:hAnsi="Times New Roman" w:cs="Times New Roman"/>
          <w:sz w:val="28"/>
          <w:szCs w:val="28"/>
          <w:lang w:eastAsia="ru-RU"/>
        </w:rPr>
        <w:t>5085 человек (</w:t>
      </w:r>
      <w:r w:rsidR="001B2848" w:rsidRPr="00A302C9">
        <w:rPr>
          <w:rFonts w:ascii="Times New Roman" w:eastAsia="Times New Roman" w:hAnsi="Times New Roman" w:cs="Times New Roman"/>
          <w:sz w:val="28"/>
          <w:szCs w:val="28"/>
          <w:lang w:eastAsia="ru-RU"/>
        </w:rPr>
        <w:t>99,94</w:t>
      </w:r>
      <w:r w:rsidRPr="00A302C9">
        <w:rPr>
          <w:rFonts w:ascii="Times New Roman" w:eastAsia="Times New Roman" w:hAnsi="Times New Roman" w:cs="Times New Roman"/>
          <w:sz w:val="28"/>
          <w:szCs w:val="28"/>
          <w:lang w:eastAsia="ru-RU"/>
        </w:rPr>
        <w:t>%</w:t>
      </w:r>
      <w:r w:rsidR="001B2848" w:rsidRPr="00A302C9">
        <w:rPr>
          <w:rFonts w:ascii="Times New Roman" w:eastAsia="Times New Roman" w:hAnsi="Times New Roman" w:cs="Times New Roman"/>
          <w:sz w:val="28"/>
          <w:szCs w:val="28"/>
          <w:lang w:eastAsia="ru-RU"/>
        </w:rPr>
        <w:t>), не справилось 3</w:t>
      </w:r>
      <w:r w:rsidRPr="00A302C9">
        <w:rPr>
          <w:rFonts w:ascii="Times New Roman" w:eastAsia="Times New Roman" w:hAnsi="Times New Roman" w:cs="Times New Roman"/>
          <w:sz w:val="28"/>
          <w:szCs w:val="28"/>
          <w:lang w:eastAsia="ru-RU"/>
        </w:rPr>
        <w:t xml:space="preserve"> человек</w:t>
      </w:r>
      <w:r w:rsidR="00A302C9">
        <w:rPr>
          <w:rFonts w:ascii="Times New Roman" w:eastAsia="Times New Roman" w:hAnsi="Times New Roman" w:cs="Times New Roman"/>
          <w:sz w:val="28"/>
          <w:szCs w:val="28"/>
          <w:lang w:eastAsia="ru-RU"/>
        </w:rPr>
        <w:t>а</w:t>
      </w:r>
      <w:r w:rsidRPr="00A302C9">
        <w:rPr>
          <w:rFonts w:ascii="Times New Roman" w:eastAsia="Times New Roman" w:hAnsi="Times New Roman" w:cs="Times New Roman"/>
          <w:sz w:val="28"/>
          <w:szCs w:val="28"/>
          <w:lang w:eastAsia="ru-RU"/>
        </w:rPr>
        <w:t xml:space="preserve">, что составляет </w:t>
      </w:r>
      <w:r w:rsidR="001B2848" w:rsidRPr="00A302C9">
        <w:rPr>
          <w:rFonts w:ascii="Times New Roman" w:eastAsia="Times New Roman" w:hAnsi="Times New Roman" w:cs="Times New Roman"/>
          <w:sz w:val="28"/>
          <w:szCs w:val="28"/>
          <w:lang w:eastAsia="ru-RU"/>
        </w:rPr>
        <w:t>0,06</w:t>
      </w:r>
      <w:r w:rsidRPr="00A302C9">
        <w:rPr>
          <w:rFonts w:ascii="Times New Roman" w:eastAsia="Times New Roman" w:hAnsi="Times New Roman" w:cs="Times New Roman"/>
          <w:sz w:val="28"/>
          <w:szCs w:val="28"/>
          <w:lang w:eastAsia="ru-RU"/>
        </w:rPr>
        <w:t xml:space="preserve">%. </w:t>
      </w:r>
      <w:r w:rsidR="00A302C9">
        <w:rPr>
          <w:rFonts w:ascii="Times New Roman" w:eastAsia="Times New Roman" w:hAnsi="Times New Roman" w:cs="Times New Roman"/>
          <w:sz w:val="28"/>
          <w:szCs w:val="28"/>
          <w:lang w:eastAsia="ru-RU"/>
        </w:rPr>
        <w:t xml:space="preserve">Данный показатель в 2021 году </w:t>
      </w:r>
      <w:r w:rsidR="00A302C9">
        <w:rPr>
          <w:rFonts w:ascii="Times New Roman" w:eastAsia="Times New Roman" w:hAnsi="Times New Roman" w:cs="Times New Roman"/>
          <w:sz w:val="28"/>
          <w:szCs w:val="28"/>
          <w:lang w:eastAsia="ru-RU"/>
        </w:rPr>
        <w:lastRenderedPageBreak/>
        <w:t xml:space="preserve">очень хороший, особенно если рассматривать его в динамике по сравнению с предыдущими учебными годами (0,21% в 2019 г., 0,27% в 2020 г.). </w:t>
      </w:r>
    </w:p>
    <w:p w:rsidR="00A302C9" w:rsidRDefault="00A302C9" w:rsidP="00942627">
      <w:pPr>
        <w:spacing w:after="0"/>
        <w:ind w:firstLine="709"/>
        <w:jc w:val="both"/>
        <w:rPr>
          <w:rFonts w:ascii="Times New Roman" w:hAnsi="Times New Roman" w:cs="Times New Roman"/>
          <w:sz w:val="28"/>
          <w:szCs w:val="28"/>
        </w:rPr>
      </w:pPr>
      <w:r>
        <w:rPr>
          <w:rFonts w:ascii="Times New Roman" w:hAnsi="Times New Roman" w:cs="Times New Roman"/>
          <w:sz w:val="28"/>
          <w:szCs w:val="28"/>
        </w:rPr>
        <w:t>Среди выпускников</w:t>
      </w:r>
      <w:r w:rsidR="00AA43D5" w:rsidRPr="00AA43D5">
        <w:rPr>
          <w:rFonts w:ascii="Times New Roman" w:hAnsi="Times New Roman" w:cs="Times New Roman"/>
          <w:sz w:val="28"/>
          <w:szCs w:val="28"/>
        </w:rPr>
        <w:t>, наб</w:t>
      </w:r>
      <w:r>
        <w:rPr>
          <w:rFonts w:ascii="Times New Roman" w:hAnsi="Times New Roman" w:cs="Times New Roman"/>
          <w:sz w:val="28"/>
          <w:szCs w:val="28"/>
        </w:rPr>
        <w:t xml:space="preserve">равших ниже минимального балла, двое человек выступают обучающимися одного муниципального общеобразовательного учреждения и один человек является выпускником прошлых лет. </w:t>
      </w:r>
    </w:p>
    <w:p w:rsidR="003A00CE" w:rsidRDefault="00AA43D5" w:rsidP="00942627">
      <w:pPr>
        <w:spacing w:after="0"/>
        <w:ind w:firstLine="709"/>
        <w:jc w:val="both"/>
        <w:rPr>
          <w:rFonts w:ascii="Times New Roman" w:hAnsi="Times New Roman" w:cs="Times New Roman"/>
          <w:sz w:val="28"/>
          <w:szCs w:val="28"/>
        </w:rPr>
      </w:pPr>
      <w:r w:rsidRPr="0079565B">
        <w:rPr>
          <w:rFonts w:ascii="Times New Roman" w:hAnsi="Times New Roman" w:cs="Times New Roman"/>
          <w:sz w:val="28"/>
          <w:szCs w:val="28"/>
        </w:rPr>
        <w:t>Небольшая отрицатель</w:t>
      </w:r>
      <w:r w:rsidR="00A302C9">
        <w:rPr>
          <w:rFonts w:ascii="Times New Roman" w:hAnsi="Times New Roman" w:cs="Times New Roman"/>
          <w:sz w:val="28"/>
          <w:szCs w:val="28"/>
        </w:rPr>
        <w:t>ная динамика по сравнению в 2020</w:t>
      </w:r>
      <w:r w:rsidRPr="0079565B">
        <w:rPr>
          <w:rFonts w:ascii="Times New Roman" w:hAnsi="Times New Roman" w:cs="Times New Roman"/>
          <w:sz w:val="28"/>
          <w:szCs w:val="28"/>
        </w:rPr>
        <w:t xml:space="preserve"> годом среди </w:t>
      </w:r>
      <w:proofErr w:type="spellStart"/>
      <w:r w:rsidRPr="0079565B">
        <w:rPr>
          <w:rFonts w:ascii="Times New Roman" w:hAnsi="Times New Roman" w:cs="Times New Roman"/>
          <w:sz w:val="28"/>
          <w:szCs w:val="28"/>
        </w:rPr>
        <w:t>стобалльников</w:t>
      </w:r>
      <w:proofErr w:type="spellEnd"/>
      <w:r w:rsidRPr="0079565B">
        <w:rPr>
          <w:rFonts w:ascii="Times New Roman" w:hAnsi="Times New Roman" w:cs="Times New Roman"/>
          <w:sz w:val="28"/>
          <w:szCs w:val="28"/>
        </w:rPr>
        <w:t xml:space="preserve"> (</w:t>
      </w:r>
      <w:r w:rsidR="00A302C9">
        <w:rPr>
          <w:rFonts w:ascii="Times New Roman" w:hAnsi="Times New Roman" w:cs="Times New Roman"/>
          <w:sz w:val="28"/>
          <w:szCs w:val="28"/>
        </w:rPr>
        <w:t xml:space="preserve">44 чел. в 2019 г., </w:t>
      </w:r>
      <w:r w:rsidRPr="0079565B">
        <w:rPr>
          <w:rFonts w:ascii="Times New Roman" w:hAnsi="Times New Roman" w:cs="Times New Roman"/>
          <w:sz w:val="28"/>
          <w:szCs w:val="28"/>
        </w:rPr>
        <w:t>47 чел. в 2020 г.</w:t>
      </w:r>
      <w:r w:rsidR="00A302C9">
        <w:rPr>
          <w:rFonts w:ascii="Times New Roman" w:hAnsi="Times New Roman" w:cs="Times New Roman"/>
          <w:sz w:val="28"/>
          <w:szCs w:val="28"/>
        </w:rPr>
        <w:t xml:space="preserve">, </w:t>
      </w:r>
      <w:r w:rsidR="003A00CE">
        <w:rPr>
          <w:rFonts w:ascii="Times New Roman" w:hAnsi="Times New Roman" w:cs="Times New Roman"/>
          <w:sz w:val="28"/>
          <w:szCs w:val="28"/>
        </w:rPr>
        <w:t>43 чел.</w:t>
      </w:r>
      <w:r w:rsidR="00A302C9">
        <w:rPr>
          <w:rFonts w:ascii="Times New Roman" w:hAnsi="Times New Roman" w:cs="Times New Roman"/>
          <w:sz w:val="28"/>
          <w:szCs w:val="28"/>
        </w:rPr>
        <w:t xml:space="preserve"> в 2021 г.</w:t>
      </w:r>
      <w:r w:rsidRPr="0079565B">
        <w:rPr>
          <w:rFonts w:ascii="Times New Roman" w:hAnsi="Times New Roman" w:cs="Times New Roman"/>
          <w:sz w:val="28"/>
          <w:szCs w:val="28"/>
        </w:rPr>
        <w:t>) – это закономерный процесс, связанный с изменением структуры контрольно-измерительных материалов и</w:t>
      </w:r>
      <w:r w:rsidR="00942627">
        <w:rPr>
          <w:rFonts w:ascii="Times New Roman" w:hAnsi="Times New Roman" w:cs="Times New Roman"/>
          <w:sz w:val="28"/>
          <w:szCs w:val="28"/>
        </w:rPr>
        <w:t xml:space="preserve"> </w:t>
      </w:r>
      <w:r w:rsidRPr="0079565B">
        <w:rPr>
          <w:rFonts w:ascii="Times New Roman" w:hAnsi="Times New Roman" w:cs="Times New Roman"/>
          <w:sz w:val="28"/>
          <w:szCs w:val="28"/>
        </w:rPr>
        <w:t>системы оцен</w:t>
      </w:r>
      <w:r w:rsidR="003A00CE">
        <w:rPr>
          <w:rFonts w:ascii="Times New Roman" w:hAnsi="Times New Roman" w:cs="Times New Roman"/>
          <w:sz w:val="28"/>
          <w:szCs w:val="28"/>
        </w:rPr>
        <w:t>ивания заданий в целом. Осенью 2020</w:t>
      </w:r>
      <w:r w:rsidRPr="0079565B">
        <w:rPr>
          <w:rFonts w:ascii="Times New Roman" w:hAnsi="Times New Roman" w:cs="Times New Roman"/>
          <w:sz w:val="28"/>
          <w:szCs w:val="28"/>
        </w:rPr>
        <w:t xml:space="preserve"> года был</w:t>
      </w:r>
      <w:r w:rsidR="003A00CE">
        <w:rPr>
          <w:rFonts w:ascii="Times New Roman" w:hAnsi="Times New Roman" w:cs="Times New Roman"/>
          <w:sz w:val="28"/>
          <w:szCs w:val="28"/>
        </w:rPr>
        <w:t>и и</w:t>
      </w:r>
      <w:r w:rsidR="00277257" w:rsidRPr="003A00CE">
        <w:rPr>
          <w:rFonts w:ascii="Times New Roman" w:hAnsi="Times New Roman" w:cs="Times New Roman"/>
          <w:sz w:val="28"/>
          <w:szCs w:val="28"/>
        </w:rPr>
        <w:t>зменены формулировка и способ предъявления</w:t>
      </w:r>
      <w:r w:rsidR="003A00CE">
        <w:rPr>
          <w:rFonts w:ascii="Times New Roman" w:hAnsi="Times New Roman" w:cs="Times New Roman"/>
          <w:sz w:val="28"/>
          <w:szCs w:val="28"/>
        </w:rPr>
        <w:t xml:space="preserve"> языкового материала задания 9, у</w:t>
      </w:r>
      <w:r w:rsidR="003A00CE" w:rsidRPr="003A00CE">
        <w:rPr>
          <w:rFonts w:ascii="Times New Roman" w:hAnsi="Times New Roman" w:cs="Times New Roman"/>
          <w:sz w:val="28"/>
          <w:szCs w:val="28"/>
        </w:rPr>
        <w:t xml:space="preserve">точнены формулировка задания 27 и критерии </w:t>
      </w:r>
      <w:r w:rsidR="003A00CE">
        <w:rPr>
          <w:rFonts w:ascii="Times New Roman" w:hAnsi="Times New Roman" w:cs="Times New Roman"/>
          <w:sz w:val="28"/>
          <w:szCs w:val="28"/>
        </w:rPr>
        <w:t xml:space="preserve">его </w:t>
      </w:r>
      <w:r w:rsidR="003A00CE" w:rsidRPr="003A00CE">
        <w:rPr>
          <w:rFonts w:ascii="Times New Roman" w:hAnsi="Times New Roman" w:cs="Times New Roman"/>
          <w:sz w:val="28"/>
          <w:szCs w:val="28"/>
        </w:rPr>
        <w:t>оценивания</w:t>
      </w:r>
      <w:r w:rsidR="003A00CE">
        <w:rPr>
          <w:rFonts w:ascii="Times New Roman" w:hAnsi="Times New Roman" w:cs="Times New Roman"/>
          <w:sz w:val="28"/>
          <w:szCs w:val="28"/>
        </w:rPr>
        <w:t xml:space="preserve">. </w:t>
      </w:r>
    </w:p>
    <w:p w:rsidR="003A00CE" w:rsidRPr="00F32618" w:rsidRDefault="00AA43D5" w:rsidP="00942627">
      <w:pPr>
        <w:spacing w:after="0"/>
        <w:ind w:firstLine="709"/>
        <w:jc w:val="both"/>
        <w:rPr>
          <w:rFonts w:ascii="Times New Roman" w:hAnsi="Times New Roman" w:cs="Times New Roman"/>
          <w:sz w:val="28"/>
          <w:szCs w:val="28"/>
        </w:rPr>
      </w:pPr>
      <w:r w:rsidRPr="0079565B">
        <w:rPr>
          <w:rFonts w:ascii="Times New Roman" w:eastAsia="Times New Roman" w:hAnsi="Times New Roman" w:cs="Times New Roman"/>
          <w:color w:val="000000" w:themeColor="text1"/>
          <w:sz w:val="28"/>
          <w:szCs w:val="28"/>
          <w:lang w:eastAsia="zh-CN"/>
        </w:rPr>
        <w:t>Среди экзаменуемых по Ки</w:t>
      </w:r>
      <w:r w:rsidR="00F32618">
        <w:rPr>
          <w:rFonts w:ascii="Times New Roman" w:eastAsia="Times New Roman" w:hAnsi="Times New Roman" w:cs="Times New Roman"/>
          <w:color w:val="000000" w:themeColor="text1"/>
          <w:sz w:val="28"/>
          <w:szCs w:val="28"/>
          <w:lang w:eastAsia="zh-CN"/>
        </w:rPr>
        <w:t>ровской области 43</w:t>
      </w:r>
      <w:r w:rsidRPr="0079565B">
        <w:rPr>
          <w:rFonts w:ascii="Times New Roman" w:eastAsia="Times New Roman" w:hAnsi="Times New Roman" w:cs="Times New Roman"/>
          <w:color w:val="000000" w:themeColor="text1"/>
          <w:sz w:val="28"/>
          <w:szCs w:val="28"/>
          <w:lang w:eastAsia="zh-CN"/>
        </w:rPr>
        <w:t> участников из 24 образовательных организаций области выполнили задания экзаменационной</w:t>
      </w:r>
      <w:r w:rsidR="00F32618">
        <w:rPr>
          <w:rFonts w:ascii="Times New Roman" w:eastAsia="Times New Roman" w:hAnsi="Times New Roman" w:cs="Times New Roman"/>
          <w:color w:val="000000" w:themeColor="text1"/>
          <w:sz w:val="28"/>
          <w:szCs w:val="28"/>
          <w:lang w:eastAsia="zh-CN"/>
        </w:rPr>
        <w:t xml:space="preserve"> работы на максимальный балл. 41 человек</w:t>
      </w:r>
      <w:r w:rsidRPr="0079565B">
        <w:rPr>
          <w:rFonts w:ascii="Times New Roman" w:eastAsia="Times New Roman" w:hAnsi="Times New Roman" w:cs="Times New Roman"/>
          <w:color w:val="000000" w:themeColor="text1"/>
          <w:sz w:val="28"/>
          <w:szCs w:val="28"/>
          <w:lang w:eastAsia="zh-CN"/>
        </w:rPr>
        <w:t xml:space="preserve"> из них являются выпускниками текущего учеб</w:t>
      </w:r>
      <w:r w:rsidR="00F32618">
        <w:rPr>
          <w:rFonts w:ascii="Times New Roman" w:eastAsia="Times New Roman" w:hAnsi="Times New Roman" w:cs="Times New Roman"/>
          <w:color w:val="000000" w:themeColor="text1"/>
          <w:sz w:val="28"/>
          <w:szCs w:val="28"/>
          <w:lang w:eastAsia="zh-CN"/>
        </w:rPr>
        <w:t xml:space="preserve">ного года, 2 человека – выпускники прошлых лет. </w:t>
      </w:r>
      <w:r w:rsidRPr="0079565B">
        <w:rPr>
          <w:rFonts w:ascii="Times New Roman" w:hAnsi="Times New Roman" w:cs="Times New Roman"/>
          <w:sz w:val="28"/>
          <w:szCs w:val="28"/>
        </w:rPr>
        <w:t>Участники, получившие</w:t>
      </w:r>
      <w:r w:rsidR="00942627">
        <w:rPr>
          <w:rFonts w:ascii="Times New Roman" w:hAnsi="Times New Roman" w:cs="Times New Roman"/>
          <w:sz w:val="28"/>
          <w:szCs w:val="28"/>
        </w:rPr>
        <w:t xml:space="preserve"> </w:t>
      </w:r>
      <w:r w:rsidRPr="0079565B">
        <w:rPr>
          <w:rFonts w:ascii="Times New Roman" w:hAnsi="Times New Roman" w:cs="Times New Roman"/>
          <w:sz w:val="28"/>
          <w:szCs w:val="28"/>
        </w:rPr>
        <w:t>максимальный результат, обучались в лицеях</w:t>
      </w:r>
      <w:r w:rsidR="00F32618">
        <w:rPr>
          <w:rFonts w:ascii="Times New Roman" w:hAnsi="Times New Roman" w:cs="Times New Roman"/>
          <w:sz w:val="28"/>
          <w:szCs w:val="28"/>
        </w:rPr>
        <w:t xml:space="preserve"> и гимназиях (27 чел.), СОШ с УИОП (5 чел.), СОШ (9</w:t>
      </w:r>
      <w:r w:rsidRPr="0079565B">
        <w:rPr>
          <w:rFonts w:ascii="Times New Roman" w:hAnsi="Times New Roman" w:cs="Times New Roman"/>
          <w:sz w:val="28"/>
          <w:szCs w:val="28"/>
        </w:rPr>
        <w:t xml:space="preserve"> чел.). </w:t>
      </w:r>
    </w:p>
    <w:p w:rsidR="00F92509" w:rsidRPr="00942627" w:rsidRDefault="003A00CE" w:rsidP="00942627">
      <w:pPr>
        <w:spacing w:after="0"/>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zh-CN"/>
        </w:rPr>
        <w:t>Ранжированный с</w:t>
      </w:r>
      <w:r w:rsidR="00F92509" w:rsidRPr="002C26F8">
        <w:rPr>
          <w:rFonts w:ascii="Times New Roman" w:eastAsia="Times New Roman" w:hAnsi="Times New Roman" w:cs="Times New Roman"/>
          <w:color w:val="000000" w:themeColor="text1"/>
          <w:sz w:val="28"/>
          <w:szCs w:val="28"/>
          <w:lang w:eastAsia="zh-CN"/>
        </w:rPr>
        <w:t>писок общеобразовательных организаций, в которых 100-бальные результ</w:t>
      </w:r>
      <w:r>
        <w:rPr>
          <w:rFonts w:ascii="Times New Roman" w:eastAsia="Times New Roman" w:hAnsi="Times New Roman" w:cs="Times New Roman"/>
          <w:color w:val="000000" w:themeColor="text1"/>
          <w:sz w:val="28"/>
          <w:szCs w:val="28"/>
          <w:lang w:eastAsia="zh-CN"/>
        </w:rPr>
        <w:t>аты ЕГЭ по русскому языку в 2021</w:t>
      </w:r>
      <w:r w:rsidR="00F92509" w:rsidRPr="002C26F8">
        <w:rPr>
          <w:rFonts w:ascii="Times New Roman" w:eastAsia="Times New Roman" w:hAnsi="Times New Roman" w:cs="Times New Roman"/>
          <w:color w:val="000000" w:themeColor="text1"/>
          <w:sz w:val="28"/>
          <w:szCs w:val="28"/>
          <w:lang w:eastAsia="zh-CN"/>
        </w:rPr>
        <w:t xml:space="preserve"> году, представлен в таблице 2.</w:t>
      </w:r>
    </w:p>
    <w:p w:rsidR="00D976E2" w:rsidRPr="00942627" w:rsidRDefault="00F92509" w:rsidP="00942627">
      <w:pPr>
        <w:numPr>
          <w:ilvl w:val="0"/>
          <w:numId w:val="1"/>
        </w:numPr>
        <w:spacing w:after="0" w:line="240" w:lineRule="auto"/>
        <w:ind w:left="0" w:firstLine="709"/>
        <w:jc w:val="right"/>
        <w:rPr>
          <w:rFonts w:ascii="Times New Roman" w:eastAsia="Times New Roman" w:hAnsi="Times New Roman" w:cs="Times New Roman"/>
          <w:color w:val="000000" w:themeColor="text1"/>
          <w:sz w:val="28"/>
          <w:szCs w:val="28"/>
          <w:lang w:eastAsia="zh-CN"/>
        </w:rPr>
      </w:pPr>
      <w:r w:rsidRPr="00942627">
        <w:rPr>
          <w:rFonts w:ascii="Times New Roman" w:eastAsia="Times New Roman" w:hAnsi="Times New Roman" w:cs="Times New Roman"/>
          <w:color w:val="000000" w:themeColor="text1"/>
          <w:sz w:val="28"/>
          <w:szCs w:val="28"/>
          <w:lang w:eastAsia="zh-CN"/>
        </w:rPr>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7352"/>
        <w:gridCol w:w="1687"/>
      </w:tblGrid>
      <w:tr w:rsidR="00DC2F62" w:rsidRPr="002C26F8" w:rsidTr="00FA775A">
        <w:trPr>
          <w:jc w:val="center"/>
        </w:trPr>
        <w:tc>
          <w:tcPr>
            <w:tcW w:w="306" w:type="pct"/>
            <w:shd w:val="clear" w:color="auto" w:fill="auto"/>
            <w:vAlign w:val="center"/>
          </w:tcPr>
          <w:p w:rsidR="00F92509" w:rsidRPr="008E5C6C" w:rsidRDefault="00F92509" w:rsidP="00942627">
            <w:pPr>
              <w:tabs>
                <w:tab w:val="left" w:pos="0"/>
                <w:tab w:val="left" w:pos="195"/>
              </w:tabs>
              <w:spacing w:after="0" w:line="240" w:lineRule="auto"/>
              <w:jc w:val="center"/>
              <w:rPr>
                <w:rFonts w:ascii="Times New Roman" w:eastAsia="Calibri" w:hAnsi="Times New Roman" w:cs="Times New Roman"/>
                <w:color w:val="000000" w:themeColor="text1"/>
                <w:sz w:val="24"/>
                <w:szCs w:val="24"/>
                <w:lang w:eastAsia="zh-CN"/>
              </w:rPr>
            </w:pPr>
            <w:r w:rsidRPr="008E5C6C">
              <w:rPr>
                <w:rFonts w:ascii="Times New Roman" w:eastAsia="Calibri" w:hAnsi="Times New Roman" w:cs="Times New Roman"/>
                <w:color w:val="000000" w:themeColor="text1"/>
                <w:sz w:val="24"/>
                <w:szCs w:val="24"/>
                <w:lang w:eastAsia="zh-CN"/>
              </w:rPr>
              <w:t>№</w:t>
            </w:r>
          </w:p>
        </w:tc>
        <w:tc>
          <w:tcPr>
            <w:tcW w:w="3818" w:type="pct"/>
            <w:shd w:val="clear" w:color="auto" w:fill="auto"/>
            <w:vAlign w:val="center"/>
          </w:tcPr>
          <w:p w:rsidR="00F92509" w:rsidRPr="008E5C6C" w:rsidRDefault="00F92509" w:rsidP="00942627">
            <w:pPr>
              <w:tabs>
                <w:tab w:val="left" w:pos="0"/>
                <w:tab w:val="left" w:pos="195"/>
              </w:tabs>
              <w:spacing w:after="0" w:line="240" w:lineRule="auto"/>
              <w:jc w:val="center"/>
              <w:rPr>
                <w:rFonts w:ascii="Times New Roman" w:eastAsia="Calibri" w:hAnsi="Times New Roman" w:cs="Times New Roman"/>
                <w:color w:val="000000" w:themeColor="text1"/>
                <w:sz w:val="24"/>
                <w:szCs w:val="24"/>
                <w:lang w:eastAsia="zh-CN"/>
              </w:rPr>
            </w:pPr>
            <w:r w:rsidRPr="008E5C6C">
              <w:rPr>
                <w:rFonts w:ascii="Times New Roman" w:eastAsia="Calibri" w:hAnsi="Times New Roman" w:cs="Times New Roman"/>
                <w:color w:val="000000" w:themeColor="text1"/>
                <w:sz w:val="24"/>
                <w:szCs w:val="24"/>
                <w:lang w:eastAsia="zh-CN"/>
              </w:rPr>
              <w:t>Наименование общеобразовательной организации</w:t>
            </w:r>
          </w:p>
        </w:tc>
        <w:tc>
          <w:tcPr>
            <w:tcW w:w="876" w:type="pct"/>
            <w:shd w:val="clear" w:color="auto" w:fill="auto"/>
            <w:vAlign w:val="center"/>
          </w:tcPr>
          <w:p w:rsidR="00F92509" w:rsidRPr="008E5C6C" w:rsidRDefault="00F92509" w:rsidP="00942627">
            <w:pPr>
              <w:tabs>
                <w:tab w:val="left" w:pos="0"/>
                <w:tab w:val="left" w:pos="195"/>
              </w:tabs>
              <w:spacing w:after="0" w:line="240" w:lineRule="auto"/>
              <w:jc w:val="center"/>
              <w:rPr>
                <w:rFonts w:ascii="Times New Roman" w:eastAsia="Calibri" w:hAnsi="Times New Roman" w:cs="Times New Roman"/>
                <w:color w:val="000000" w:themeColor="text1"/>
                <w:sz w:val="24"/>
                <w:szCs w:val="24"/>
                <w:lang w:eastAsia="zh-CN"/>
              </w:rPr>
            </w:pPr>
            <w:r w:rsidRPr="008E5C6C">
              <w:rPr>
                <w:rFonts w:ascii="Times New Roman" w:eastAsia="Calibri" w:hAnsi="Times New Roman" w:cs="Times New Roman"/>
                <w:color w:val="000000" w:themeColor="text1"/>
                <w:sz w:val="24"/>
                <w:szCs w:val="24"/>
                <w:lang w:eastAsia="zh-CN"/>
              </w:rPr>
              <w:t>Количество</w:t>
            </w:r>
          </w:p>
          <w:p w:rsidR="00F92509" w:rsidRPr="008E5C6C" w:rsidRDefault="00F92509" w:rsidP="00942627">
            <w:pPr>
              <w:tabs>
                <w:tab w:val="left" w:pos="0"/>
                <w:tab w:val="left" w:pos="195"/>
              </w:tabs>
              <w:spacing w:after="0" w:line="240" w:lineRule="auto"/>
              <w:jc w:val="center"/>
              <w:rPr>
                <w:rFonts w:ascii="Times New Roman" w:eastAsia="Calibri" w:hAnsi="Times New Roman" w:cs="Times New Roman"/>
                <w:color w:val="000000" w:themeColor="text1"/>
                <w:sz w:val="24"/>
                <w:szCs w:val="24"/>
                <w:lang w:eastAsia="zh-CN"/>
              </w:rPr>
            </w:pPr>
            <w:r w:rsidRPr="008E5C6C">
              <w:rPr>
                <w:rFonts w:ascii="Times New Roman" w:eastAsia="Calibri" w:hAnsi="Times New Roman" w:cs="Times New Roman"/>
                <w:color w:val="000000" w:themeColor="text1"/>
                <w:sz w:val="24"/>
                <w:szCs w:val="24"/>
                <w:lang w:eastAsia="zh-CN"/>
              </w:rPr>
              <w:t>100-бал</w:t>
            </w:r>
            <w:r w:rsidR="00751A87">
              <w:rPr>
                <w:rFonts w:ascii="Times New Roman" w:eastAsia="Calibri" w:hAnsi="Times New Roman" w:cs="Times New Roman"/>
                <w:color w:val="000000" w:themeColor="text1"/>
                <w:sz w:val="24"/>
                <w:szCs w:val="24"/>
                <w:lang w:eastAsia="zh-CN"/>
              </w:rPr>
              <w:t>л</w:t>
            </w:r>
            <w:r w:rsidRPr="008E5C6C">
              <w:rPr>
                <w:rFonts w:ascii="Times New Roman" w:eastAsia="Calibri" w:hAnsi="Times New Roman" w:cs="Times New Roman"/>
                <w:color w:val="000000" w:themeColor="text1"/>
                <w:sz w:val="24"/>
                <w:szCs w:val="24"/>
                <w:lang w:eastAsia="zh-CN"/>
              </w:rPr>
              <w:t>ьных</w:t>
            </w:r>
          </w:p>
          <w:p w:rsidR="00F92509" w:rsidRPr="008E5C6C" w:rsidRDefault="00F92509" w:rsidP="00942627">
            <w:pPr>
              <w:tabs>
                <w:tab w:val="left" w:pos="0"/>
                <w:tab w:val="left" w:pos="195"/>
              </w:tabs>
              <w:spacing w:after="0" w:line="240" w:lineRule="auto"/>
              <w:jc w:val="center"/>
              <w:rPr>
                <w:rFonts w:ascii="Times New Roman" w:eastAsia="Calibri" w:hAnsi="Times New Roman" w:cs="Times New Roman"/>
                <w:color w:val="000000" w:themeColor="text1"/>
                <w:sz w:val="24"/>
                <w:szCs w:val="24"/>
                <w:lang w:eastAsia="zh-CN"/>
              </w:rPr>
            </w:pPr>
            <w:r w:rsidRPr="008E5C6C">
              <w:rPr>
                <w:rFonts w:ascii="Times New Roman" w:eastAsia="Calibri" w:hAnsi="Times New Roman" w:cs="Times New Roman"/>
                <w:color w:val="000000" w:themeColor="text1"/>
                <w:sz w:val="24"/>
                <w:szCs w:val="24"/>
                <w:lang w:eastAsia="zh-CN"/>
              </w:rPr>
              <w:t>работ</w:t>
            </w:r>
          </w:p>
        </w:tc>
      </w:tr>
      <w:tr w:rsidR="002858EF" w:rsidRPr="002C26F8" w:rsidTr="00FA775A">
        <w:trPr>
          <w:jc w:val="center"/>
        </w:trPr>
        <w:tc>
          <w:tcPr>
            <w:tcW w:w="306" w:type="pct"/>
            <w:shd w:val="clear" w:color="auto" w:fill="auto"/>
            <w:vAlign w:val="center"/>
          </w:tcPr>
          <w:p w:rsidR="002858EF" w:rsidRPr="008E5C6C" w:rsidRDefault="000E2060" w:rsidP="00942627">
            <w:pPr>
              <w:tabs>
                <w:tab w:val="left" w:pos="0"/>
                <w:tab w:val="left" w:pos="195"/>
              </w:tabs>
              <w:spacing w:after="0" w:line="240" w:lineRule="auto"/>
              <w:jc w:val="center"/>
              <w:rPr>
                <w:rFonts w:ascii="Times New Roman" w:eastAsia="Calibri" w:hAnsi="Times New Roman" w:cs="Times New Roman"/>
                <w:color w:val="000000" w:themeColor="text1"/>
                <w:sz w:val="24"/>
                <w:szCs w:val="24"/>
                <w:lang w:eastAsia="zh-CN"/>
              </w:rPr>
            </w:pPr>
            <w:r>
              <w:rPr>
                <w:rFonts w:ascii="Times New Roman" w:eastAsia="Calibri" w:hAnsi="Times New Roman" w:cs="Times New Roman"/>
                <w:color w:val="000000" w:themeColor="text1"/>
                <w:sz w:val="24"/>
                <w:szCs w:val="24"/>
                <w:lang w:eastAsia="zh-CN"/>
              </w:rPr>
              <w:t>1</w:t>
            </w:r>
            <w:r w:rsidR="00CE3A11" w:rsidRPr="008E5C6C">
              <w:rPr>
                <w:rFonts w:ascii="Times New Roman" w:eastAsia="Calibri" w:hAnsi="Times New Roman" w:cs="Times New Roman"/>
                <w:color w:val="000000" w:themeColor="text1"/>
                <w:sz w:val="24"/>
                <w:szCs w:val="24"/>
                <w:lang w:eastAsia="zh-CN"/>
              </w:rPr>
              <w:t>.</w:t>
            </w:r>
          </w:p>
        </w:tc>
        <w:tc>
          <w:tcPr>
            <w:tcW w:w="3818" w:type="pct"/>
            <w:shd w:val="clear" w:color="auto" w:fill="auto"/>
            <w:vAlign w:val="center"/>
          </w:tcPr>
          <w:p w:rsidR="002858EF" w:rsidRPr="00F32618" w:rsidRDefault="002858EF" w:rsidP="00942627">
            <w:pPr>
              <w:spacing w:after="0" w:line="240" w:lineRule="auto"/>
              <w:rPr>
                <w:rFonts w:ascii="Times New Roman" w:hAnsi="Times New Roman" w:cs="Times New Roman"/>
                <w:color w:val="000000"/>
                <w:sz w:val="24"/>
                <w:szCs w:val="24"/>
              </w:rPr>
            </w:pPr>
            <w:r w:rsidRPr="00F32618">
              <w:rPr>
                <w:rFonts w:ascii="Times New Roman" w:hAnsi="Times New Roman" w:cs="Times New Roman"/>
                <w:color w:val="000000"/>
                <w:sz w:val="24"/>
                <w:szCs w:val="24"/>
              </w:rPr>
              <w:t>Кировское областное государственное общеобразовательное автономное учреждение "Лицей естественных наук"</w:t>
            </w:r>
          </w:p>
        </w:tc>
        <w:tc>
          <w:tcPr>
            <w:tcW w:w="876" w:type="pct"/>
            <w:shd w:val="clear" w:color="auto" w:fill="auto"/>
            <w:vAlign w:val="center"/>
          </w:tcPr>
          <w:p w:rsidR="002858EF" w:rsidRPr="00F32618" w:rsidRDefault="00F078E5" w:rsidP="00942627">
            <w:pPr>
              <w:spacing w:after="0" w:line="240" w:lineRule="auto"/>
              <w:jc w:val="center"/>
              <w:rPr>
                <w:rFonts w:ascii="Times New Roman" w:eastAsia="Times New Roman" w:hAnsi="Times New Roman" w:cs="Times New Roman"/>
                <w:color w:val="000000" w:themeColor="text1"/>
                <w:sz w:val="24"/>
                <w:szCs w:val="24"/>
                <w:lang w:eastAsia="zh-CN"/>
              </w:rPr>
            </w:pPr>
            <w:r w:rsidRPr="00F32618">
              <w:rPr>
                <w:rFonts w:ascii="Times New Roman" w:eastAsia="Times New Roman" w:hAnsi="Times New Roman" w:cs="Times New Roman"/>
                <w:color w:val="000000" w:themeColor="text1"/>
                <w:sz w:val="24"/>
                <w:szCs w:val="24"/>
                <w:lang w:eastAsia="zh-CN"/>
              </w:rPr>
              <w:t>7</w:t>
            </w:r>
          </w:p>
        </w:tc>
      </w:tr>
      <w:tr w:rsidR="00F078E5" w:rsidRPr="002C26F8" w:rsidTr="00FA775A">
        <w:trPr>
          <w:jc w:val="center"/>
        </w:trPr>
        <w:tc>
          <w:tcPr>
            <w:tcW w:w="306" w:type="pct"/>
            <w:shd w:val="clear" w:color="auto" w:fill="auto"/>
            <w:vAlign w:val="center"/>
          </w:tcPr>
          <w:p w:rsidR="00F078E5" w:rsidRPr="008E5C6C" w:rsidRDefault="000E2060" w:rsidP="00942627">
            <w:pPr>
              <w:tabs>
                <w:tab w:val="left" w:pos="0"/>
                <w:tab w:val="left" w:pos="195"/>
              </w:tabs>
              <w:spacing w:after="0" w:line="240" w:lineRule="auto"/>
              <w:jc w:val="center"/>
              <w:rPr>
                <w:rFonts w:ascii="Times New Roman" w:eastAsia="Calibri" w:hAnsi="Times New Roman" w:cs="Times New Roman"/>
                <w:color w:val="000000" w:themeColor="text1"/>
                <w:sz w:val="24"/>
                <w:szCs w:val="24"/>
                <w:lang w:eastAsia="zh-CN"/>
              </w:rPr>
            </w:pPr>
            <w:r>
              <w:rPr>
                <w:rFonts w:ascii="Times New Roman" w:eastAsia="Calibri" w:hAnsi="Times New Roman" w:cs="Times New Roman"/>
                <w:color w:val="000000" w:themeColor="text1"/>
                <w:sz w:val="24"/>
                <w:szCs w:val="24"/>
                <w:lang w:eastAsia="zh-CN"/>
              </w:rPr>
              <w:t>2.</w:t>
            </w:r>
          </w:p>
        </w:tc>
        <w:tc>
          <w:tcPr>
            <w:tcW w:w="3818" w:type="pct"/>
            <w:shd w:val="clear" w:color="auto" w:fill="auto"/>
            <w:vAlign w:val="center"/>
          </w:tcPr>
          <w:p w:rsidR="00F078E5" w:rsidRPr="00F32618" w:rsidRDefault="00F078E5" w:rsidP="00942627">
            <w:pPr>
              <w:spacing w:after="0" w:line="240" w:lineRule="auto"/>
              <w:rPr>
                <w:rFonts w:ascii="Times New Roman" w:hAnsi="Times New Roman" w:cs="Times New Roman"/>
                <w:color w:val="000000"/>
                <w:sz w:val="24"/>
                <w:szCs w:val="24"/>
              </w:rPr>
            </w:pPr>
            <w:r w:rsidRPr="00F32618">
              <w:rPr>
                <w:rFonts w:ascii="Times New Roman" w:hAnsi="Times New Roman" w:cs="Times New Roman"/>
                <w:color w:val="000000"/>
                <w:sz w:val="24"/>
                <w:szCs w:val="24"/>
              </w:rPr>
              <w:t>Кировское областное государственное общеобразовательное автономное учреждение "Кировский экономико-правовой лицей"</w:t>
            </w:r>
          </w:p>
        </w:tc>
        <w:tc>
          <w:tcPr>
            <w:tcW w:w="876" w:type="pct"/>
            <w:shd w:val="clear" w:color="auto" w:fill="auto"/>
            <w:vAlign w:val="center"/>
          </w:tcPr>
          <w:p w:rsidR="00F078E5" w:rsidRPr="00F32618" w:rsidRDefault="00F078E5" w:rsidP="00942627">
            <w:pPr>
              <w:spacing w:after="0" w:line="240" w:lineRule="auto"/>
              <w:jc w:val="center"/>
              <w:rPr>
                <w:rFonts w:ascii="Times New Roman" w:eastAsia="Times New Roman" w:hAnsi="Times New Roman" w:cs="Times New Roman"/>
                <w:color w:val="000000" w:themeColor="text1"/>
                <w:sz w:val="24"/>
                <w:szCs w:val="24"/>
                <w:lang w:eastAsia="zh-CN"/>
              </w:rPr>
            </w:pPr>
            <w:r w:rsidRPr="00F32618">
              <w:rPr>
                <w:rFonts w:ascii="Times New Roman" w:eastAsia="Times New Roman" w:hAnsi="Times New Roman" w:cs="Times New Roman"/>
                <w:color w:val="000000" w:themeColor="text1"/>
                <w:sz w:val="24"/>
                <w:szCs w:val="24"/>
                <w:lang w:eastAsia="zh-CN"/>
              </w:rPr>
              <w:t>7</w:t>
            </w:r>
          </w:p>
        </w:tc>
      </w:tr>
      <w:tr w:rsidR="00CE3A11" w:rsidRPr="002C26F8" w:rsidTr="00FA775A">
        <w:trPr>
          <w:jc w:val="center"/>
        </w:trPr>
        <w:tc>
          <w:tcPr>
            <w:tcW w:w="306" w:type="pct"/>
            <w:shd w:val="clear" w:color="auto" w:fill="auto"/>
            <w:vAlign w:val="center"/>
          </w:tcPr>
          <w:p w:rsidR="00CE3A11" w:rsidRPr="008E5C6C" w:rsidRDefault="00CE3A11" w:rsidP="00942627">
            <w:pPr>
              <w:tabs>
                <w:tab w:val="left" w:pos="0"/>
                <w:tab w:val="left" w:pos="195"/>
              </w:tabs>
              <w:spacing w:after="0" w:line="240" w:lineRule="auto"/>
              <w:jc w:val="center"/>
              <w:rPr>
                <w:rFonts w:ascii="Times New Roman" w:eastAsia="Calibri" w:hAnsi="Times New Roman" w:cs="Times New Roman"/>
                <w:color w:val="000000" w:themeColor="text1"/>
                <w:sz w:val="24"/>
                <w:szCs w:val="24"/>
                <w:lang w:eastAsia="zh-CN"/>
              </w:rPr>
            </w:pPr>
            <w:r w:rsidRPr="008E5C6C">
              <w:rPr>
                <w:rFonts w:ascii="Times New Roman" w:eastAsia="Calibri" w:hAnsi="Times New Roman" w:cs="Times New Roman"/>
                <w:color w:val="000000" w:themeColor="text1"/>
                <w:sz w:val="24"/>
                <w:szCs w:val="24"/>
                <w:lang w:eastAsia="zh-CN"/>
              </w:rPr>
              <w:t>3.</w:t>
            </w:r>
          </w:p>
        </w:tc>
        <w:tc>
          <w:tcPr>
            <w:tcW w:w="3818" w:type="pct"/>
            <w:shd w:val="clear" w:color="auto" w:fill="auto"/>
            <w:vAlign w:val="center"/>
          </w:tcPr>
          <w:p w:rsidR="00CE3A11" w:rsidRPr="00F32618" w:rsidRDefault="00CE3A11" w:rsidP="00942627">
            <w:pPr>
              <w:spacing w:after="0" w:line="240" w:lineRule="auto"/>
              <w:rPr>
                <w:rFonts w:ascii="Times New Roman" w:hAnsi="Times New Roman" w:cs="Times New Roman"/>
                <w:color w:val="000000"/>
                <w:sz w:val="24"/>
                <w:szCs w:val="24"/>
              </w:rPr>
            </w:pPr>
            <w:r w:rsidRPr="00F32618">
              <w:rPr>
                <w:rFonts w:ascii="Times New Roman" w:hAnsi="Times New Roman" w:cs="Times New Roman"/>
                <w:color w:val="000000"/>
                <w:sz w:val="24"/>
                <w:szCs w:val="24"/>
              </w:rPr>
              <w:t>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w:t>
            </w:r>
          </w:p>
        </w:tc>
        <w:tc>
          <w:tcPr>
            <w:tcW w:w="876" w:type="pct"/>
            <w:shd w:val="clear" w:color="auto" w:fill="auto"/>
            <w:vAlign w:val="center"/>
          </w:tcPr>
          <w:p w:rsidR="00CE3A11" w:rsidRPr="00F32618" w:rsidRDefault="00F078E5" w:rsidP="00942627">
            <w:pPr>
              <w:spacing w:after="0" w:line="240" w:lineRule="auto"/>
              <w:jc w:val="center"/>
              <w:rPr>
                <w:rFonts w:ascii="Times New Roman" w:eastAsia="Times New Roman" w:hAnsi="Times New Roman" w:cs="Times New Roman"/>
                <w:color w:val="000000" w:themeColor="text1"/>
                <w:sz w:val="24"/>
                <w:szCs w:val="24"/>
                <w:lang w:eastAsia="zh-CN"/>
              </w:rPr>
            </w:pPr>
            <w:r w:rsidRPr="00F32618">
              <w:rPr>
                <w:rFonts w:ascii="Times New Roman" w:eastAsia="Times New Roman" w:hAnsi="Times New Roman" w:cs="Times New Roman"/>
                <w:color w:val="000000" w:themeColor="text1"/>
                <w:sz w:val="24"/>
                <w:szCs w:val="24"/>
                <w:lang w:eastAsia="zh-CN"/>
              </w:rPr>
              <w:t>6</w:t>
            </w:r>
          </w:p>
        </w:tc>
      </w:tr>
      <w:tr w:rsidR="002858EF" w:rsidRPr="002C26F8" w:rsidTr="00FA775A">
        <w:trPr>
          <w:jc w:val="center"/>
        </w:trPr>
        <w:tc>
          <w:tcPr>
            <w:tcW w:w="306" w:type="pct"/>
            <w:shd w:val="clear" w:color="auto" w:fill="auto"/>
            <w:vAlign w:val="center"/>
          </w:tcPr>
          <w:p w:rsidR="002858EF" w:rsidRPr="008E5C6C" w:rsidRDefault="00CE3A11" w:rsidP="00942627">
            <w:pPr>
              <w:tabs>
                <w:tab w:val="left" w:pos="0"/>
                <w:tab w:val="left" w:pos="195"/>
              </w:tabs>
              <w:spacing w:after="0" w:line="240" w:lineRule="auto"/>
              <w:jc w:val="center"/>
              <w:rPr>
                <w:rFonts w:ascii="Times New Roman" w:eastAsia="Calibri" w:hAnsi="Times New Roman" w:cs="Times New Roman"/>
                <w:color w:val="000000" w:themeColor="text1"/>
                <w:sz w:val="24"/>
                <w:szCs w:val="24"/>
                <w:lang w:eastAsia="zh-CN"/>
              </w:rPr>
            </w:pPr>
            <w:r w:rsidRPr="008E5C6C">
              <w:rPr>
                <w:rFonts w:ascii="Times New Roman" w:eastAsia="Calibri" w:hAnsi="Times New Roman" w:cs="Times New Roman"/>
                <w:color w:val="000000" w:themeColor="text1"/>
                <w:sz w:val="24"/>
                <w:szCs w:val="24"/>
                <w:lang w:eastAsia="zh-CN"/>
              </w:rPr>
              <w:t>4</w:t>
            </w:r>
            <w:r w:rsidR="002858EF" w:rsidRPr="008E5C6C">
              <w:rPr>
                <w:rFonts w:ascii="Times New Roman" w:eastAsia="Calibri" w:hAnsi="Times New Roman" w:cs="Times New Roman"/>
                <w:color w:val="000000" w:themeColor="text1"/>
                <w:sz w:val="24"/>
                <w:szCs w:val="24"/>
                <w:lang w:eastAsia="zh-CN"/>
              </w:rPr>
              <w:t>.</w:t>
            </w:r>
          </w:p>
        </w:tc>
        <w:tc>
          <w:tcPr>
            <w:tcW w:w="3818" w:type="pct"/>
            <w:shd w:val="clear" w:color="auto" w:fill="auto"/>
            <w:vAlign w:val="center"/>
          </w:tcPr>
          <w:p w:rsidR="002858EF" w:rsidRPr="00F32618" w:rsidRDefault="00FC3404" w:rsidP="0094262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w:t>
            </w:r>
            <w:r w:rsidR="002858EF" w:rsidRPr="00F32618">
              <w:rPr>
                <w:rFonts w:ascii="Times New Roman" w:hAnsi="Times New Roman" w:cs="Times New Roman"/>
                <w:color w:val="000000"/>
                <w:sz w:val="24"/>
                <w:szCs w:val="24"/>
              </w:rPr>
              <w:t xml:space="preserve">униципальное бюджетное общеобразовательное учреждение "Средняя </w:t>
            </w:r>
            <w:r w:rsidR="00F078E5" w:rsidRPr="00F32618">
              <w:rPr>
                <w:rFonts w:ascii="Times New Roman" w:hAnsi="Times New Roman" w:cs="Times New Roman"/>
                <w:color w:val="000000"/>
                <w:sz w:val="24"/>
                <w:szCs w:val="24"/>
              </w:rPr>
              <w:t>школа №3» города Котельнича Кировской области</w:t>
            </w:r>
          </w:p>
        </w:tc>
        <w:tc>
          <w:tcPr>
            <w:tcW w:w="876" w:type="pct"/>
            <w:shd w:val="clear" w:color="auto" w:fill="auto"/>
            <w:vAlign w:val="center"/>
          </w:tcPr>
          <w:p w:rsidR="002858EF" w:rsidRPr="00F32618" w:rsidRDefault="00CE3A11" w:rsidP="00942627">
            <w:pPr>
              <w:spacing w:after="0" w:line="240" w:lineRule="auto"/>
              <w:jc w:val="center"/>
              <w:rPr>
                <w:rFonts w:ascii="Times New Roman" w:eastAsia="Times New Roman" w:hAnsi="Times New Roman" w:cs="Times New Roman"/>
                <w:color w:val="000000" w:themeColor="text1"/>
                <w:sz w:val="24"/>
                <w:szCs w:val="24"/>
                <w:lang w:eastAsia="zh-CN"/>
              </w:rPr>
            </w:pPr>
            <w:r w:rsidRPr="00F32618">
              <w:rPr>
                <w:rFonts w:ascii="Times New Roman" w:eastAsia="Times New Roman" w:hAnsi="Times New Roman" w:cs="Times New Roman"/>
                <w:color w:val="000000" w:themeColor="text1"/>
                <w:sz w:val="24"/>
                <w:szCs w:val="24"/>
                <w:lang w:eastAsia="zh-CN"/>
              </w:rPr>
              <w:t>2</w:t>
            </w:r>
          </w:p>
        </w:tc>
      </w:tr>
      <w:tr w:rsidR="00CE3A11" w:rsidRPr="002C26F8" w:rsidTr="00FA775A">
        <w:trPr>
          <w:jc w:val="center"/>
        </w:trPr>
        <w:tc>
          <w:tcPr>
            <w:tcW w:w="306" w:type="pct"/>
            <w:shd w:val="clear" w:color="auto" w:fill="auto"/>
            <w:vAlign w:val="center"/>
          </w:tcPr>
          <w:p w:rsidR="00CE3A11" w:rsidRPr="008E5C6C" w:rsidRDefault="00CE3A11" w:rsidP="00942627">
            <w:pPr>
              <w:tabs>
                <w:tab w:val="left" w:pos="0"/>
                <w:tab w:val="left" w:pos="195"/>
              </w:tabs>
              <w:spacing w:after="0" w:line="240" w:lineRule="auto"/>
              <w:jc w:val="center"/>
              <w:rPr>
                <w:rFonts w:ascii="Times New Roman" w:eastAsia="Calibri" w:hAnsi="Times New Roman" w:cs="Times New Roman"/>
                <w:color w:val="000000" w:themeColor="text1"/>
                <w:sz w:val="24"/>
                <w:szCs w:val="24"/>
                <w:lang w:eastAsia="zh-CN"/>
              </w:rPr>
            </w:pPr>
            <w:r w:rsidRPr="008E5C6C">
              <w:rPr>
                <w:rFonts w:ascii="Times New Roman" w:eastAsia="Calibri" w:hAnsi="Times New Roman" w:cs="Times New Roman"/>
                <w:color w:val="000000" w:themeColor="text1"/>
                <w:sz w:val="24"/>
                <w:szCs w:val="24"/>
                <w:lang w:eastAsia="zh-CN"/>
              </w:rPr>
              <w:t>5.</w:t>
            </w:r>
          </w:p>
        </w:tc>
        <w:tc>
          <w:tcPr>
            <w:tcW w:w="3818" w:type="pct"/>
            <w:shd w:val="clear" w:color="auto" w:fill="auto"/>
            <w:vAlign w:val="center"/>
          </w:tcPr>
          <w:p w:rsidR="00CE3A11" w:rsidRPr="00F32618" w:rsidRDefault="00CE3A11" w:rsidP="00942627">
            <w:pPr>
              <w:spacing w:after="0" w:line="240" w:lineRule="auto"/>
              <w:rPr>
                <w:rFonts w:ascii="Times New Roman" w:hAnsi="Times New Roman" w:cs="Times New Roman"/>
                <w:color w:val="000000"/>
                <w:sz w:val="24"/>
                <w:szCs w:val="24"/>
              </w:rPr>
            </w:pPr>
            <w:r w:rsidRPr="00F32618">
              <w:rPr>
                <w:rFonts w:ascii="Times New Roman" w:hAnsi="Times New Roman" w:cs="Times New Roman"/>
                <w:color w:val="000000"/>
                <w:sz w:val="24"/>
                <w:szCs w:val="24"/>
              </w:rPr>
              <w:t>муниципальное бюджетное общеобразовательное учреждение "</w:t>
            </w:r>
            <w:r w:rsidR="00F078E5" w:rsidRPr="00F32618">
              <w:rPr>
                <w:rFonts w:ascii="Times New Roman" w:hAnsi="Times New Roman" w:cs="Times New Roman"/>
                <w:color w:val="000000"/>
                <w:sz w:val="24"/>
                <w:szCs w:val="24"/>
              </w:rPr>
              <w:t xml:space="preserve">Средняя общеобразовательная школа №16» города Кирова </w:t>
            </w:r>
          </w:p>
        </w:tc>
        <w:tc>
          <w:tcPr>
            <w:tcW w:w="876" w:type="pct"/>
            <w:shd w:val="clear" w:color="auto" w:fill="auto"/>
            <w:vAlign w:val="center"/>
          </w:tcPr>
          <w:p w:rsidR="00CE3A11" w:rsidRPr="00F32618" w:rsidRDefault="00F078E5" w:rsidP="00942627">
            <w:pPr>
              <w:spacing w:after="0" w:line="240" w:lineRule="auto"/>
              <w:jc w:val="center"/>
              <w:rPr>
                <w:rFonts w:ascii="Times New Roman" w:eastAsia="Times New Roman" w:hAnsi="Times New Roman" w:cs="Times New Roman"/>
                <w:color w:val="000000" w:themeColor="text1"/>
                <w:sz w:val="24"/>
                <w:szCs w:val="24"/>
                <w:lang w:eastAsia="zh-CN"/>
              </w:rPr>
            </w:pPr>
            <w:r w:rsidRPr="00F32618">
              <w:rPr>
                <w:rFonts w:ascii="Times New Roman" w:eastAsia="Times New Roman" w:hAnsi="Times New Roman" w:cs="Times New Roman"/>
                <w:color w:val="000000" w:themeColor="text1"/>
                <w:sz w:val="24"/>
                <w:szCs w:val="24"/>
                <w:lang w:eastAsia="zh-CN"/>
              </w:rPr>
              <w:t>1</w:t>
            </w:r>
          </w:p>
        </w:tc>
      </w:tr>
      <w:tr w:rsidR="00F078E5" w:rsidRPr="002C26F8" w:rsidTr="00FA775A">
        <w:trPr>
          <w:jc w:val="center"/>
        </w:trPr>
        <w:tc>
          <w:tcPr>
            <w:tcW w:w="306" w:type="pct"/>
            <w:shd w:val="clear" w:color="auto" w:fill="auto"/>
            <w:vAlign w:val="center"/>
          </w:tcPr>
          <w:p w:rsidR="00F078E5" w:rsidRPr="008E5C6C" w:rsidRDefault="000E2060" w:rsidP="00942627">
            <w:pPr>
              <w:tabs>
                <w:tab w:val="left" w:pos="0"/>
                <w:tab w:val="left" w:pos="195"/>
              </w:tabs>
              <w:spacing w:after="0" w:line="240" w:lineRule="auto"/>
              <w:jc w:val="center"/>
              <w:rPr>
                <w:rFonts w:ascii="Times New Roman" w:eastAsia="Calibri" w:hAnsi="Times New Roman" w:cs="Times New Roman"/>
                <w:color w:val="000000" w:themeColor="text1"/>
                <w:sz w:val="24"/>
                <w:szCs w:val="24"/>
                <w:lang w:eastAsia="zh-CN"/>
              </w:rPr>
            </w:pPr>
            <w:r>
              <w:rPr>
                <w:rFonts w:ascii="Times New Roman" w:eastAsia="Calibri" w:hAnsi="Times New Roman" w:cs="Times New Roman"/>
                <w:color w:val="000000" w:themeColor="text1"/>
                <w:sz w:val="24"/>
                <w:szCs w:val="24"/>
                <w:lang w:eastAsia="zh-CN"/>
              </w:rPr>
              <w:t>6.</w:t>
            </w:r>
          </w:p>
        </w:tc>
        <w:tc>
          <w:tcPr>
            <w:tcW w:w="3818" w:type="pct"/>
            <w:shd w:val="clear" w:color="auto" w:fill="auto"/>
            <w:vAlign w:val="center"/>
          </w:tcPr>
          <w:p w:rsidR="00F078E5" w:rsidRPr="00F32618" w:rsidRDefault="00FC3404" w:rsidP="0094262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w:t>
            </w:r>
            <w:r w:rsidR="00F078E5" w:rsidRPr="00F32618">
              <w:rPr>
                <w:rFonts w:ascii="Times New Roman" w:hAnsi="Times New Roman" w:cs="Times New Roman"/>
                <w:color w:val="000000"/>
                <w:sz w:val="24"/>
                <w:szCs w:val="24"/>
              </w:rPr>
              <w:t>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w:t>
            </w:r>
          </w:p>
        </w:tc>
        <w:tc>
          <w:tcPr>
            <w:tcW w:w="876" w:type="pct"/>
            <w:shd w:val="clear" w:color="auto" w:fill="auto"/>
            <w:vAlign w:val="center"/>
          </w:tcPr>
          <w:p w:rsidR="00F078E5" w:rsidRPr="00F32618" w:rsidRDefault="00F078E5" w:rsidP="00942627">
            <w:pPr>
              <w:spacing w:after="0" w:line="240" w:lineRule="auto"/>
              <w:jc w:val="center"/>
              <w:rPr>
                <w:rFonts w:ascii="Times New Roman" w:eastAsia="Times New Roman" w:hAnsi="Times New Roman" w:cs="Times New Roman"/>
                <w:color w:val="000000" w:themeColor="text1"/>
                <w:sz w:val="24"/>
                <w:szCs w:val="24"/>
                <w:lang w:eastAsia="zh-CN"/>
              </w:rPr>
            </w:pPr>
            <w:r w:rsidRPr="00F32618">
              <w:rPr>
                <w:rFonts w:ascii="Times New Roman" w:eastAsia="Times New Roman" w:hAnsi="Times New Roman" w:cs="Times New Roman"/>
                <w:color w:val="000000" w:themeColor="text1"/>
                <w:sz w:val="24"/>
                <w:szCs w:val="24"/>
                <w:lang w:eastAsia="zh-CN"/>
              </w:rPr>
              <w:t>1</w:t>
            </w:r>
          </w:p>
        </w:tc>
      </w:tr>
      <w:tr w:rsidR="00F078E5" w:rsidRPr="002C26F8" w:rsidTr="00FA775A">
        <w:trPr>
          <w:jc w:val="center"/>
        </w:trPr>
        <w:tc>
          <w:tcPr>
            <w:tcW w:w="306" w:type="pct"/>
            <w:shd w:val="clear" w:color="auto" w:fill="auto"/>
            <w:vAlign w:val="center"/>
          </w:tcPr>
          <w:p w:rsidR="00F078E5" w:rsidRPr="008E5C6C" w:rsidRDefault="000E2060" w:rsidP="00942627">
            <w:pPr>
              <w:tabs>
                <w:tab w:val="left" w:pos="0"/>
                <w:tab w:val="left" w:pos="195"/>
              </w:tabs>
              <w:spacing w:after="0" w:line="240" w:lineRule="auto"/>
              <w:jc w:val="center"/>
              <w:rPr>
                <w:rFonts w:ascii="Times New Roman" w:eastAsia="Calibri" w:hAnsi="Times New Roman" w:cs="Times New Roman"/>
                <w:color w:val="000000" w:themeColor="text1"/>
                <w:sz w:val="24"/>
                <w:szCs w:val="24"/>
                <w:lang w:eastAsia="zh-CN"/>
              </w:rPr>
            </w:pPr>
            <w:r>
              <w:rPr>
                <w:rFonts w:ascii="Times New Roman" w:eastAsia="Calibri" w:hAnsi="Times New Roman" w:cs="Times New Roman"/>
                <w:color w:val="000000" w:themeColor="text1"/>
                <w:sz w:val="24"/>
                <w:szCs w:val="24"/>
                <w:lang w:eastAsia="zh-CN"/>
              </w:rPr>
              <w:t>7.</w:t>
            </w:r>
          </w:p>
        </w:tc>
        <w:tc>
          <w:tcPr>
            <w:tcW w:w="3818" w:type="pct"/>
            <w:shd w:val="clear" w:color="auto" w:fill="auto"/>
            <w:vAlign w:val="center"/>
          </w:tcPr>
          <w:p w:rsidR="00F078E5" w:rsidRPr="00F32618" w:rsidRDefault="00FC3404" w:rsidP="0094262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w:t>
            </w:r>
            <w:r w:rsidR="00F078E5" w:rsidRPr="00F32618">
              <w:rPr>
                <w:rFonts w:ascii="Times New Roman" w:hAnsi="Times New Roman" w:cs="Times New Roman"/>
                <w:color w:val="000000"/>
                <w:sz w:val="24"/>
                <w:szCs w:val="24"/>
              </w:rPr>
              <w:t>униципальное общеобразовательное автономное учреждение "Гимназия имени Александра Грина" г. Кирова</w:t>
            </w:r>
          </w:p>
        </w:tc>
        <w:tc>
          <w:tcPr>
            <w:tcW w:w="876" w:type="pct"/>
            <w:shd w:val="clear" w:color="auto" w:fill="auto"/>
            <w:vAlign w:val="center"/>
          </w:tcPr>
          <w:p w:rsidR="00F078E5" w:rsidRPr="00F32618" w:rsidRDefault="00F078E5" w:rsidP="00942627">
            <w:pPr>
              <w:spacing w:after="0" w:line="240" w:lineRule="auto"/>
              <w:jc w:val="center"/>
              <w:rPr>
                <w:rFonts w:ascii="Times New Roman" w:eastAsia="Times New Roman" w:hAnsi="Times New Roman" w:cs="Times New Roman"/>
                <w:color w:val="000000" w:themeColor="text1"/>
                <w:sz w:val="24"/>
                <w:szCs w:val="24"/>
                <w:lang w:eastAsia="zh-CN"/>
              </w:rPr>
            </w:pPr>
            <w:r w:rsidRPr="00F32618">
              <w:rPr>
                <w:rFonts w:ascii="Times New Roman" w:eastAsia="Times New Roman" w:hAnsi="Times New Roman" w:cs="Times New Roman"/>
                <w:color w:val="000000" w:themeColor="text1"/>
                <w:sz w:val="24"/>
                <w:szCs w:val="24"/>
                <w:lang w:eastAsia="zh-CN"/>
              </w:rPr>
              <w:t>1</w:t>
            </w:r>
          </w:p>
        </w:tc>
      </w:tr>
      <w:tr w:rsidR="00F078E5" w:rsidRPr="002C26F8" w:rsidTr="00FA775A">
        <w:trPr>
          <w:jc w:val="center"/>
        </w:trPr>
        <w:tc>
          <w:tcPr>
            <w:tcW w:w="306" w:type="pct"/>
            <w:shd w:val="clear" w:color="auto" w:fill="auto"/>
            <w:vAlign w:val="center"/>
          </w:tcPr>
          <w:p w:rsidR="00F078E5" w:rsidRPr="008E5C6C" w:rsidRDefault="00A51F4D" w:rsidP="00942627">
            <w:pPr>
              <w:tabs>
                <w:tab w:val="left" w:pos="0"/>
                <w:tab w:val="left" w:pos="195"/>
              </w:tabs>
              <w:spacing w:after="0" w:line="240" w:lineRule="auto"/>
              <w:jc w:val="center"/>
              <w:rPr>
                <w:rFonts w:ascii="Times New Roman" w:eastAsia="Calibri" w:hAnsi="Times New Roman" w:cs="Times New Roman"/>
                <w:color w:val="000000" w:themeColor="text1"/>
                <w:sz w:val="24"/>
                <w:szCs w:val="24"/>
                <w:lang w:eastAsia="zh-CN"/>
              </w:rPr>
            </w:pPr>
            <w:r>
              <w:rPr>
                <w:rFonts w:ascii="Times New Roman" w:eastAsia="Calibri" w:hAnsi="Times New Roman" w:cs="Times New Roman"/>
                <w:color w:val="000000" w:themeColor="text1"/>
                <w:sz w:val="24"/>
                <w:szCs w:val="24"/>
                <w:lang w:eastAsia="zh-CN"/>
              </w:rPr>
              <w:t>8.</w:t>
            </w:r>
          </w:p>
        </w:tc>
        <w:tc>
          <w:tcPr>
            <w:tcW w:w="3818" w:type="pct"/>
            <w:shd w:val="clear" w:color="auto" w:fill="auto"/>
            <w:vAlign w:val="center"/>
          </w:tcPr>
          <w:p w:rsidR="00F078E5" w:rsidRPr="00F32618" w:rsidRDefault="00F078E5" w:rsidP="00942627">
            <w:pPr>
              <w:spacing w:after="0" w:line="240" w:lineRule="auto"/>
              <w:rPr>
                <w:rFonts w:ascii="Times New Roman" w:hAnsi="Times New Roman" w:cs="Times New Roman"/>
                <w:color w:val="000000"/>
                <w:sz w:val="24"/>
                <w:szCs w:val="24"/>
              </w:rPr>
            </w:pPr>
            <w:r w:rsidRPr="00F32618">
              <w:rPr>
                <w:rFonts w:ascii="Times New Roman" w:hAnsi="Times New Roman" w:cs="Times New Roman"/>
                <w:color w:val="000000"/>
                <w:sz w:val="24"/>
                <w:szCs w:val="24"/>
              </w:rPr>
              <w:t>Кировское областное государственное общеобразовательное автономное учреждение "Кировский физико-математический лицей"</w:t>
            </w:r>
          </w:p>
        </w:tc>
        <w:tc>
          <w:tcPr>
            <w:tcW w:w="876" w:type="pct"/>
            <w:shd w:val="clear" w:color="auto" w:fill="auto"/>
            <w:vAlign w:val="center"/>
          </w:tcPr>
          <w:p w:rsidR="00F078E5" w:rsidRPr="00F32618" w:rsidRDefault="00F078E5" w:rsidP="00942627">
            <w:pPr>
              <w:spacing w:after="0" w:line="240" w:lineRule="auto"/>
              <w:jc w:val="center"/>
              <w:rPr>
                <w:rFonts w:ascii="Times New Roman" w:eastAsia="Times New Roman" w:hAnsi="Times New Roman" w:cs="Times New Roman"/>
                <w:color w:val="000000" w:themeColor="text1"/>
                <w:sz w:val="24"/>
                <w:szCs w:val="24"/>
                <w:lang w:eastAsia="zh-CN"/>
              </w:rPr>
            </w:pPr>
            <w:r w:rsidRPr="00F32618">
              <w:rPr>
                <w:rFonts w:ascii="Times New Roman" w:eastAsia="Times New Roman" w:hAnsi="Times New Roman" w:cs="Times New Roman"/>
                <w:color w:val="000000" w:themeColor="text1"/>
                <w:sz w:val="24"/>
                <w:szCs w:val="24"/>
                <w:lang w:eastAsia="zh-CN"/>
              </w:rPr>
              <w:t>1</w:t>
            </w:r>
          </w:p>
        </w:tc>
      </w:tr>
      <w:tr w:rsidR="00F078E5" w:rsidRPr="002C26F8" w:rsidTr="00FA775A">
        <w:trPr>
          <w:jc w:val="center"/>
        </w:trPr>
        <w:tc>
          <w:tcPr>
            <w:tcW w:w="306" w:type="pct"/>
            <w:shd w:val="clear" w:color="auto" w:fill="auto"/>
            <w:vAlign w:val="center"/>
          </w:tcPr>
          <w:p w:rsidR="00F078E5" w:rsidRPr="008E5C6C" w:rsidRDefault="00A51F4D" w:rsidP="00942627">
            <w:pPr>
              <w:tabs>
                <w:tab w:val="left" w:pos="0"/>
                <w:tab w:val="left" w:pos="195"/>
              </w:tabs>
              <w:spacing w:after="0" w:line="240" w:lineRule="auto"/>
              <w:jc w:val="center"/>
              <w:rPr>
                <w:rFonts w:ascii="Times New Roman" w:eastAsia="Calibri" w:hAnsi="Times New Roman" w:cs="Times New Roman"/>
                <w:color w:val="000000" w:themeColor="text1"/>
                <w:sz w:val="24"/>
                <w:szCs w:val="24"/>
                <w:lang w:eastAsia="zh-CN"/>
              </w:rPr>
            </w:pPr>
            <w:r>
              <w:rPr>
                <w:rFonts w:ascii="Times New Roman" w:eastAsia="Calibri" w:hAnsi="Times New Roman" w:cs="Times New Roman"/>
                <w:color w:val="000000" w:themeColor="text1"/>
                <w:sz w:val="24"/>
                <w:szCs w:val="24"/>
                <w:lang w:eastAsia="zh-CN"/>
              </w:rPr>
              <w:t>9.</w:t>
            </w:r>
          </w:p>
        </w:tc>
        <w:tc>
          <w:tcPr>
            <w:tcW w:w="3818" w:type="pct"/>
            <w:shd w:val="clear" w:color="auto" w:fill="auto"/>
            <w:vAlign w:val="center"/>
          </w:tcPr>
          <w:p w:rsidR="00F078E5" w:rsidRPr="00F32618" w:rsidRDefault="00FC3404" w:rsidP="0094262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w:t>
            </w:r>
            <w:r w:rsidR="00F078E5" w:rsidRPr="00F32618">
              <w:rPr>
                <w:rFonts w:ascii="Times New Roman" w:hAnsi="Times New Roman" w:cs="Times New Roman"/>
                <w:color w:val="000000"/>
                <w:sz w:val="24"/>
                <w:szCs w:val="24"/>
              </w:rPr>
              <w:t>униципальное общеобразовательное автономное учреждение "Лицей № 21" города Кирова</w:t>
            </w:r>
          </w:p>
        </w:tc>
        <w:tc>
          <w:tcPr>
            <w:tcW w:w="876" w:type="pct"/>
            <w:shd w:val="clear" w:color="auto" w:fill="auto"/>
            <w:vAlign w:val="center"/>
          </w:tcPr>
          <w:p w:rsidR="00F078E5" w:rsidRPr="00F32618" w:rsidRDefault="00F078E5" w:rsidP="00942627">
            <w:pPr>
              <w:spacing w:after="0" w:line="240" w:lineRule="auto"/>
              <w:jc w:val="center"/>
              <w:rPr>
                <w:rFonts w:ascii="Times New Roman" w:eastAsia="Times New Roman" w:hAnsi="Times New Roman" w:cs="Times New Roman"/>
                <w:color w:val="000000" w:themeColor="text1"/>
                <w:sz w:val="24"/>
                <w:szCs w:val="24"/>
                <w:lang w:eastAsia="zh-CN"/>
              </w:rPr>
            </w:pPr>
            <w:r w:rsidRPr="00F32618">
              <w:rPr>
                <w:rFonts w:ascii="Times New Roman" w:eastAsia="Times New Roman" w:hAnsi="Times New Roman" w:cs="Times New Roman"/>
                <w:color w:val="000000" w:themeColor="text1"/>
                <w:sz w:val="24"/>
                <w:szCs w:val="24"/>
                <w:lang w:eastAsia="zh-CN"/>
              </w:rPr>
              <w:t>1</w:t>
            </w:r>
          </w:p>
        </w:tc>
      </w:tr>
      <w:tr w:rsidR="00F078E5" w:rsidRPr="002C26F8" w:rsidTr="00FA775A">
        <w:trPr>
          <w:jc w:val="center"/>
        </w:trPr>
        <w:tc>
          <w:tcPr>
            <w:tcW w:w="306" w:type="pct"/>
            <w:shd w:val="clear" w:color="auto" w:fill="auto"/>
            <w:vAlign w:val="center"/>
          </w:tcPr>
          <w:p w:rsidR="00F078E5" w:rsidRPr="008E5C6C" w:rsidRDefault="00A51F4D" w:rsidP="00942627">
            <w:pPr>
              <w:tabs>
                <w:tab w:val="left" w:pos="0"/>
                <w:tab w:val="left" w:pos="195"/>
              </w:tabs>
              <w:spacing w:after="0" w:line="240" w:lineRule="auto"/>
              <w:jc w:val="center"/>
              <w:rPr>
                <w:rFonts w:ascii="Times New Roman" w:eastAsia="Calibri" w:hAnsi="Times New Roman" w:cs="Times New Roman"/>
                <w:color w:val="000000" w:themeColor="text1"/>
                <w:sz w:val="24"/>
                <w:szCs w:val="24"/>
                <w:lang w:eastAsia="zh-CN"/>
              </w:rPr>
            </w:pPr>
            <w:r>
              <w:rPr>
                <w:rFonts w:ascii="Times New Roman" w:eastAsia="Calibri" w:hAnsi="Times New Roman" w:cs="Times New Roman"/>
                <w:color w:val="000000" w:themeColor="text1"/>
                <w:sz w:val="24"/>
                <w:szCs w:val="24"/>
                <w:lang w:eastAsia="zh-CN"/>
              </w:rPr>
              <w:lastRenderedPageBreak/>
              <w:t>10.</w:t>
            </w:r>
          </w:p>
        </w:tc>
        <w:tc>
          <w:tcPr>
            <w:tcW w:w="3818" w:type="pct"/>
            <w:shd w:val="clear" w:color="auto" w:fill="auto"/>
            <w:vAlign w:val="center"/>
          </w:tcPr>
          <w:p w:rsidR="00F078E5" w:rsidRPr="00F32618" w:rsidRDefault="00FC3404" w:rsidP="0094262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w:t>
            </w:r>
            <w:r w:rsidR="00F078E5" w:rsidRPr="00F32618">
              <w:rPr>
                <w:rFonts w:ascii="Times New Roman" w:hAnsi="Times New Roman" w:cs="Times New Roman"/>
                <w:color w:val="000000"/>
                <w:sz w:val="24"/>
                <w:szCs w:val="24"/>
              </w:rPr>
              <w:t>униципальное бюджетное общеобразовательное «Лингвистическая гимназия» города Кирова</w:t>
            </w:r>
          </w:p>
        </w:tc>
        <w:tc>
          <w:tcPr>
            <w:tcW w:w="876" w:type="pct"/>
            <w:shd w:val="clear" w:color="auto" w:fill="auto"/>
            <w:vAlign w:val="center"/>
          </w:tcPr>
          <w:p w:rsidR="00F078E5" w:rsidRPr="00F32618" w:rsidRDefault="00F078E5" w:rsidP="00942627">
            <w:pPr>
              <w:spacing w:after="0" w:line="240" w:lineRule="auto"/>
              <w:jc w:val="center"/>
              <w:rPr>
                <w:rFonts w:ascii="Times New Roman" w:eastAsia="Times New Roman" w:hAnsi="Times New Roman" w:cs="Times New Roman"/>
                <w:color w:val="000000" w:themeColor="text1"/>
                <w:sz w:val="24"/>
                <w:szCs w:val="24"/>
                <w:lang w:eastAsia="zh-CN"/>
              </w:rPr>
            </w:pPr>
            <w:r w:rsidRPr="00F32618">
              <w:rPr>
                <w:rFonts w:ascii="Times New Roman" w:eastAsia="Times New Roman" w:hAnsi="Times New Roman" w:cs="Times New Roman"/>
                <w:color w:val="000000" w:themeColor="text1"/>
                <w:sz w:val="24"/>
                <w:szCs w:val="24"/>
                <w:lang w:eastAsia="zh-CN"/>
              </w:rPr>
              <w:t>1</w:t>
            </w:r>
          </w:p>
        </w:tc>
      </w:tr>
      <w:tr w:rsidR="00CE3A11" w:rsidRPr="002C26F8" w:rsidTr="00FA775A">
        <w:trPr>
          <w:jc w:val="center"/>
        </w:trPr>
        <w:tc>
          <w:tcPr>
            <w:tcW w:w="306" w:type="pct"/>
            <w:shd w:val="clear" w:color="auto" w:fill="auto"/>
            <w:vAlign w:val="center"/>
          </w:tcPr>
          <w:p w:rsidR="00CE3A11" w:rsidRPr="008E5C6C" w:rsidRDefault="00A51F4D" w:rsidP="00942627">
            <w:pPr>
              <w:tabs>
                <w:tab w:val="left" w:pos="0"/>
                <w:tab w:val="left" w:pos="195"/>
              </w:tabs>
              <w:spacing w:after="0" w:line="240" w:lineRule="auto"/>
              <w:jc w:val="center"/>
              <w:rPr>
                <w:rFonts w:ascii="Times New Roman" w:eastAsia="Calibri" w:hAnsi="Times New Roman" w:cs="Times New Roman"/>
                <w:color w:val="000000" w:themeColor="text1"/>
                <w:sz w:val="24"/>
                <w:szCs w:val="24"/>
                <w:lang w:eastAsia="zh-CN"/>
              </w:rPr>
            </w:pPr>
            <w:r>
              <w:rPr>
                <w:rFonts w:ascii="Times New Roman" w:eastAsia="Calibri" w:hAnsi="Times New Roman" w:cs="Times New Roman"/>
                <w:color w:val="000000" w:themeColor="text1"/>
                <w:sz w:val="24"/>
                <w:szCs w:val="24"/>
                <w:lang w:eastAsia="zh-CN"/>
              </w:rPr>
              <w:t>11</w:t>
            </w:r>
            <w:r w:rsidR="00CE3A11" w:rsidRPr="008E5C6C">
              <w:rPr>
                <w:rFonts w:ascii="Times New Roman" w:eastAsia="Calibri" w:hAnsi="Times New Roman" w:cs="Times New Roman"/>
                <w:color w:val="000000" w:themeColor="text1"/>
                <w:sz w:val="24"/>
                <w:szCs w:val="24"/>
                <w:lang w:eastAsia="zh-CN"/>
              </w:rPr>
              <w:t>.</w:t>
            </w:r>
          </w:p>
        </w:tc>
        <w:tc>
          <w:tcPr>
            <w:tcW w:w="3818" w:type="pct"/>
            <w:shd w:val="clear" w:color="auto" w:fill="auto"/>
            <w:vAlign w:val="center"/>
          </w:tcPr>
          <w:p w:rsidR="00CE3A11" w:rsidRPr="00F32618" w:rsidRDefault="00CE3A11" w:rsidP="00942627">
            <w:pPr>
              <w:spacing w:after="0" w:line="240" w:lineRule="auto"/>
              <w:rPr>
                <w:rFonts w:ascii="Times New Roman" w:hAnsi="Times New Roman" w:cs="Times New Roman"/>
                <w:color w:val="000000"/>
                <w:sz w:val="24"/>
                <w:szCs w:val="24"/>
              </w:rPr>
            </w:pPr>
            <w:r w:rsidRPr="00F32618">
              <w:rPr>
                <w:rFonts w:ascii="Times New Roman" w:hAnsi="Times New Roman" w:cs="Times New Roman"/>
                <w:color w:val="000000"/>
                <w:sz w:val="24"/>
                <w:szCs w:val="24"/>
              </w:rPr>
              <w:t xml:space="preserve">Кировское областное государственное общеобразовательное бюджетное учреждение "Средняя школа </w:t>
            </w:r>
            <w:proofErr w:type="spellStart"/>
            <w:r w:rsidRPr="00F32618">
              <w:rPr>
                <w:rFonts w:ascii="Times New Roman" w:hAnsi="Times New Roman" w:cs="Times New Roman"/>
                <w:color w:val="000000"/>
                <w:sz w:val="24"/>
                <w:szCs w:val="24"/>
              </w:rPr>
              <w:t>пгт</w:t>
            </w:r>
            <w:proofErr w:type="spellEnd"/>
            <w:r w:rsidRPr="00F32618">
              <w:rPr>
                <w:rFonts w:ascii="Times New Roman" w:hAnsi="Times New Roman" w:cs="Times New Roman"/>
                <w:color w:val="000000"/>
                <w:sz w:val="24"/>
                <w:szCs w:val="24"/>
              </w:rPr>
              <w:t xml:space="preserve"> Оричи"</w:t>
            </w:r>
          </w:p>
        </w:tc>
        <w:tc>
          <w:tcPr>
            <w:tcW w:w="876" w:type="pct"/>
            <w:shd w:val="clear" w:color="auto" w:fill="auto"/>
            <w:vAlign w:val="center"/>
          </w:tcPr>
          <w:p w:rsidR="00CE3A11" w:rsidRPr="00F32618" w:rsidRDefault="00F078E5" w:rsidP="00942627">
            <w:pPr>
              <w:spacing w:after="0" w:line="240" w:lineRule="auto"/>
              <w:jc w:val="center"/>
              <w:rPr>
                <w:rFonts w:ascii="Times New Roman" w:eastAsia="Times New Roman" w:hAnsi="Times New Roman" w:cs="Times New Roman"/>
                <w:color w:val="000000" w:themeColor="text1"/>
                <w:sz w:val="24"/>
                <w:szCs w:val="24"/>
                <w:lang w:eastAsia="zh-CN"/>
              </w:rPr>
            </w:pPr>
            <w:r w:rsidRPr="00F32618">
              <w:rPr>
                <w:rFonts w:ascii="Times New Roman" w:eastAsia="Times New Roman" w:hAnsi="Times New Roman" w:cs="Times New Roman"/>
                <w:color w:val="000000" w:themeColor="text1"/>
                <w:sz w:val="24"/>
                <w:szCs w:val="24"/>
                <w:lang w:eastAsia="zh-CN"/>
              </w:rPr>
              <w:t>1</w:t>
            </w:r>
          </w:p>
        </w:tc>
      </w:tr>
      <w:tr w:rsidR="00F078E5" w:rsidRPr="002C26F8" w:rsidTr="00FA775A">
        <w:trPr>
          <w:jc w:val="center"/>
        </w:trPr>
        <w:tc>
          <w:tcPr>
            <w:tcW w:w="306" w:type="pct"/>
            <w:shd w:val="clear" w:color="auto" w:fill="auto"/>
            <w:vAlign w:val="center"/>
          </w:tcPr>
          <w:p w:rsidR="00F078E5" w:rsidRPr="008E5C6C" w:rsidRDefault="00A51F4D" w:rsidP="00942627">
            <w:pPr>
              <w:tabs>
                <w:tab w:val="left" w:pos="0"/>
                <w:tab w:val="left" w:pos="195"/>
              </w:tabs>
              <w:spacing w:after="0" w:line="240" w:lineRule="auto"/>
              <w:jc w:val="center"/>
              <w:rPr>
                <w:rFonts w:ascii="Times New Roman" w:eastAsia="Calibri" w:hAnsi="Times New Roman" w:cs="Times New Roman"/>
                <w:color w:val="000000" w:themeColor="text1"/>
                <w:sz w:val="24"/>
                <w:szCs w:val="24"/>
                <w:lang w:eastAsia="zh-CN"/>
              </w:rPr>
            </w:pPr>
            <w:r>
              <w:rPr>
                <w:rFonts w:ascii="Times New Roman" w:eastAsia="Calibri" w:hAnsi="Times New Roman" w:cs="Times New Roman"/>
                <w:color w:val="000000" w:themeColor="text1"/>
                <w:sz w:val="24"/>
                <w:szCs w:val="24"/>
                <w:lang w:eastAsia="zh-CN"/>
              </w:rPr>
              <w:t>12</w:t>
            </w:r>
            <w:r w:rsidR="00F078E5" w:rsidRPr="008E5C6C">
              <w:rPr>
                <w:rFonts w:ascii="Times New Roman" w:eastAsia="Calibri" w:hAnsi="Times New Roman" w:cs="Times New Roman"/>
                <w:color w:val="000000" w:themeColor="text1"/>
                <w:sz w:val="24"/>
                <w:szCs w:val="24"/>
                <w:lang w:eastAsia="zh-CN"/>
              </w:rPr>
              <w:t>.</w:t>
            </w:r>
          </w:p>
        </w:tc>
        <w:tc>
          <w:tcPr>
            <w:tcW w:w="3818" w:type="pct"/>
            <w:shd w:val="clear" w:color="auto" w:fill="auto"/>
            <w:vAlign w:val="center"/>
          </w:tcPr>
          <w:p w:rsidR="00F078E5" w:rsidRPr="00F32618" w:rsidRDefault="00F078E5" w:rsidP="00942627">
            <w:pPr>
              <w:spacing w:after="0" w:line="240" w:lineRule="auto"/>
              <w:rPr>
                <w:rFonts w:ascii="Times New Roman" w:hAnsi="Times New Roman" w:cs="Times New Roman"/>
                <w:color w:val="000000"/>
                <w:sz w:val="24"/>
                <w:szCs w:val="24"/>
              </w:rPr>
            </w:pPr>
            <w:r w:rsidRPr="00F32618">
              <w:rPr>
                <w:rFonts w:ascii="Times New Roman" w:hAnsi="Times New Roman" w:cs="Times New Roman"/>
                <w:color w:val="000000"/>
                <w:sz w:val="24"/>
                <w:szCs w:val="24"/>
              </w:rPr>
              <w:t xml:space="preserve">Кировское областное государственное общеобразовательное бюджетное учреждение "Средняя школа с углубленным изучением отдельным предметов </w:t>
            </w:r>
            <w:proofErr w:type="spellStart"/>
            <w:r w:rsidRPr="00F32618">
              <w:rPr>
                <w:rFonts w:ascii="Times New Roman" w:hAnsi="Times New Roman" w:cs="Times New Roman"/>
                <w:color w:val="000000"/>
                <w:sz w:val="24"/>
                <w:szCs w:val="24"/>
              </w:rPr>
              <w:t>пгт</w:t>
            </w:r>
            <w:proofErr w:type="spellEnd"/>
            <w:r w:rsidRPr="00F32618">
              <w:rPr>
                <w:rFonts w:ascii="Times New Roman" w:hAnsi="Times New Roman" w:cs="Times New Roman"/>
                <w:color w:val="000000"/>
                <w:sz w:val="24"/>
                <w:szCs w:val="24"/>
              </w:rPr>
              <w:t xml:space="preserve"> Тужа"</w:t>
            </w:r>
          </w:p>
        </w:tc>
        <w:tc>
          <w:tcPr>
            <w:tcW w:w="876" w:type="pct"/>
            <w:shd w:val="clear" w:color="auto" w:fill="auto"/>
            <w:vAlign w:val="center"/>
          </w:tcPr>
          <w:p w:rsidR="00F078E5" w:rsidRPr="00F32618" w:rsidRDefault="00F078E5" w:rsidP="00942627">
            <w:pPr>
              <w:spacing w:after="0" w:line="240" w:lineRule="auto"/>
              <w:jc w:val="center"/>
              <w:rPr>
                <w:rFonts w:ascii="Times New Roman" w:eastAsia="Times New Roman" w:hAnsi="Times New Roman" w:cs="Times New Roman"/>
                <w:color w:val="000000" w:themeColor="text1"/>
                <w:sz w:val="24"/>
                <w:szCs w:val="24"/>
                <w:lang w:eastAsia="zh-CN"/>
              </w:rPr>
            </w:pPr>
            <w:r w:rsidRPr="00F32618">
              <w:rPr>
                <w:rFonts w:ascii="Times New Roman" w:eastAsia="Times New Roman" w:hAnsi="Times New Roman" w:cs="Times New Roman"/>
                <w:color w:val="000000" w:themeColor="text1"/>
                <w:sz w:val="24"/>
                <w:szCs w:val="24"/>
                <w:lang w:eastAsia="zh-CN"/>
              </w:rPr>
              <w:t>1</w:t>
            </w:r>
          </w:p>
        </w:tc>
      </w:tr>
      <w:tr w:rsidR="00F078E5" w:rsidRPr="002C26F8" w:rsidTr="00FA775A">
        <w:trPr>
          <w:jc w:val="center"/>
        </w:trPr>
        <w:tc>
          <w:tcPr>
            <w:tcW w:w="306" w:type="pct"/>
            <w:shd w:val="clear" w:color="auto" w:fill="auto"/>
            <w:vAlign w:val="center"/>
          </w:tcPr>
          <w:p w:rsidR="00F078E5" w:rsidRPr="008E5C6C" w:rsidRDefault="00A51F4D" w:rsidP="00942627">
            <w:pPr>
              <w:tabs>
                <w:tab w:val="left" w:pos="0"/>
                <w:tab w:val="left" w:pos="195"/>
              </w:tabs>
              <w:spacing w:after="0" w:line="240" w:lineRule="auto"/>
              <w:jc w:val="center"/>
              <w:rPr>
                <w:rFonts w:ascii="Times New Roman" w:eastAsia="Calibri" w:hAnsi="Times New Roman" w:cs="Times New Roman"/>
                <w:color w:val="000000" w:themeColor="text1"/>
                <w:sz w:val="24"/>
                <w:szCs w:val="24"/>
                <w:lang w:eastAsia="zh-CN"/>
              </w:rPr>
            </w:pPr>
            <w:r>
              <w:rPr>
                <w:rFonts w:ascii="Times New Roman" w:eastAsia="Calibri" w:hAnsi="Times New Roman" w:cs="Times New Roman"/>
                <w:color w:val="000000" w:themeColor="text1"/>
                <w:sz w:val="24"/>
                <w:szCs w:val="24"/>
                <w:lang w:eastAsia="zh-CN"/>
              </w:rPr>
              <w:t>13.</w:t>
            </w:r>
          </w:p>
        </w:tc>
        <w:tc>
          <w:tcPr>
            <w:tcW w:w="3818" w:type="pct"/>
            <w:shd w:val="clear" w:color="auto" w:fill="auto"/>
            <w:vAlign w:val="center"/>
          </w:tcPr>
          <w:p w:rsidR="00F078E5" w:rsidRPr="00F32618" w:rsidRDefault="00F078E5" w:rsidP="00942627">
            <w:pPr>
              <w:spacing w:after="0" w:line="240" w:lineRule="auto"/>
              <w:rPr>
                <w:rFonts w:ascii="Times New Roman" w:hAnsi="Times New Roman" w:cs="Times New Roman"/>
                <w:color w:val="000000"/>
                <w:sz w:val="24"/>
                <w:szCs w:val="24"/>
              </w:rPr>
            </w:pPr>
            <w:r w:rsidRPr="00F32618">
              <w:rPr>
                <w:rFonts w:ascii="Times New Roman" w:hAnsi="Times New Roman" w:cs="Times New Roman"/>
                <w:color w:val="000000"/>
                <w:sz w:val="24"/>
                <w:szCs w:val="24"/>
              </w:rPr>
              <w:t>Кировское областное государственное общеобразовательное бюджетное учреждение "Средняя школа г. Мураши"</w:t>
            </w:r>
          </w:p>
        </w:tc>
        <w:tc>
          <w:tcPr>
            <w:tcW w:w="876" w:type="pct"/>
            <w:shd w:val="clear" w:color="auto" w:fill="auto"/>
            <w:vAlign w:val="center"/>
          </w:tcPr>
          <w:p w:rsidR="00F078E5" w:rsidRPr="00F32618" w:rsidRDefault="00F078E5" w:rsidP="00942627">
            <w:pPr>
              <w:spacing w:after="0" w:line="240" w:lineRule="auto"/>
              <w:jc w:val="center"/>
              <w:rPr>
                <w:rFonts w:ascii="Times New Roman" w:eastAsia="Times New Roman" w:hAnsi="Times New Roman" w:cs="Times New Roman"/>
                <w:color w:val="000000" w:themeColor="text1"/>
                <w:sz w:val="24"/>
                <w:szCs w:val="24"/>
                <w:lang w:eastAsia="zh-CN"/>
              </w:rPr>
            </w:pPr>
            <w:r w:rsidRPr="00F32618">
              <w:rPr>
                <w:rFonts w:ascii="Times New Roman" w:eastAsia="Times New Roman" w:hAnsi="Times New Roman" w:cs="Times New Roman"/>
                <w:color w:val="000000" w:themeColor="text1"/>
                <w:sz w:val="24"/>
                <w:szCs w:val="24"/>
                <w:lang w:eastAsia="zh-CN"/>
              </w:rPr>
              <w:t>1</w:t>
            </w:r>
          </w:p>
        </w:tc>
      </w:tr>
      <w:tr w:rsidR="00A51F4D" w:rsidRPr="002C26F8" w:rsidTr="00FA775A">
        <w:trPr>
          <w:jc w:val="center"/>
        </w:trPr>
        <w:tc>
          <w:tcPr>
            <w:tcW w:w="306" w:type="pct"/>
            <w:shd w:val="clear" w:color="auto" w:fill="auto"/>
            <w:vAlign w:val="center"/>
          </w:tcPr>
          <w:p w:rsidR="00A51F4D" w:rsidRPr="008E5C6C" w:rsidRDefault="00A51F4D" w:rsidP="00942627">
            <w:pPr>
              <w:tabs>
                <w:tab w:val="left" w:pos="0"/>
                <w:tab w:val="left" w:pos="195"/>
              </w:tabs>
              <w:spacing w:after="0" w:line="240" w:lineRule="auto"/>
              <w:jc w:val="center"/>
              <w:rPr>
                <w:rFonts w:ascii="Times New Roman" w:eastAsia="Calibri" w:hAnsi="Times New Roman" w:cs="Times New Roman"/>
                <w:color w:val="000000" w:themeColor="text1"/>
                <w:sz w:val="24"/>
                <w:szCs w:val="24"/>
                <w:lang w:eastAsia="zh-CN"/>
              </w:rPr>
            </w:pPr>
            <w:r>
              <w:rPr>
                <w:rFonts w:ascii="Times New Roman" w:eastAsia="Calibri" w:hAnsi="Times New Roman" w:cs="Times New Roman"/>
                <w:color w:val="000000" w:themeColor="text1"/>
                <w:sz w:val="24"/>
                <w:szCs w:val="24"/>
                <w:lang w:eastAsia="zh-CN"/>
              </w:rPr>
              <w:t>14.</w:t>
            </w:r>
          </w:p>
        </w:tc>
        <w:tc>
          <w:tcPr>
            <w:tcW w:w="3818" w:type="pct"/>
            <w:shd w:val="clear" w:color="auto" w:fill="auto"/>
            <w:vAlign w:val="center"/>
          </w:tcPr>
          <w:p w:rsidR="00A51F4D" w:rsidRPr="00F32618" w:rsidRDefault="00A51F4D" w:rsidP="00942627">
            <w:pPr>
              <w:spacing w:after="0" w:line="240" w:lineRule="auto"/>
              <w:rPr>
                <w:rFonts w:ascii="Times New Roman" w:hAnsi="Times New Roman" w:cs="Times New Roman"/>
                <w:color w:val="000000"/>
                <w:sz w:val="24"/>
                <w:szCs w:val="24"/>
              </w:rPr>
            </w:pPr>
            <w:r w:rsidRPr="00F32618">
              <w:rPr>
                <w:rFonts w:ascii="Times New Roman" w:hAnsi="Times New Roman" w:cs="Times New Roman"/>
                <w:color w:val="000000"/>
                <w:sz w:val="24"/>
                <w:szCs w:val="24"/>
              </w:rPr>
              <w:t xml:space="preserve">Кировское областное государственное общеобразовательное бюджетное учреждение "Лицей г. </w:t>
            </w:r>
            <w:proofErr w:type="spellStart"/>
            <w:r w:rsidRPr="00F32618">
              <w:rPr>
                <w:rFonts w:ascii="Times New Roman" w:hAnsi="Times New Roman" w:cs="Times New Roman"/>
                <w:color w:val="000000"/>
                <w:sz w:val="24"/>
                <w:szCs w:val="24"/>
              </w:rPr>
              <w:t>Малмыжа</w:t>
            </w:r>
            <w:proofErr w:type="spellEnd"/>
            <w:r w:rsidRPr="00F32618">
              <w:rPr>
                <w:rFonts w:ascii="Times New Roman" w:hAnsi="Times New Roman" w:cs="Times New Roman"/>
                <w:color w:val="000000"/>
                <w:sz w:val="24"/>
                <w:szCs w:val="24"/>
              </w:rPr>
              <w:t>"</w:t>
            </w:r>
          </w:p>
        </w:tc>
        <w:tc>
          <w:tcPr>
            <w:tcW w:w="876" w:type="pct"/>
            <w:shd w:val="clear" w:color="auto" w:fill="auto"/>
            <w:vAlign w:val="center"/>
          </w:tcPr>
          <w:p w:rsidR="00A51F4D" w:rsidRPr="00F32618" w:rsidRDefault="00A51F4D" w:rsidP="00942627">
            <w:pPr>
              <w:spacing w:after="0" w:line="240" w:lineRule="auto"/>
              <w:jc w:val="center"/>
              <w:rPr>
                <w:rFonts w:ascii="Times New Roman" w:eastAsia="Times New Roman" w:hAnsi="Times New Roman" w:cs="Times New Roman"/>
                <w:color w:val="000000" w:themeColor="text1"/>
                <w:sz w:val="24"/>
                <w:szCs w:val="24"/>
                <w:lang w:eastAsia="zh-CN"/>
              </w:rPr>
            </w:pPr>
            <w:r w:rsidRPr="00F32618">
              <w:rPr>
                <w:rFonts w:ascii="Times New Roman" w:eastAsia="Times New Roman" w:hAnsi="Times New Roman" w:cs="Times New Roman"/>
                <w:color w:val="000000" w:themeColor="text1"/>
                <w:sz w:val="24"/>
                <w:szCs w:val="24"/>
                <w:lang w:eastAsia="zh-CN"/>
              </w:rPr>
              <w:t>1</w:t>
            </w:r>
          </w:p>
        </w:tc>
      </w:tr>
      <w:tr w:rsidR="00A51F4D" w:rsidRPr="002C26F8" w:rsidTr="00FA775A">
        <w:trPr>
          <w:jc w:val="center"/>
        </w:trPr>
        <w:tc>
          <w:tcPr>
            <w:tcW w:w="306" w:type="pct"/>
            <w:shd w:val="clear" w:color="auto" w:fill="auto"/>
            <w:vAlign w:val="center"/>
          </w:tcPr>
          <w:p w:rsidR="00A51F4D" w:rsidRPr="008E5C6C" w:rsidRDefault="00A51F4D" w:rsidP="00942627">
            <w:pPr>
              <w:tabs>
                <w:tab w:val="left" w:pos="0"/>
                <w:tab w:val="left" w:pos="195"/>
              </w:tabs>
              <w:spacing w:after="0" w:line="240" w:lineRule="auto"/>
              <w:jc w:val="center"/>
              <w:rPr>
                <w:rFonts w:ascii="Times New Roman" w:eastAsia="Calibri" w:hAnsi="Times New Roman" w:cs="Times New Roman"/>
                <w:color w:val="000000" w:themeColor="text1"/>
                <w:sz w:val="24"/>
                <w:szCs w:val="24"/>
                <w:lang w:eastAsia="zh-CN"/>
              </w:rPr>
            </w:pPr>
            <w:r>
              <w:rPr>
                <w:rFonts w:ascii="Times New Roman" w:eastAsia="Calibri" w:hAnsi="Times New Roman" w:cs="Times New Roman"/>
                <w:color w:val="000000" w:themeColor="text1"/>
                <w:sz w:val="24"/>
                <w:szCs w:val="24"/>
                <w:lang w:eastAsia="zh-CN"/>
              </w:rPr>
              <w:t>15.</w:t>
            </w:r>
          </w:p>
        </w:tc>
        <w:tc>
          <w:tcPr>
            <w:tcW w:w="3818" w:type="pct"/>
            <w:shd w:val="clear" w:color="auto" w:fill="auto"/>
            <w:vAlign w:val="center"/>
          </w:tcPr>
          <w:p w:rsidR="00A51F4D" w:rsidRPr="00F32618" w:rsidRDefault="00A51F4D" w:rsidP="00942627">
            <w:pPr>
              <w:spacing w:after="0" w:line="240" w:lineRule="auto"/>
              <w:rPr>
                <w:rFonts w:ascii="Times New Roman" w:hAnsi="Times New Roman" w:cs="Times New Roman"/>
                <w:color w:val="000000"/>
                <w:sz w:val="24"/>
                <w:szCs w:val="24"/>
              </w:rPr>
            </w:pPr>
            <w:r w:rsidRPr="00F32618">
              <w:rPr>
                <w:rFonts w:ascii="Times New Roman" w:hAnsi="Times New Roman" w:cs="Times New Roman"/>
                <w:color w:val="000000"/>
                <w:sz w:val="24"/>
                <w:szCs w:val="24"/>
              </w:rPr>
              <w:t xml:space="preserve">Кировское областное государственное общеобразовательное бюджетное учреждение "Средняя школа </w:t>
            </w:r>
            <w:proofErr w:type="spellStart"/>
            <w:r w:rsidRPr="00F32618">
              <w:rPr>
                <w:rFonts w:ascii="Times New Roman" w:hAnsi="Times New Roman" w:cs="Times New Roman"/>
                <w:color w:val="000000"/>
                <w:sz w:val="24"/>
                <w:szCs w:val="24"/>
              </w:rPr>
              <w:t>пгт</w:t>
            </w:r>
            <w:proofErr w:type="spellEnd"/>
            <w:r w:rsidRPr="00F32618">
              <w:rPr>
                <w:rFonts w:ascii="Times New Roman" w:hAnsi="Times New Roman" w:cs="Times New Roman"/>
                <w:color w:val="000000"/>
                <w:sz w:val="24"/>
                <w:szCs w:val="24"/>
              </w:rPr>
              <w:t xml:space="preserve"> Подосиновец"</w:t>
            </w:r>
          </w:p>
        </w:tc>
        <w:tc>
          <w:tcPr>
            <w:tcW w:w="876" w:type="pct"/>
            <w:shd w:val="clear" w:color="auto" w:fill="auto"/>
            <w:vAlign w:val="center"/>
          </w:tcPr>
          <w:p w:rsidR="00A51F4D" w:rsidRPr="00F32618" w:rsidRDefault="00A51F4D" w:rsidP="00942627">
            <w:pPr>
              <w:spacing w:after="0" w:line="240" w:lineRule="auto"/>
              <w:jc w:val="center"/>
              <w:rPr>
                <w:rFonts w:ascii="Times New Roman" w:eastAsia="Times New Roman" w:hAnsi="Times New Roman" w:cs="Times New Roman"/>
                <w:color w:val="000000" w:themeColor="text1"/>
                <w:sz w:val="24"/>
                <w:szCs w:val="24"/>
                <w:lang w:eastAsia="zh-CN"/>
              </w:rPr>
            </w:pPr>
            <w:r w:rsidRPr="00F32618">
              <w:rPr>
                <w:rFonts w:ascii="Times New Roman" w:eastAsia="Times New Roman" w:hAnsi="Times New Roman" w:cs="Times New Roman"/>
                <w:color w:val="000000" w:themeColor="text1"/>
                <w:sz w:val="24"/>
                <w:szCs w:val="24"/>
                <w:lang w:eastAsia="zh-CN"/>
              </w:rPr>
              <w:t>1</w:t>
            </w:r>
          </w:p>
        </w:tc>
      </w:tr>
      <w:tr w:rsidR="00A51F4D" w:rsidRPr="002C26F8" w:rsidTr="00FA775A">
        <w:trPr>
          <w:jc w:val="center"/>
        </w:trPr>
        <w:tc>
          <w:tcPr>
            <w:tcW w:w="306" w:type="pct"/>
            <w:shd w:val="clear" w:color="auto" w:fill="auto"/>
            <w:vAlign w:val="center"/>
          </w:tcPr>
          <w:p w:rsidR="00A51F4D" w:rsidRPr="008E5C6C" w:rsidRDefault="00A51F4D" w:rsidP="00942627">
            <w:pPr>
              <w:tabs>
                <w:tab w:val="left" w:pos="0"/>
                <w:tab w:val="left" w:pos="195"/>
              </w:tabs>
              <w:spacing w:after="0" w:line="240" w:lineRule="auto"/>
              <w:jc w:val="center"/>
              <w:rPr>
                <w:rFonts w:ascii="Times New Roman" w:eastAsia="Calibri" w:hAnsi="Times New Roman" w:cs="Times New Roman"/>
                <w:color w:val="000000" w:themeColor="text1"/>
                <w:sz w:val="24"/>
                <w:szCs w:val="24"/>
                <w:lang w:eastAsia="zh-CN"/>
              </w:rPr>
            </w:pPr>
            <w:r>
              <w:rPr>
                <w:rFonts w:ascii="Times New Roman" w:eastAsia="Calibri" w:hAnsi="Times New Roman" w:cs="Times New Roman"/>
                <w:color w:val="000000" w:themeColor="text1"/>
                <w:sz w:val="24"/>
                <w:szCs w:val="24"/>
                <w:lang w:eastAsia="zh-CN"/>
              </w:rPr>
              <w:t>16.</w:t>
            </w:r>
          </w:p>
        </w:tc>
        <w:tc>
          <w:tcPr>
            <w:tcW w:w="3818" w:type="pct"/>
            <w:shd w:val="clear" w:color="auto" w:fill="auto"/>
            <w:vAlign w:val="center"/>
          </w:tcPr>
          <w:p w:rsidR="00A51F4D" w:rsidRPr="00F32618" w:rsidRDefault="00A51F4D" w:rsidP="00942627">
            <w:pPr>
              <w:spacing w:after="0" w:line="240" w:lineRule="auto"/>
              <w:rPr>
                <w:rFonts w:ascii="Times New Roman" w:hAnsi="Times New Roman" w:cs="Times New Roman"/>
                <w:color w:val="000000"/>
                <w:sz w:val="24"/>
                <w:szCs w:val="24"/>
              </w:rPr>
            </w:pPr>
            <w:r w:rsidRPr="00F32618">
              <w:rPr>
                <w:rFonts w:ascii="Times New Roman" w:hAnsi="Times New Roman" w:cs="Times New Roman"/>
                <w:color w:val="000000"/>
                <w:sz w:val="24"/>
                <w:szCs w:val="24"/>
              </w:rPr>
              <w:t>Кировское областное государственное общеобразовательное автономное учреждение "Средняя школа г. Лузы"</w:t>
            </w:r>
          </w:p>
        </w:tc>
        <w:tc>
          <w:tcPr>
            <w:tcW w:w="876" w:type="pct"/>
            <w:shd w:val="clear" w:color="auto" w:fill="auto"/>
            <w:vAlign w:val="center"/>
          </w:tcPr>
          <w:p w:rsidR="00A51F4D" w:rsidRPr="00F32618" w:rsidRDefault="00A51F4D" w:rsidP="00942627">
            <w:pPr>
              <w:spacing w:after="0" w:line="240" w:lineRule="auto"/>
              <w:jc w:val="center"/>
              <w:rPr>
                <w:rFonts w:ascii="Times New Roman" w:eastAsia="Times New Roman" w:hAnsi="Times New Roman" w:cs="Times New Roman"/>
                <w:color w:val="000000" w:themeColor="text1"/>
                <w:sz w:val="24"/>
                <w:szCs w:val="24"/>
                <w:lang w:eastAsia="zh-CN"/>
              </w:rPr>
            </w:pPr>
            <w:r w:rsidRPr="00F32618">
              <w:rPr>
                <w:rFonts w:ascii="Times New Roman" w:eastAsia="Times New Roman" w:hAnsi="Times New Roman" w:cs="Times New Roman"/>
                <w:color w:val="000000" w:themeColor="text1"/>
                <w:sz w:val="24"/>
                <w:szCs w:val="24"/>
                <w:lang w:eastAsia="zh-CN"/>
              </w:rPr>
              <w:t>1</w:t>
            </w:r>
          </w:p>
        </w:tc>
      </w:tr>
      <w:tr w:rsidR="00A51F4D" w:rsidRPr="002C26F8" w:rsidTr="00FA775A">
        <w:trPr>
          <w:jc w:val="center"/>
        </w:trPr>
        <w:tc>
          <w:tcPr>
            <w:tcW w:w="306" w:type="pct"/>
            <w:shd w:val="clear" w:color="auto" w:fill="auto"/>
            <w:vAlign w:val="center"/>
          </w:tcPr>
          <w:p w:rsidR="00A51F4D" w:rsidRPr="008E5C6C" w:rsidRDefault="00A51F4D" w:rsidP="00942627">
            <w:pPr>
              <w:tabs>
                <w:tab w:val="left" w:pos="0"/>
                <w:tab w:val="left" w:pos="195"/>
              </w:tabs>
              <w:spacing w:after="0" w:line="240" w:lineRule="auto"/>
              <w:jc w:val="center"/>
              <w:rPr>
                <w:rFonts w:ascii="Times New Roman" w:eastAsia="Calibri" w:hAnsi="Times New Roman" w:cs="Times New Roman"/>
                <w:color w:val="000000" w:themeColor="text1"/>
                <w:sz w:val="24"/>
                <w:szCs w:val="24"/>
                <w:lang w:eastAsia="zh-CN"/>
              </w:rPr>
            </w:pPr>
            <w:r>
              <w:rPr>
                <w:rFonts w:ascii="Times New Roman" w:eastAsia="Calibri" w:hAnsi="Times New Roman" w:cs="Times New Roman"/>
                <w:color w:val="000000" w:themeColor="text1"/>
                <w:sz w:val="24"/>
                <w:szCs w:val="24"/>
                <w:lang w:eastAsia="zh-CN"/>
              </w:rPr>
              <w:t>17.</w:t>
            </w:r>
          </w:p>
        </w:tc>
        <w:tc>
          <w:tcPr>
            <w:tcW w:w="3818" w:type="pct"/>
            <w:shd w:val="clear" w:color="auto" w:fill="auto"/>
            <w:vAlign w:val="center"/>
          </w:tcPr>
          <w:p w:rsidR="00A51F4D" w:rsidRPr="00F32618" w:rsidRDefault="00A51F4D" w:rsidP="00942627">
            <w:pPr>
              <w:spacing w:after="0" w:line="240" w:lineRule="auto"/>
              <w:rPr>
                <w:rFonts w:ascii="Times New Roman" w:hAnsi="Times New Roman" w:cs="Times New Roman"/>
                <w:color w:val="000000"/>
                <w:sz w:val="24"/>
                <w:szCs w:val="24"/>
              </w:rPr>
            </w:pPr>
            <w:r w:rsidRPr="00F32618">
              <w:rPr>
                <w:rFonts w:ascii="Times New Roman" w:hAnsi="Times New Roman" w:cs="Times New Roman"/>
                <w:color w:val="000000"/>
                <w:sz w:val="24"/>
                <w:szCs w:val="24"/>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spellStart"/>
            <w:r w:rsidRPr="00F32618">
              <w:rPr>
                <w:rFonts w:ascii="Times New Roman" w:hAnsi="Times New Roman" w:cs="Times New Roman"/>
                <w:color w:val="000000"/>
                <w:sz w:val="24"/>
                <w:szCs w:val="24"/>
              </w:rPr>
              <w:t>пгт</w:t>
            </w:r>
            <w:proofErr w:type="spellEnd"/>
            <w:r w:rsidRPr="00F32618">
              <w:rPr>
                <w:rFonts w:ascii="Times New Roman" w:hAnsi="Times New Roman" w:cs="Times New Roman"/>
                <w:color w:val="000000"/>
                <w:sz w:val="24"/>
                <w:szCs w:val="24"/>
              </w:rPr>
              <w:t xml:space="preserve"> Мурыгино </w:t>
            </w:r>
            <w:proofErr w:type="spellStart"/>
            <w:r w:rsidRPr="00F32618">
              <w:rPr>
                <w:rFonts w:ascii="Times New Roman" w:hAnsi="Times New Roman" w:cs="Times New Roman"/>
                <w:color w:val="000000"/>
                <w:sz w:val="24"/>
                <w:szCs w:val="24"/>
              </w:rPr>
              <w:t>Юрьянского</w:t>
            </w:r>
            <w:proofErr w:type="spellEnd"/>
            <w:r w:rsidRPr="00F32618">
              <w:rPr>
                <w:rFonts w:ascii="Times New Roman" w:hAnsi="Times New Roman" w:cs="Times New Roman"/>
                <w:color w:val="000000"/>
                <w:sz w:val="24"/>
                <w:szCs w:val="24"/>
              </w:rPr>
              <w:t xml:space="preserve"> района"</w:t>
            </w:r>
          </w:p>
        </w:tc>
        <w:tc>
          <w:tcPr>
            <w:tcW w:w="876" w:type="pct"/>
            <w:shd w:val="clear" w:color="auto" w:fill="auto"/>
            <w:vAlign w:val="center"/>
          </w:tcPr>
          <w:p w:rsidR="00A51F4D" w:rsidRPr="00F32618" w:rsidRDefault="00A51F4D" w:rsidP="00942627">
            <w:pPr>
              <w:spacing w:after="0" w:line="240" w:lineRule="auto"/>
              <w:jc w:val="center"/>
              <w:rPr>
                <w:rFonts w:ascii="Times New Roman" w:eastAsia="Times New Roman" w:hAnsi="Times New Roman" w:cs="Times New Roman"/>
                <w:color w:val="000000" w:themeColor="text1"/>
                <w:sz w:val="24"/>
                <w:szCs w:val="24"/>
                <w:lang w:eastAsia="zh-CN"/>
              </w:rPr>
            </w:pPr>
            <w:r w:rsidRPr="00F32618">
              <w:rPr>
                <w:rFonts w:ascii="Times New Roman" w:eastAsia="Times New Roman" w:hAnsi="Times New Roman" w:cs="Times New Roman"/>
                <w:color w:val="000000" w:themeColor="text1"/>
                <w:sz w:val="24"/>
                <w:szCs w:val="24"/>
                <w:lang w:eastAsia="zh-CN"/>
              </w:rPr>
              <w:t>1</w:t>
            </w:r>
          </w:p>
        </w:tc>
      </w:tr>
      <w:tr w:rsidR="00A51F4D" w:rsidRPr="002C26F8" w:rsidTr="00FA775A">
        <w:trPr>
          <w:jc w:val="center"/>
        </w:trPr>
        <w:tc>
          <w:tcPr>
            <w:tcW w:w="306" w:type="pct"/>
            <w:shd w:val="clear" w:color="auto" w:fill="auto"/>
            <w:vAlign w:val="center"/>
          </w:tcPr>
          <w:p w:rsidR="00A51F4D" w:rsidRPr="008E5C6C" w:rsidRDefault="00A51F4D" w:rsidP="00942627">
            <w:pPr>
              <w:tabs>
                <w:tab w:val="left" w:pos="0"/>
                <w:tab w:val="left" w:pos="195"/>
              </w:tabs>
              <w:spacing w:after="0" w:line="240" w:lineRule="auto"/>
              <w:jc w:val="center"/>
              <w:rPr>
                <w:rFonts w:ascii="Times New Roman" w:eastAsia="Calibri" w:hAnsi="Times New Roman" w:cs="Times New Roman"/>
                <w:color w:val="000000" w:themeColor="text1"/>
                <w:sz w:val="24"/>
                <w:szCs w:val="24"/>
                <w:lang w:eastAsia="zh-CN"/>
              </w:rPr>
            </w:pPr>
            <w:r>
              <w:rPr>
                <w:rFonts w:ascii="Times New Roman" w:eastAsia="Calibri" w:hAnsi="Times New Roman" w:cs="Times New Roman"/>
                <w:color w:val="000000" w:themeColor="text1"/>
                <w:sz w:val="24"/>
                <w:szCs w:val="24"/>
                <w:lang w:eastAsia="zh-CN"/>
              </w:rPr>
              <w:t>18.</w:t>
            </w:r>
          </w:p>
        </w:tc>
        <w:tc>
          <w:tcPr>
            <w:tcW w:w="3818" w:type="pct"/>
            <w:shd w:val="clear" w:color="auto" w:fill="auto"/>
            <w:vAlign w:val="center"/>
          </w:tcPr>
          <w:p w:rsidR="00A51F4D" w:rsidRPr="00F32618" w:rsidRDefault="00A51F4D" w:rsidP="00942627">
            <w:pPr>
              <w:spacing w:after="0" w:line="240" w:lineRule="auto"/>
              <w:rPr>
                <w:rFonts w:ascii="Times New Roman" w:hAnsi="Times New Roman" w:cs="Times New Roman"/>
                <w:color w:val="000000"/>
                <w:sz w:val="24"/>
                <w:szCs w:val="24"/>
              </w:rPr>
            </w:pPr>
            <w:r w:rsidRPr="00F32618">
              <w:rPr>
                <w:rFonts w:ascii="Times New Roman" w:hAnsi="Times New Roman" w:cs="Times New Roman"/>
                <w:color w:val="000000"/>
                <w:sz w:val="24"/>
                <w:szCs w:val="24"/>
              </w:rPr>
              <w:t xml:space="preserve">Кировское областное государственное общеобразовательное бюджетное учреждение "Средняя школа </w:t>
            </w:r>
            <w:proofErr w:type="spellStart"/>
            <w:r w:rsidRPr="00F32618">
              <w:rPr>
                <w:rFonts w:ascii="Times New Roman" w:hAnsi="Times New Roman" w:cs="Times New Roman"/>
                <w:color w:val="000000"/>
                <w:sz w:val="24"/>
                <w:szCs w:val="24"/>
              </w:rPr>
              <w:t>пгт</w:t>
            </w:r>
            <w:proofErr w:type="spellEnd"/>
            <w:r w:rsidRPr="00F32618">
              <w:rPr>
                <w:rFonts w:ascii="Times New Roman" w:hAnsi="Times New Roman" w:cs="Times New Roman"/>
                <w:color w:val="000000"/>
                <w:sz w:val="24"/>
                <w:szCs w:val="24"/>
              </w:rPr>
              <w:t xml:space="preserve"> Лебяжье"</w:t>
            </w:r>
          </w:p>
        </w:tc>
        <w:tc>
          <w:tcPr>
            <w:tcW w:w="876" w:type="pct"/>
            <w:shd w:val="clear" w:color="auto" w:fill="auto"/>
            <w:vAlign w:val="center"/>
          </w:tcPr>
          <w:p w:rsidR="00A51F4D" w:rsidRPr="00F32618" w:rsidRDefault="00A51F4D" w:rsidP="00942627">
            <w:pPr>
              <w:spacing w:after="0" w:line="240" w:lineRule="auto"/>
              <w:jc w:val="center"/>
              <w:rPr>
                <w:rFonts w:ascii="Times New Roman" w:eastAsia="Times New Roman" w:hAnsi="Times New Roman" w:cs="Times New Roman"/>
                <w:color w:val="000000" w:themeColor="text1"/>
                <w:sz w:val="24"/>
                <w:szCs w:val="24"/>
                <w:lang w:eastAsia="zh-CN"/>
              </w:rPr>
            </w:pPr>
            <w:r w:rsidRPr="00F32618">
              <w:rPr>
                <w:rFonts w:ascii="Times New Roman" w:eastAsia="Times New Roman" w:hAnsi="Times New Roman" w:cs="Times New Roman"/>
                <w:color w:val="000000" w:themeColor="text1"/>
                <w:sz w:val="24"/>
                <w:szCs w:val="24"/>
                <w:lang w:eastAsia="zh-CN"/>
              </w:rPr>
              <w:t>1</w:t>
            </w:r>
          </w:p>
        </w:tc>
      </w:tr>
      <w:tr w:rsidR="000E2060" w:rsidRPr="002C26F8" w:rsidTr="00FA775A">
        <w:trPr>
          <w:jc w:val="center"/>
        </w:trPr>
        <w:tc>
          <w:tcPr>
            <w:tcW w:w="306" w:type="pct"/>
            <w:shd w:val="clear" w:color="auto" w:fill="auto"/>
            <w:vAlign w:val="center"/>
          </w:tcPr>
          <w:p w:rsidR="000E2060" w:rsidRPr="008E5C6C" w:rsidRDefault="00A51F4D" w:rsidP="00942627">
            <w:pPr>
              <w:tabs>
                <w:tab w:val="left" w:pos="0"/>
                <w:tab w:val="left" w:pos="195"/>
              </w:tabs>
              <w:spacing w:after="0" w:line="240" w:lineRule="auto"/>
              <w:jc w:val="center"/>
              <w:rPr>
                <w:rFonts w:ascii="Times New Roman" w:eastAsia="Calibri" w:hAnsi="Times New Roman" w:cs="Times New Roman"/>
                <w:color w:val="000000" w:themeColor="text1"/>
                <w:sz w:val="24"/>
                <w:szCs w:val="24"/>
                <w:lang w:eastAsia="zh-CN"/>
              </w:rPr>
            </w:pPr>
            <w:r>
              <w:rPr>
                <w:rFonts w:ascii="Times New Roman" w:eastAsia="Calibri" w:hAnsi="Times New Roman" w:cs="Times New Roman"/>
                <w:color w:val="000000" w:themeColor="text1"/>
                <w:sz w:val="24"/>
                <w:szCs w:val="24"/>
                <w:lang w:eastAsia="zh-CN"/>
              </w:rPr>
              <w:t>19.</w:t>
            </w:r>
          </w:p>
        </w:tc>
        <w:tc>
          <w:tcPr>
            <w:tcW w:w="3818" w:type="pct"/>
            <w:shd w:val="clear" w:color="auto" w:fill="auto"/>
            <w:vAlign w:val="center"/>
          </w:tcPr>
          <w:p w:rsidR="000E2060" w:rsidRPr="00F32618" w:rsidRDefault="000E2060" w:rsidP="00942627">
            <w:pPr>
              <w:spacing w:after="0" w:line="240" w:lineRule="auto"/>
              <w:rPr>
                <w:rFonts w:ascii="Times New Roman" w:hAnsi="Times New Roman" w:cs="Times New Roman"/>
                <w:color w:val="000000"/>
                <w:sz w:val="24"/>
                <w:szCs w:val="24"/>
              </w:rPr>
            </w:pPr>
            <w:r w:rsidRPr="00F32618">
              <w:rPr>
                <w:rFonts w:ascii="Times New Roman" w:hAnsi="Times New Roman" w:cs="Times New Roman"/>
                <w:color w:val="000000"/>
                <w:sz w:val="24"/>
                <w:szCs w:val="24"/>
              </w:rPr>
              <w:t xml:space="preserve">Муниципальное казенное общеобразовательное учреждение гимназия г. Сосновка </w:t>
            </w:r>
            <w:proofErr w:type="spellStart"/>
            <w:r w:rsidRPr="00F32618">
              <w:rPr>
                <w:rFonts w:ascii="Times New Roman" w:hAnsi="Times New Roman" w:cs="Times New Roman"/>
                <w:color w:val="000000"/>
                <w:sz w:val="24"/>
                <w:szCs w:val="24"/>
              </w:rPr>
              <w:t>Вятскополянского</w:t>
            </w:r>
            <w:proofErr w:type="spellEnd"/>
            <w:r w:rsidRPr="00F32618">
              <w:rPr>
                <w:rFonts w:ascii="Times New Roman" w:hAnsi="Times New Roman" w:cs="Times New Roman"/>
                <w:color w:val="000000"/>
                <w:sz w:val="24"/>
                <w:szCs w:val="24"/>
              </w:rPr>
              <w:t xml:space="preserve"> района Кировской области </w:t>
            </w:r>
          </w:p>
        </w:tc>
        <w:tc>
          <w:tcPr>
            <w:tcW w:w="876" w:type="pct"/>
            <w:shd w:val="clear" w:color="auto" w:fill="auto"/>
            <w:vAlign w:val="center"/>
          </w:tcPr>
          <w:p w:rsidR="000E2060" w:rsidRPr="00F32618" w:rsidRDefault="000E2060" w:rsidP="00942627">
            <w:pPr>
              <w:spacing w:after="0" w:line="240" w:lineRule="auto"/>
              <w:jc w:val="center"/>
              <w:rPr>
                <w:rFonts w:ascii="Times New Roman" w:eastAsia="Times New Roman" w:hAnsi="Times New Roman" w:cs="Times New Roman"/>
                <w:color w:val="000000" w:themeColor="text1"/>
                <w:sz w:val="24"/>
                <w:szCs w:val="24"/>
                <w:lang w:eastAsia="zh-CN"/>
              </w:rPr>
            </w:pPr>
            <w:r w:rsidRPr="00F32618">
              <w:rPr>
                <w:rFonts w:ascii="Times New Roman" w:eastAsia="Times New Roman" w:hAnsi="Times New Roman" w:cs="Times New Roman"/>
                <w:color w:val="000000" w:themeColor="text1"/>
                <w:sz w:val="24"/>
                <w:szCs w:val="24"/>
                <w:lang w:eastAsia="zh-CN"/>
              </w:rPr>
              <w:t>1</w:t>
            </w:r>
          </w:p>
        </w:tc>
      </w:tr>
      <w:tr w:rsidR="000E2060" w:rsidRPr="002C26F8" w:rsidTr="00FA775A">
        <w:trPr>
          <w:jc w:val="center"/>
        </w:trPr>
        <w:tc>
          <w:tcPr>
            <w:tcW w:w="306" w:type="pct"/>
            <w:shd w:val="clear" w:color="auto" w:fill="auto"/>
            <w:vAlign w:val="center"/>
          </w:tcPr>
          <w:p w:rsidR="000E2060" w:rsidRPr="008E5C6C" w:rsidRDefault="00A51F4D" w:rsidP="00942627">
            <w:pPr>
              <w:tabs>
                <w:tab w:val="left" w:pos="0"/>
                <w:tab w:val="left" w:pos="195"/>
              </w:tabs>
              <w:spacing w:after="0" w:line="240" w:lineRule="auto"/>
              <w:jc w:val="center"/>
              <w:rPr>
                <w:rFonts w:ascii="Times New Roman" w:eastAsia="Calibri" w:hAnsi="Times New Roman" w:cs="Times New Roman"/>
                <w:color w:val="000000" w:themeColor="text1"/>
                <w:sz w:val="24"/>
                <w:szCs w:val="24"/>
                <w:lang w:eastAsia="zh-CN"/>
              </w:rPr>
            </w:pPr>
            <w:r>
              <w:rPr>
                <w:rFonts w:ascii="Times New Roman" w:eastAsia="Calibri" w:hAnsi="Times New Roman" w:cs="Times New Roman"/>
                <w:color w:val="000000" w:themeColor="text1"/>
                <w:sz w:val="24"/>
                <w:szCs w:val="24"/>
                <w:lang w:eastAsia="zh-CN"/>
              </w:rPr>
              <w:t>20.</w:t>
            </w:r>
          </w:p>
        </w:tc>
        <w:tc>
          <w:tcPr>
            <w:tcW w:w="3818" w:type="pct"/>
            <w:shd w:val="clear" w:color="auto" w:fill="auto"/>
            <w:vAlign w:val="center"/>
          </w:tcPr>
          <w:p w:rsidR="000E2060" w:rsidRPr="00F32618" w:rsidRDefault="000E2060" w:rsidP="00942627">
            <w:pPr>
              <w:spacing w:after="0" w:line="240" w:lineRule="auto"/>
              <w:rPr>
                <w:rFonts w:ascii="Times New Roman" w:hAnsi="Times New Roman" w:cs="Times New Roman"/>
                <w:color w:val="000000"/>
                <w:sz w:val="24"/>
                <w:szCs w:val="24"/>
              </w:rPr>
            </w:pPr>
            <w:r w:rsidRPr="00F32618">
              <w:rPr>
                <w:rFonts w:ascii="Times New Roman" w:hAnsi="Times New Roman" w:cs="Times New Roman"/>
                <w:color w:val="000000"/>
                <w:sz w:val="24"/>
                <w:szCs w:val="24"/>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w:t>
            </w:r>
            <w:proofErr w:type="spellStart"/>
            <w:r w:rsidRPr="00F32618">
              <w:rPr>
                <w:rFonts w:ascii="Times New Roman" w:hAnsi="Times New Roman" w:cs="Times New Roman"/>
                <w:color w:val="000000"/>
                <w:sz w:val="24"/>
                <w:szCs w:val="24"/>
              </w:rPr>
              <w:t>Десяткова</w:t>
            </w:r>
            <w:proofErr w:type="spellEnd"/>
            <w:r w:rsidR="00942627">
              <w:rPr>
                <w:rFonts w:ascii="Times New Roman" w:hAnsi="Times New Roman" w:cs="Times New Roman"/>
                <w:color w:val="000000"/>
                <w:sz w:val="24"/>
                <w:szCs w:val="24"/>
              </w:rPr>
              <w:t xml:space="preserve"> </w:t>
            </w:r>
            <w:r w:rsidRPr="00F32618">
              <w:rPr>
                <w:rFonts w:ascii="Times New Roman" w:hAnsi="Times New Roman" w:cs="Times New Roman"/>
                <w:color w:val="000000"/>
                <w:sz w:val="24"/>
                <w:szCs w:val="24"/>
              </w:rPr>
              <w:t xml:space="preserve">г. Белая Холуница Кировской области </w:t>
            </w:r>
          </w:p>
        </w:tc>
        <w:tc>
          <w:tcPr>
            <w:tcW w:w="876" w:type="pct"/>
            <w:shd w:val="clear" w:color="auto" w:fill="auto"/>
            <w:vAlign w:val="center"/>
          </w:tcPr>
          <w:p w:rsidR="000E2060" w:rsidRPr="00F32618" w:rsidRDefault="000E2060" w:rsidP="00942627">
            <w:pPr>
              <w:spacing w:after="0" w:line="240" w:lineRule="auto"/>
              <w:jc w:val="center"/>
              <w:rPr>
                <w:rFonts w:ascii="Times New Roman" w:eastAsia="Times New Roman" w:hAnsi="Times New Roman" w:cs="Times New Roman"/>
                <w:color w:val="000000" w:themeColor="text1"/>
                <w:sz w:val="24"/>
                <w:szCs w:val="24"/>
                <w:lang w:eastAsia="zh-CN"/>
              </w:rPr>
            </w:pPr>
            <w:r w:rsidRPr="00F32618">
              <w:rPr>
                <w:rFonts w:ascii="Times New Roman" w:eastAsia="Times New Roman" w:hAnsi="Times New Roman" w:cs="Times New Roman"/>
                <w:color w:val="000000" w:themeColor="text1"/>
                <w:sz w:val="24"/>
                <w:szCs w:val="24"/>
                <w:lang w:eastAsia="zh-CN"/>
              </w:rPr>
              <w:t>1</w:t>
            </w:r>
          </w:p>
        </w:tc>
      </w:tr>
      <w:tr w:rsidR="000E2060" w:rsidRPr="002C26F8" w:rsidTr="00FA775A">
        <w:trPr>
          <w:jc w:val="center"/>
        </w:trPr>
        <w:tc>
          <w:tcPr>
            <w:tcW w:w="306" w:type="pct"/>
            <w:shd w:val="clear" w:color="auto" w:fill="auto"/>
            <w:vAlign w:val="center"/>
          </w:tcPr>
          <w:p w:rsidR="000E2060" w:rsidRPr="008E5C6C" w:rsidRDefault="00A51F4D" w:rsidP="00942627">
            <w:pPr>
              <w:tabs>
                <w:tab w:val="left" w:pos="0"/>
                <w:tab w:val="left" w:pos="195"/>
              </w:tabs>
              <w:spacing w:after="0" w:line="240" w:lineRule="auto"/>
              <w:jc w:val="center"/>
              <w:rPr>
                <w:rFonts w:ascii="Times New Roman" w:eastAsia="Calibri" w:hAnsi="Times New Roman" w:cs="Times New Roman"/>
                <w:color w:val="000000" w:themeColor="text1"/>
                <w:sz w:val="24"/>
                <w:szCs w:val="24"/>
                <w:lang w:eastAsia="zh-CN"/>
              </w:rPr>
            </w:pPr>
            <w:r>
              <w:rPr>
                <w:rFonts w:ascii="Times New Roman" w:eastAsia="Calibri" w:hAnsi="Times New Roman" w:cs="Times New Roman"/>
                <w:color w:val="000000" w:themeColor="text1"/>
                <w:sz w:val="24"/>
                <w:szCs w:val="24"/>
                <w:lang w:eastAsia="zh-CN"/>
              </w:rPr>
              <w:t>21.</w:t>
            </w:r>
          </w:p>
        </w:tc>
        <w:tc>
          <w:tcPr>
            <w:tcW w:w="3818" w:type="pct"/>
            <w:shd w:val="clear" w:color="auto" w:fill="auto"/>
            <w:vAlign w:val="center"/>
          </w:tcPr>
          <w:p w:rsidR="000E2060" w:rsidRPr="00F32618" w:rsidRDefault="00FC3404" w:rsidP="0094262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w:t>
            </w:r>
            <w:r w:rsidR="000E2060" w:rsidRPr="00F32618">
              <w:rPr>
                <w:rFonts w:ascii="Times New Roman" w:hAnsi="Times New Roman" w:cs="Times New Roman"/>
                <w:color w:val="000000"/>
                <w:sz w:val="24"/>
                <w:szCs w:val="24"/>
              </w:rPr>
              <w:t xml:space="preserve">униципальное казенное общеобразовательное учреждение средняя общеобразовательная школа с. Старый </w:t>
            </w:r>
            <w:proofErr w:type="spellStart"/>
            <w:r w:rsidR="000E2060" w:rsidRPr="00F32618">
              <w:rPr>
                <w:rFonts w:ascii="Times New Roman" w:hAnsi="Times New Roman" w:cs="Times New Roman"/>
                <w:color w:val="000000"/>
                <w:sz w:val="24"/>
                <w:szCs w:val="24"/>
              </w:rPr>
              <w:t>Ирюк</w:t>
            </w:r>
            <w:proofErr w:type="spellEnd"/>
            <w:r w:rsidR="000E2060" w:rsidRPr="00F32618">
              <w:rPr>
                <w:rFonts w:ascii="Times New Roman" w:hAnsi="Times New Roman" w:cs="Times New Roman"/>
                <w:color w:val="000000"/>
                <w:sz w:val="24"/>
                <w:szCs w:val="24"/>
              </w:rPr>
              <w:t xml:space="preserve"> </w:t>
            </w:r>
            <w:proofErr w:type="spellStart"/>
            <w:r w:rsidR="000E2060" w:rsidRPr="00F32618">
              <w:rPr>
                <w:rFonts w:ascii="Times New Roman" w:hAnsi="Times New Roman" w:cs="Times New Roman"/>
                <w:color w:val="000000"/>
                <w:sz w:val="24"/>
                <w:szCs w:val="24"/>
              </w:rPr>
              <w:t>Малмыжского</w:t>
            </w:r>
            <w:proofErr w:type="spellEnd"/>
            <w:r w:rsidR="000E2060" w:rsidRPr="00F32618">
              <w:rPr>
                <w:rFonts w:ascii="Times New Roman" w:hAnsi="Times New Roman" w:cs="Times New Roman"/>
                <w:color w:val="000000"/>
                <w:sz w:val="24"/>
                <w:szCs w:val="24"/>
              </w:rPr>
              <w:t xml:space="preserve"> района Кировской области </w:t>
            </w:r>
          </w:p>
        </w:tc>
        <w:tc>
          <w:tcPr>
            <w:tcW w:w="876" w:type="pct"/>
            <w:shd w:val="clear" w:color="auto" w:fill="auto"/>
            <w:vAlign w:val="center"/>
          </w:tcPr>
          <w:p w:rsidR="000E2060" w:rsidRPr="00F32618" w:rsidRDefault="000E2060" w:rsidP="00942627">
            <w:pPr>
              <w:spacing w:after="0" w:line="240" w:lineRule="auto"/>
              <w:jc w:val="center"/>
              <w:rPr>
                <w:rFonts w:ascii="Times New Roman" w:eastAsia="Times New Roman" w:hAnsi="Times New Roman" w:cs="Times New Roman"/>
                <w:color w:val="000000" w:themeColor="text1"/>
                <w:sz w:val="24"/>
                <w:szCs w:val="24"/>
                <w:lang w:eastAsia="zh-CN"/>
              </w:rPr>
            </w:pPr>
            <w:r w:rsidRPr="00F32618">
              <w:rPr>
                <w:rFonts w:ascii="Times New Roman" w:eastAsia="Times New Roman" w:hAnsi="Times New Roman" w:cs="Times New Roman"/>
                <w:color w:val="000000" w:themeColor="text1"/>
                <w:sz w:val="24"/>
                <w:szCs w:val="24"/>
                <w:lang w:eastAsia="zh-CN"/>
              </w:rPr>
              <w:t>1</w:t>
            </w:r>
          </w:p>
        </w:tc>
      </w:tr>
      <w:tr w:rsidR="00A51F4D" w:rsidRPr="002C26F8" w:rsidTr="00FA775A">
        <w:trPr>
          <w:jc w:val="center"/>
        </w:trPr>
        <w:tc>
          <w:tcPr>
            <w:tcW w:w="306" w:type="pct"/>
            <w:shd w:val="clear" w:color="auto" w:fill="auto"/>
            <w:vAlign w:val="center"/>
          </w:tcPr>
          <w:p w:rsidR="00A51F4D" w:rsidRPr="008E5C6C" w:rsidRDefault="00A51F4D" w:rsidP="00942627">
            <w:pPr>
              <w:tabs>
                <w:tab w:val="left" w:pos="0"/>
                <w:tab w:val="left" w:pos="195"/>
              </w:tabs>
              <w:spacing w:after="0" w:line="240" w:lineRule="auto"/>
              <w:jc w:val="center"/>
              <w:rPr>
                <w:rFonts w:ascii="Times New Roman" w:eastAsia="Calibri" w:hAnsi="Times New Roman" w:cs="Times New Roman"/>
                <w:color w:val="000000" w:themeColor="text1"/>
                <w:sz w:val="24"/>
                <w:szCs w:val="24"/>
                <w:lang w:eastAsia="zh-CN"/>
              </w:rPr>
            </w:pPr>
            <w:r>
              <w:rPr>
                <w:rFonts w:ascii="Times New Roman" w:eastAsia="Calibri" w:hAnsi="Times New Roman" w:cs="Times New Roman"/>
                <w:color w:val="000000" w:themeColor="text1"/>
                <w:sz w:val="24"/>
                <w:szCs w:val="24"/>
                <w:lang w:eastAsia="zh-CN"/>
              </w:rPr>
              <w:t>22.</w:t>
            </w:r>
          </w:p>
        </w:tc>
        <w:tc>
          <w:tcPr>
            <w:tcW w:w="3818" w:type="pct"/>
            <w:shd w:val="clear" w:color="auto" w:fill="auto"/>
            <w:vAlign w:val="center"/>
          </w:tcPr>
          <w:p w:rsidR="00A51F4D" w:rsidRPr="00F32618" w:rsidRDefault="00FC3404" w:rsidP="0094262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w:t>
            </w:r>
            <w:r w:rsidR="00A51F4D" w:rsidRPr="00F32618">
              <w:rPr>
                <w:rFonts w:ascii="Times New Roman" w:hAnsi="Times New Roman" w:cs="Times New Roman"/>
                <w:color w:val="000000"/>
                <w:sz w:val="24"/>
                <w:szCs w:val="24"/>
              </w:rPr>
              <w:t xml:space="preserve">униципальное бюджетное общеобразовательное учреждение "Средняя школа с углублённым </w:t>
            </w:r>
            <w:r w:rsidR="00F32618" w:rsidRPr="00F32618">
              <w:rPr>
                <w:rFonts w:ascii="Times New Roman" w:hAnsi="Times New Roman" w:cs="Times New Roman"/>
                <w:color w:val="000000"/>
                <w:sz w:val="24"/>
                <w:szCs w:val="24"/>
              </w:rPr>
              <w:t>изучением отдельных предметов №</w:t>
            </w:r>
            <w:r w:rsidR="00A51F4D" w:rsidRPr="00F32618">
              <w:rPr>
                <w:rFonts w:ascii="Times New Roman" w:hAnsi="Times New Roman" w:cs="Times New Roman"/>
                <w:color w:val="000000"/>
                <w:sz w:val="24"/>
                <w:szCs w:val="24"/>
              </w:rPr>
              <w:t>2 имени Кавалера Ордена Мужества Дениса Белых" города Котельнича Кировской области</w:t>
            </w:r>
          </w:p>
        </w:tc>
        <w:tc>
          <w:tcPr>
            <w:tcW w:w="876" w:type="pct"/>
            <w:shd w:val="clear" w:color="auto" w:fill="auto"/>
            <w:vAlign w:val="center"/>
          </w:tcPr>
          <w:p w:rsidR="00A51F4D" w:rsidRPr="00F32618" w:rsidRDefault="00A51F4D" w:rsidP="00942627">
            <w:pPr>
              <w:spacing w:after="0" w:line="240" w:lineRule="auto"/>
              <w:jc w:val="center"/>
              <w:rPr>
                <w:rFonts w:ascii="Times New Roman" w:eastAsia="Times New Roman" w:hAnsi="Times New Roman" w:cs="Times New Roman"/>
                <w:color w:val="000000" w:themeColor="text1"/>
                <w:sz w:val="24"/>
                <w:szCs w:val="24"/>
                <w:lang w:eastAsia="zh-CN"/>
              </w:rPr>
            </w:pPr>
            <w:r w:rsidRPr="00F32618">
              <w:rPr>
                <w:rFonts w:ascii="Times New Roman" w:eastAsia="Times New Roman" w:hAnsi="Times New Roman" w:cs="Times New Roman"/>
                <w:color w:val="000000" w:themeColor="text1"/>
                <w:sz w:val="24"/>
                <w:szCs w:val="24"/>
                <w:lang w:eastAsia="zh-CN"/>
              </w:rPr>
              <w:t>1</w:t>
            </w:r>
          </w:p>
        </w:tc>
      </w:tr>
      <w:tr w:rsidR="00A51F4D" w:rsidRPr="002C26F8" w:rsidTr="00FA775A">
        <w:trPr>
          <w:jc w:val="center"/>
        </w:trPr>
        <w:tc>
          <w:tcPr>
            <w:tcW w:w="306" w:type="pct"/>
            <w:shd w:val="clear" w:color="auto" w:fill="auto"/>
            <w:vAlign w:val="center"/>
          </w:tcPr>
          <w:p w:rsidR="00A51F4D" w:rsidRPr="008E5C6C" w:rsidRDefault="00A51F4D" w:rsidP="00942627">
            <w:pPr>
              <w:tabs>
                <w:tab w:val="left" w:pos="0"/>
                <w:tab w:val="left" w:pos="195"/>
              </w:tabs>
              <w:spacing w:after="0" w:line="240" w:lineRule="auto"/>
              <w:jc w:val="center"/>
              <w:rPr>
                <w:rFonts w:ascii="Times New Roman" w:eastAsia="Calibri" w:hAnsi="Times New Roman" w:cs="Times New Roman"/>
                <w:color w:val="000000" w:themeColor="text1"/>
                <w:sz w:val="24"/>
                <w:szCs w:val="24"/>
                <w:lang w:eastAsia="zh-CN"/>
              </w:rPr>
            </w:pPr>
            <w:r>
              <w:rPr>
                <w:rFonts w:ascii="Times New Roman" w:eastAsia="Calibri" w:hAnsi="Times New Roman" w:cs="Times New Roman"/>
                <w:color w:val="000000" w:themeColor="text1"/>
                <w:sz w:val="24"/>
                <w:szCs w:val="24"/>
                <w:lang w:eastAsia="zh-CN"/>
              </w:rPr>
              <w:t xml:space="preserve">23. </w:t>
            </w:r>
          </w:p>
        </w:tc>
        <w:tc>
          <w:tcPr>
            <w:tcW w:w="3818" w:type="pct"/>
            <w:shd w:val="clear" w:color="auto" w:fill="auto"/>
            <w:vAlign w:val="center"/>
          </w:tcPr>
          <w:p w:rsidR="00A51F4D" w:rsidRPr="00F32618" w:rsidRDefault="00FC3404" w:rsidP="0094262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w:t>
            </w:r>
            <w:r w:rsidR="00A51F4D" w:rsidRPr="00F32618">
              <w:rPr>
                <w:rFonts w:ascii="Times New Roman" w:hAnsi="Times New Roman" w:cs="Times New Roman"/>
                <w:color w:val="000000"/>
                <w:sz w:val="24"/>
                <w:szCs w:val="24"/>
              </w:rPr>
              <w:t>униципальное казенное общеобразовательное учреждение "Лицей с кадетскими классами имени Г.С. Шпагина" города Вятские Поляны Кировской области</w:t>
            </w:r>
          </w:p>
        </w:tc>
        <w:tc>
          <w:tcPr>
            <w:tcW w:w="876" w:type="pct"/>
            <w:shd w:val="clear" w:color="auto" w:fill="auto"/>
            <w:vAlign w:val="center"/>
          </w:tcPr>
          <w:p w:rsidR="00A51F4D" w:rsidRPr="00F32618" w:rsidRDefault="00A51F4D" w:rsidP="00942627">
            <w:pPr>
              <w:spacing w:after="0" w:line="240" w:lineRule="auto"/>
              <w:jc w:val="center"/>
              <w:rPr>
                <w:rFonts w:ascii="Times New Roman" w:eastAsia="Times New Roman" w:hAnsi="Times New Roman" w:cs="Times New Roman"/>
                <w:color w:val="000000" w:themeColor="text1"/>
                <w:sz w:val="24"/>
                <w:szCs w:val="24"/>
                <w:lang w:eastAsia="zh-CN"/>
              </w:rPr>
            </w:pPr>
            <w:r w:rsidRPr="00F32618">
              <w:rPr>
                <w:rFonts w:ascii="Times New Roman" w:eastAsia="Times New Roman" w:hAnsi="Times New Roman" w:cs="Times New Roman"/>
                <w:color w:val="000000" w:themeColor="text1"/>
                <w:sz w:val="24"/>
                <w:szCs w:val="24"/>
                <w:lang w:eastAsia="zh-CN"/>
              </w:rPr>
              <w:t>1</w:t>
            </w:r>
          </w:p>
        </w:tc>
      </w:tr>
    </w:tbl>
    <w:p w:rsidR="00805AFE" w:rsidRPr="00751A87" w:rsidRDefault="00805AFE" w:rsidP="00942627">
      <w:pPr>
        <w:numPr>
          <w:ilvl w:val="0"/>
          <w:numId w:val="1"/>
        </w:numPr>
        <w:spacing w:after="0"/>
        <w:ind w:left="0" w:firstLine="709"/>
        <w:jc w:val="both"/>
        <w:rPr>
          <w:rFonts w:ascii="Times New Roman" w:hAnsi="Times New Roman"/>
          <w:b/>
          <w:color w:val="000000"/>
          <w:sz w:val="28"/>
          <w:szCs w:val="28"/>
        </w:rPr>
      </w:pPr>
      <w:r w:rsidRPr="0079565B">
        <w:rPr>
          <w:rFonts w:ascii="Times New Roman" w:eastAsia="Times New Roman" w:hAnsi="Times New Roman"/>
          <w:color w:val="000000"/>
          <w:sz w:val="28"/>
          <w:szCs w:val="28"/>
        </w:rPr>
        <w:t xml:space="preserve">Большинство участников </w:t>
      </w:r>
      <w:r w:rsidR="00F32618">
        <w:rPr>
          <w:rFonts w:ascii="Times New Roman" w:eastAsia="Times New Roman" w:hAnsi="Times New Roman"/>
          <w:color w:val="000000"/>
          <w:sz w:val="28"/>
          <w:szCs w:val="28"/>
        </w:rPr>
        <w:t xml:space="preserve">ЕГЭ по русскому языку </w:t>
      </w:r>
      <w:r w:rsidRPr="0079565B">
        <w:rPr>
          <w:rFonts w:ascii="Times New Roman" w:eastAsia="Times New Roman" w:hAnsi="Times New Roman"/>
          <w:color w:val="000000"/>
          <w:sz w:val="28"/>
          <w:szCs w:val="28"/>
        </w:rPr>
        <w:t>были выпускниками общео</w:t>
      </w:r>
      <w:r>
        <w:rPr>
          <w:rFonts w:ascii="Times New Roman" w:eastAsia="Times New Roman" w:hAnsi="Times New Roman"/>
          <w:color w:val="000000"/>
          <w:sz w:val="28"/>
          <w:szCs w:val="28"/>
        </w:rPr>
        <w:t>бразовательных организаций текущего учебного года (5248</w:t>
      </w:r>
      <w:r w:rsidRPr="0079565B">
        <w:rPr>
          <w:rFonts w:ascii="Times New Roman" w:eastAsia="Times New Roman" w:hAnsi="Times New Roman"/>
          <w:color w:val="000000"/>
          <w:sz w:val="28"/>
          <w:szCs w:val="28"/>
        </w:rPr>
        <w:t xml:space="preserve"> ч</w:t>
      </w:r>
      <w:r>
        <w:rPr>
          <w:rFonts w:ascii="Times New Roman" w:eastAsia="Times New Roman" w:hAnsi="Times New Roman"/>
          <w:color w:val="000000"/>
          <w:sz w:val="28"/>
          <w:szCs w:val="28"/>
        </w:rPr>
        <w:t>еловек</w:t>
      </w:r>
      <w:r w:rsidRPr="0079565B">
        <w:rPr>
          <w:rFonts w:ascii="Times New Roman" w:eastAsia="Times New Roman" w:hAnsi="Times New Roman"/>
          <w:color w:val="000000"/>
          <w:sz w:val="28"/>
          <w:szCs w:val="28"/>
        </w:rPr>
        <w:t>)</w:t>
      </w:r>
      <w:r w:rsidR="00751A87">
        <w:rPr>
          <w:rFonts w:ascii="Times New Roman" w:eastAsia="Times New Roman" w:hAnsi="Times New Roman"/>
          <w:color w:val="000000"/>
          <w:sz w:val="28"/>
          <w:szCs w:val="28"/>
        </w:rPr>
        <w:t xml:space="preserve"> из образовательных организаций разных типов. С</w:t>
      </w:r>
      <w:r w:rsidRPr="0079565B">
        <w:rPr>
          <w:rFonts w:ascii="Times New Roman" w:eastAsia="Times New Roman" w:hAnsi="Times New Roman"/>
          <w:color w:val="000000"/>
          <w:sz w:val="28"/>
          <w:szCs w:val="28"/>
        </w:rPr>
        <w:t xml:space="preserve">реди </w:t>
      </w:r>
      <w:r w:rsidR="00751A87">
        <w:rPr>
          <w:rFonts w:ascii="Times New Roman" w:eastAsia="Times New Roman" w:hAnsi="Times New Roman"/>
          <w:color w:val="000000"/>
          <w:sz w:val="28"/>
          <w:szCs w:val="28"/>
        </w:rPr>
        <w:t>участников 1465</w:t>
      </w:r>
      <w:r w:rsidR="00751A87" w:rsidRPr="0079565B">
        <w:rPr>
          <w:rFonts w:ascii="Times New Roman" w:eastAsia="Times New Roman" w:hAnsi="Times New Roman"/>
          <w:color w:val="000000"/>
          <w:sz w:val="28"/>
          <w:szCs w:val="28"/>
        </w:rPr>
        <w:t xml:space="preserve"> </w:t>
      </w:r>
      <w:r w:rsidR="00751A87">
        <w:rPr>
          <w:rFonts w:ascii="Times New Roman" w:eastAsia="Times New Roman" w:hAnsi="Times New Roman"/>
          <w:color w:val="000000"/>
          <w:sz w:val="28"/>
          <w:szCs w:val="28"/>
        </w:rPr>
        <w:t>выпускников</w:t>
      </w:r>
      <w:r w:rsidRPr="0079565B">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лицеев и гимназий</w:t>
      </w:r>
      <w:r w:rsidRPr="0079565B">
        <w:rPr>
          <w:rFonts w:ascii="Times New Roman" w:eastAsia="Times New Roman" w:hAnsi="Times New Roman"/>
          <w:color w:val="000000"/>
          <w:sz w:val="28"/>
          <w:szCs w:val="28"/>
        </w:rPr>
        <w:t xml:space="preserve">, </w:t>
      </w:r>
      <w:r w:rsidR="00751A87">
        <w:rPr>
          <w:rFonts w:ascii="Times New Roman" w:eastAsia="Times New Roman" w:hAnsi="Times New Roman"/>
          <w:color w:val="000000"/>
          <w:sz w:val="28"/>
          <w:szCs w:val="28"/>
        </w:rPr>
        <w:t xml:space="preserve">2038 </w:t>
      </w:r>
      <w:r w:rsidRPr="0079565B">
        <w:rPr>
          <w:rFonts w:ascii="Times New Roman" w:eastAsia="Times New Roman" w:hAnsi="Times New Roman"/>
          <w:color w:val="000000"/>
          <w:sz w:val="28"/>
          <w:szCs w:val="28"/>
        </w:rPr>
        <w:t xml:space="preserve">выпускников </w:t>
      </w:r>
      <w:r>
        <w:rPr>
          <w:rFonts w:ascii="Times New Roman" w:eastAsia="Times New Roman" w:hAnsi="Times New Roman"/>
          <w:color w:val="000000"/>
          <w:sz w:val="28"/>
          <w:szCs w:val="28"/>
        </w:rPr>
        <w:t>средних общеобразовательных школ</w:t>
      </w:r>
      <w:r w:rsidRPr="0079565B">
        <w:rPr>
          <w:rFonts w:ascii="Times New Roman" w:eastAsia="Times New Roman" w:hAnsi="Times New Roman"/>
          <w:color w:val="000000"/>
          <w:sz w:val="28"/>
          <w:szCs w:val="28"/>
        </w:rPr>
        <w:t xml:space="preserve">, </w:t>
      </w:r>
      <w:r w:rsidR="00751A87">
        <w:rPr>
          <w:rFonts w:ascii="Times New Roman" w:eastAsia="Times New Roman" w:hAnsi="Times New Roman"/>
          <w:color w:val="000000"/>
          <w:sz w:val="28"/>
          <w:szCs w:val="28"/>
        </w:rPr>
        <w:t xml:space="preserve">1654 </w:t>
      </w:r>
      <w:r w:rsidRPr="0079565B">
        <w:rPr>
          <w:rFonts w:ascii="Times New Roman" w:eastAsia="Times New Roman" w:hAnsi="Times New Roman"/>
          <w:color w:val="000000"/>
          <w:sz w:val="28"/>
          <w:szCs w:val="28"/>
        </w:rPr>
        <w:t>выпускников</w:t>
      </w:r>
      <w:r>
        <w:rPr>
          <w:rFonts w:ascii="Times New Roman" w:eastAsia="Times New Roman" w:hAnsi="Times New Roman"/>
          <w:color w:val="000000"/>
          <w:sz w:val="28"/>
          <w:szCs w:val="28"/>
        </w:rPr>
        <w:t xml:space="preserve"> средних общеобразовательных школ</w:t>
      </w:r>
      <w:r w:rsidRPr="0079565B">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с углубленным</w:t>
      </w:r>
      <w:r w:rsidR="00751A87">
        <w:rPr>
          <w:rFonts w:ascii="Times New Roman" w:eastAsia="Times New Roman" w:hAnsi="Times New Roman"/>
          <w:color w:val="000000"/>
          <w:sz w:val="28"/>
          <w:szCs w:val="28"/>
        </w:rPr>
        <w:t>и изучением отдельных предметов</w:t>
      </w:r>
      <w:r w:rsidRPr="0079565B">
        <w:rPr>
          <w:rFonts w:ascii="Times New Roman" w:eastAsia="Times New Roman" w:hAnsi="Times New Roman"/>
          <w:color w:val="000000"/>
          <w:sz w:val="28"/>
          <w:szCs w:val="28"/>
        </w:rPr>
        <w:t xml:space="preserve">. </w:t>
      </w:r>
      <w:r w:rsidRPr="00751A87">
        <w:rPr>
          <w:rFonts w:ascii="Times New Roman" w:hAnsi="Times New Roman"/>
          <w:sz w:val="28"/>
          <w:szCs w:val="28"/>
        </w:rPr>
        <w:t xml:space="preserve">В экзамене также приняли участие выпускники прошлых лет и </w:t>
      </w:r>
      <w:r w:rsidRPr="00751A87">
        <w:rPr>
          <w:rFonts w:ascii="Times New Roman" w:eastAsia="Times New Roman" w:hAnsi="Times New Roman"/>
          <w:color w:val="000000"/>
          <w:sz w:val="28"/>
          <w:szCs w:val="28"/>
        </w:rPr>
        <w:t xml:space="preserve">выпускники текущего года, обучающиеся по программам среднего профессионального образования. </w:t>
      </w:r>
    </w:p>
    <w:p w:rsidR="00F32618" w:rsidRPr="00066B56" w:rsidRDefault="00066B56" w:rsidP="00942627">
      <w:pPr>
        <w:numPr>
          <w:ilvl w:val="0"/>
          <w:numId w:val="1"/>
        </w:numPr>
        <w:spacing w:after="0"/>
        <w:ind w:left="0" w:firstLine="709"/>
        <w:jc w:val="both"/>
        <w:rPr>
          <w:rFonts w:ascii="Times New Roman" w:hAnsi="Times New Roman"/>
          <w:b/>
          <w:color w:val="000000"/>
          <w:sz w:val="28"/>
          <w:szCs w:val="28"/>
        </w:rPr>
      </w:pPr>
      <w:r>
        <w:rPr>
          <w:rFonts w:ascii="Times New Roman" w:hAnsi="Times New Roman"/>
          <w:sz w:val="28"/>
          <w:szCs w:val="28"/>
        </w:rPr>
        <w:t xml:space="preserve">В таблице 3 представляем анализ результатов разных категорий участников ЕГЭ по русскому языку. </w:t>
      </w:r>
    </w:p>
    <w:p w:rsidR="00942627" w:rsidRDefault="00942627" w:rsidP="00942627">
      <w:pPr>
        <w:numPr>
          <w:ilvl w:val="0"/>
          <w:numId w:val="1"/>
        </w:numPr>
        <w:spacing w:after="0" w:line="240" w:lineRule="auto"/>
        <w:ind w:firstLine="567"/>
        <w:jc w:val="right"/>
        <w:rPr>
          <w:rFonts w:ascii="Times New Roman" w:eastAsia="Times New Roman" w:hAnsi="Times New Roman" w:cs="Times New Roman"/>
          <w:i/>
          <w:color w:val="000000" w:themeColor="text1"/>
          <w:sz w:val="28"/>
          <w:szCs w:val="28"/>
          <w:lang w:eastAsia="ru-RU"/>
        </w:rPr>
      </w:pPr>
    </w:p>
    <w:p w:rsidR="00942627" w:rsidRDefault="00942627" w:rsidP="00942627">
      <w:pPr>
        <w:numPr>
          <w:ilvl w:val="0"/>
          <w:numId w:val="1"/>
        </w:numPr>
        <w:spacing w:after="0" w:line="240" w:lineRule="auto"/>
        <w:ind w:firstLine="567"/>
        <w:jc w:val="right"/>
        <w:rPr>
          <w:rFonts w:ascii="Times New Roman" w:eastAsia="Times New Roman" w:hAnsi="Times New Roman" w:cs="Times New Roman"/>
          <w:i/>
          <w:color w:val="000000" w:themeColor="text1"/>
          <w:sz w:val="28"/>
          <w:szCs w:val="28"/>
          <w:lang w:eastAsia="ru-RU"/>
        </w:rPr>
      </w:pPr>
    </w:p>
    <w:p w:rsidR="00942627" w:rsidRDefault="00942627" w:rsidP="00942627">
      <w:pPr>
        <w:numPr>
          <w:ilvl w:val="0"/>
          <w:numId w:val="1"/>
        </w:numPr>
        <w:spacing w:after="0" w:line="240" w:lineRule="auto"/>
        <w:ind w:firstLine="567"/>
        <w:jc w:val="right"/>
        <w:rPr>
          <w:rFonts w:ascii="Times New Roman" w:eastAsia="Times New Roman" w:hAnsi="Times New Roman" w:cs="Times New Roman"/>
          <w:i/>
          <w:color w:val="000000" w:themeColor="text1"/>
          <w:sz w:val="28"/>
          <w:szCs w:val="28"/>
          <w:lang w:eastAsia="ru-RU"/>
        </w:rPr>
      </w:pPr>
    </w:p>
    <w:p w:rsidR="00F32618" w:rsidRPr="00942627" w:rsidRDefault="00066B56" w:rsidP="00942627">
      <w:pPr>
        <w:numPr>
          <w:ilvl w:val="0"/>
          <w:numId w:val="1"/>
        </w:numPr>
        <w:spacing w:after="0" w:line="240" w:lineRule="auto"/>
        <w:ind w:firstLine="567"/>
        <w:jc w:val="right"/>
        <w:rPr>
          <w:rFonts w:ascii="Times New Roman" w:eastAsia="Times New Roman" w:hAnsi="Times New Roman" w:cs="Times New Roman"/>
          <w:color w:val="000000" w:themeColor="text1"/>
          <w:sz w:val="28"/>
          <w:szCs w:val="28"/>
          <w:lang w:eastAsia="ru-RU"/>
        </w:rPr>
      </w:pPr>
      <w:r w:rsidRPr="00942627">
        <w:rPr>
          <w:rFonts w:ascii="Times New Roman" w:eastAsia="Times New Roman" w:hAnsi="Times New Roman" w:cs="Times New Roman"/>
          <w:color w:val="000000" w:themeColor="text1"/>
          <w:sz w:val="28"/>
          <w:szCs w:val="28"/>
          <w:lang w:eastAsia="zh-CN"/>
        </w:rPr>
        <w:lastRenderedPageBreak/>
        <w:t>Таблица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488"/>
        <w:gridCol w:w="1041"/>
        <w:gridCol w:w="1651"/>
        <w:gridCol w:w="1050"/>
        <w:gridCol w:w="931"/>
        <w:gridCol w:w="1041"/>
      </w:tblGrid>
      <w:tr w:rsidR="00066B56" w:rsidRPr="00942627" w:rsidTr="00FA775A">
        <w:trPr>
          <w:cantSplit/>
          <w:trHeight w:val="2219"/>
          <w:jc w:val="center"/>
        </w:trPr>
        <w:tc>
          <w:tcPr>
            <w:tcW w:w="221" w:type="pct"/>
            <w:shd w:val="clear" w:color="auto" w:fill="auto"/>
            <w:vAlign w:val="center"/>
          </w:tcPr>
          <w:p w:rsidR="00066B56" w:rsidRPr="00942627" w:rsidRDefault="00066B56" w:rsidP="00942627">
            <w:pPr>
              <w:spacing w:after="0" w:line="240" w:lineRule="auto"/>
              <w:jc w:val="center"/>
              <w:rPr>
                <w:rFonts w:ascii="Times New Roman" w:eastAsia="Calibri" w:hAnsi="Times New Roman" w:cs="Times New Roman"/>
                <w:color w:val="000000" w:themeColor="text1"/>
                <w:szCs w:val="24"/>
                <w:lang w:eastAsia="zh-CN"/>
              </w:rPr>
            </w:pPr>
            <w:r w:rsidRPr="00942627">
              <w:rPr>
                <w:rFonts w:ascii="Times New Roman" w:eastAsia="Calibri" w:hAnsi="Times New Roman" w:cs="Times New Roman"/>
                <w:color w:val="000000" w:themeColor="text1"/>
                <w:szCs w:val="24"/>
                <w:lang w:eastAsia="zh-CN"/>
              </w:rPr>
              <w:t>№</w:t>
            </w:r>
          </w:p>
        </w:tc>
        <w:tc>
          <w:tcPr>
            <w:tcW w:w="1837" w:type="pct"/>
            <w:shd w:val="clear" w:color="auto" w:fill="auto"/>
            <w:vAlign w:val="center"/>
          </w:tcPr>
          <w:p w:rsidR="00066B56" w:rsidRPr="00942627" w:rsidRDefault="00066B56" w:rsidP="00942627">
            <w:pPr>
              <w:spacing w:after="0" w:line="240" w:lineRule="auto"/>
              <w:jc w:val="center"/>
              <w:rPr>
                <w:rFonts w:ascii="Times New Roman" w:eastAsia="Calibri" w:hAnsi="Times New Roman" w:cs="Times New Roman"/>
                <w:color w:val="000000" w:themeColor="text1"/>
                <w:szCs w:val="24"/>
                <w:lang w:eastAsia="zh-CN"/>
              </w:rPr>
            </w:pPr>
            <w:r w:rsidRPr="00942627">
              <w:rPr>
                <w:rFonts w:ascii="Times New Roman" w:eastAsia="Calibri" w:hAnsi="Times New Roman" w:cs="Times New Roman"/>
                <w:color w:val="000000" w:themeColor="text1"/>
                <w:szCs w:val="24"/>
                <w:lang w:eastAsia="zh-CN"/>
              </w:rPr>
              <w:t>Показатели</w:t>
            </w:r>
          </w:p>
        </w:tc>
        <w:tc>
          <w:tcPr>
            <w:tcW w:w="442" w:type="pct"/>
            <w:shd w:val="clear" w:color="auto" w:fill="auto"/>
            <w:textDirection w:val="btLr"/>
            <w:vAlign w:val="center"/>
          </w:tcPr>
          <w:p w:rsidR="00066B56" w:rsidRPr="00942627" w:rsidRDefault="00066B56" w:rsidP="00FA775A">
            <w:pPr>
              <w:spacing w:after="0" w:line="240" w:lineRule="auto"/>
              <w:ind w:left="113" w:right="113"/>
              <w:jc w:val="center"/>
              <w:rPr>
                <w:rFonts w:ascii="Times New Roman" w:eastAsia="Calibri" w:hAnsi="Times New Roman" w:cs="Times New Roman"/>
                <w:color w:val="000000" w:themeColor="text1"/>
                <w:szCs w:val="24"/>
                <w:lang w:eastAsia="zh-CN"/>
              </w:rPr>
            </w:pPr>
            <w:r w:rsidRPr="00942627">
              <w:rPr>
                <w:rFonts w:ascii="Times New Roman" w:eastAsia="Calibri" w:hAnsi="Times New Roman" w:cs="Times New Roman"/>
                <w:color w:val="000000" w:themeColor="text1"/>
                <w:szCs w:val="24"/>
                <w:lang w:eastAsia="zh-CN"/>
              </w:rPr>
              <w:t>Государственные общеобразовательные организации</w:t>
            </w:r>
          </w:p>
        </w:tc>
        <w:tc>
          <w:tcPr>
            <w:tcW w:w="883" w:type="pct"/>
            <w:textDirection w:val="btLr"/>
            <w:vAlign w:val="center"/>
          </w:tcPr>
          <w:p w:rsidR="00066B56" w:rsidRPr="00942627" w:rsidRDefault="00066B56" w:rsidP="00FA775A">
            <w:pPr>
              <w:spacing w:after="0" w:line="240" w:lineRule="auto"/>
              <w:ind w:left="113" w:right="113"/>
              <w:jc w:val="center"/>
              <w:rPr>
                <w:rFonts w:ascii="Times New Roman" w:eastAsia="Calibri" w:hAnsi="Times New Roman" w:cs="Times New Roman"/>
                <w:color w:val="000000" w:themeColor="text1"/>
                <w:szCs w:val="24"/>
                <w:lang w:eastAsia="zh-CN"/>
              </w:rPr>
            </w:pPr>
            <w:r w:rsidRPr="00942627">
              <w:rPr>
                <w:rFonts w:ascii="Times New Roman" w:eastAsia="Calibri" w:hAnsi="Times New Roman" w:cs="Times New Roman"/>
                <w:color w:val="000000" w:themeColor="text1"/>
                <w:szCs w:val="24"/>
                <w:lang w:eastAsia="zh-CN"/>
              </w:rPr>
              <w:t>Муниципальные общеобразовательные организации (включая вечерние школы)</w:t>
            </w:r>
          </w:p>
        </w:tc>
        <w:tc>
          <w:tcPr>
            <w:tcW w:w="570" w:type="pct"/>
            <w:textDirection w:val="btLr"/>
            <w:vAlign w:val="center"/>
          </w:tcPr>
          <w:p w:rsidR="00066B56" w:rsidRPr="00942627" w:rsidRDefault="00066B56" w:rsidP="00FA775A">
            <w:pPr>
              <w:spacing w:after="0" w:line="240" w:lineRule="auto"/>
              <w:ind w:left="113" w:right="113"/>
              <w:jc w:val="center"/>
              <w:rPr>
                <w:rFonts w:ascii="Times New Roman" w:eastAsia="Calibri" w:hAnsi="Times New Roman" w:cs="Times New Roman"/>
                <w:color w:val="000000" w:themeColor="text1"/>
                <w:szCs w:val="24"/>
                <w:lang w:eastAsia="zh-CN"/>
              </w:rPr>
            </w:pPr>
            <w:r w:rsidRPr="00942627">
              <w:rPr>
                <w:rFonts w:ascii="Times New Roman" w:eastAsia="Calibri" w:hAnsi="Times New Roman" w:cs="Times New Roman"/>
                <w:color w:val="000000" w:themeColor="text1"/>
                <w:szCs w:val="24"/>
                <w:lang w:eastAsia="zh-CN"/>
              </w:rPr>
              <w:t>Негосударственные общеобразовательные организации</w:t>
            </w:r>
          </w:p>
        </w:tc>
        <w:tc>
          <w:tcPr>
            <w:tcW w:w="505" w:type="pct"/>
            <w:shd w:val="clear" w:color="auto" w:fill="auto"/>
            <w:textDirection w:val="btLr"/>
            <w:vAlign w:val="center"/>
          </w:tcPr>
          <w:p w:rsidR="00066B56" w:rsidRPr="00942627" w:rsidRDefault="00066B56" w:rsidP="00FA775A">
            <w:pPr>
              <w:spacing w:after="0" w:line="240" w:lineRule="auto"/>
              <w:ind w:left="113" w:right="113"/>
              <w:jc w:val="center"/>
              <w:rPr>
                <w:rFonts w:ascii="Times New Roman" w:eastAsia="Calibri" w:hAnsi="Times New Roman" w:cs="Times New Roman"/>
                <w:color w:val="000000" w:themeColor="text1"/>
                <w:szCs w:val="24"/>
                <w:lang w:eastAsia="zh-CN"/>
              </w:rPr>
            </w:pPr>
            <w:r w:rsidRPr="00942627">
              <w:rPr>
                <w:rFonts w:ascii="Times New Roman" w:eastAsia="Calibri" w:hAnsi="Times New Roman" w:cs="Times New Roman"/>
                <w:color w:val="000000" w:themeColor="text1"/>
                <w:szCs w:val="24"/>
                <w:lang w:eastAsia="zh-CN"/>
              </w:rPr>
              <w:t>Участники из учреждений СПО</w:t>
            </w:r>
          </w:p>
        </w:tc>
        <w:tc>
          <w:tcPr>
            <w:tcW w:w="541" w:type="pct"/>
            <w:textDirection w:val="btLr"/>
            <w:vAlign w:val="center"/>
          </w:tcPr>
          <w:p w:rsidR="00066B56" w:rsidRPr="00942627" w:rsidRDefault="00066B56" w:rsidP="00FA775A">
            <w:pPr>
              <w:spacing w:after="0" w:line="240" w:lineRule="auto"/>
              <w:ind w:left="113" w:right="113"/>
              <w:jc w:val="center"/>
              <w:rPr>
                <w:rFonts w:ascii="Times New Roman" w:eastAsia="Calibri" w:hAnsi="Times New Roman" w:cs="Times New Roman"/>
                <w:color w:val="000000" w:themeColor="text1"/>
                <w:szCs w:val="24"/>
                <w:lang w:eastAsia="zh-CN"/>
              </w:rPr>
            </w:pPr>
            <w:r w:rsidRPr="00942627">
              <w:rPr>
                <w:rFonts w:ascii="Times New Roman" w:eastAsia="Calibri" w:hAnsi="Times New Roman" w:cs="Times New Roman"/>
                <w:color w:val="000000" w:themeColor="text1"/>
                <w:szCs w:val="24"/>
                <w:lang w:eastAsia="zh-CN"/>
              </w:rPr>
              <w:t>Выпускники прошлых лет</w:t>
            </w:r>
          </w:p>
        </w:tc>
      </w:tr>
      <w:tr w:rsidR="00066B56" w:rsidRPr="00942627" w:rsidTr="00FA775A">
        <w:trPr>
          <w:jc w:val="center"/>
        </w:trPr>
        <w:tc>
          <w:tcPr>
            <w:tcW w:w="221" w:type="pct"/>
            <w:shd w:val="clear" w:color="auto" w:fill="auto"/>
          </w:tcPr>
          <w:p w:rsidR="00066B56" w:rsidRPr="00942627" w:rsidRDefault="00066B56" w:rsidP="00942627">
            <w:pPr>
              <w:spacing w:after="0" w:line="240" w:lineRule="auto"/>
              <w:jc w:val="center"/>
              <w:rPr>
                <w:rFonts w:ascii="Times New Roman" w:eastAsia="Calibri" w:hAnsi="Times New Roman" w:cs="Times New Roman"/>
                <w:color w:val="000000" w:themeColor="text1"/>
                <w:szCs w:val="24"/>
                <w:lang w:eastAsia="zh-CN"/>
              </w:rPr>
            </w:pPr>
            <w:r w:rsidRPr="00942627">
              <w:rPr>
                <w:rFonts w:ascii="Times New Roman" w:eastAsia="Calibri" w:hAnsi="Times New Roman" w:cs="Times New Roman"/>
                <w:color w:val="000000" w:themeColor="text1"/>
                <w:szCs w:val="24"/>
                <w:lang w:eastAsia="zh-CN"/>
              </w:rPr>
              <w:t>1.</w:t>
            </w:r>
          </w:p>
        </w:tc>
        <w:tc>
          <w:tcPr>
            <w:tcW w:w="1837" w:type="pct"/>
            <w:shd w:val="clear" w:color="auto" w:fill="auto"/>
          </w:tcPr>
          <w:p w:rsidR="00066B56" w:rsidRPr="00942627" w:rsidRDefault="00066B56" w:rsidP="00942627">
            <w:pPr>
              <w:spacing w:after="0" w:line="240" w:lineRule="auto"/>
              <w:rPr>
                <w:rFonts w:ascii="Times New Roman" w:eastAsia="Calibri" w:hAnsi="Times New Roman" w:cs="Times New Roman"/>
                <w:color w:val="000000" w:themeColor="text1"/>
                <w:szCs w:val="24"/>
                <w:lang w:eastAsia="zh-CN"/>
              </w:rPr>
            </w:pPr>
            <w:r w:rsidRPr="00942627">
              <w:rPr>
                <w:rFonts w:ascii="Times New Roman" w:eastAsia="Calibri" w:hAnsi="Times New Roman" w:cs="Times New Roman"/>
                <w:color w:val="000000" w:themeColor="text1"/>
                <w:szCs w:val="24"/>
                <w:lang w:eastAsia="zh-CN"/>
              </w:rPr>
              <w:t>Количество участников</w:t>
            </w:r>
          </w:p>
        </w:tc>
        <w:tc>
          <w:tcPr>
            <w:tcW w:w="442" w:type="pct"/>
            <w:shd w:val="clear" w:color="auto" w:fill="auto"/>
            <w:vAlign w:val="center"/>
          </w:tcPr>
          <w:p w:rsidR="00066B56" w:rsidRPr="00942627" w:rsidRDefault="00066B56" w:rsidP="00942627">
            <w:pPr>
              <w:spacing w:after="0" w:line="240" w:lineRule="auto"/>
              <w:jc w:val="center"/>
              <w:rPr>
                <w:rFonts w:ascii="Times New Roman" w:eastAsia="Calibri" w:hAnsi="Times New Roman" w:cs="Times New Roman"/>
                <w:color w:val="000000" w:themeColor="text1"/>
                <w:szCs w:val="24"/>
                <w:lang w:eastAsia="zh-CN"/>
              </w:rPr>
            </w:pPr>
            <w:r w:rsidRPr="00942627">
              <w:rPr>
                <w:rFonts w:ascii="Times New Roman" w:eastAsia="Calibri" w:hAnsi="Times New Roman" w:cs="Times New Roman"/>
                <w:color w:val="000000" w:themeColor="text1"/>
                <w:szCs w:val="24"/>
                <w:lang w:eastAsia="zh-CN"/>
              </w:rPr>
              <w:t>1658</w:t>
            </w:r>
          </w:p>
        </w:tc>
        <w:tc>
          <w:tcPr>
            <w:tcW w:w="883" w:type="pct"/>
            <w:vAlign w:val="center"/>
          </w:tcPr>
          <w:p w:rsidR="00066B56" w:rsidRPr="00942627" w:rsidRDefault="00066B56" w:rsidP="00942627">
            <w:pPr>
              <w:spacing w:after="0" w:line="240" w:lineRule="auto"/>
              <w:jc w:val="center"/>
              <w:rPr>
                <w:rFonts w:ascii="Times New Roman" w:eastAsia="Calibri" w:hAnsi="Times New Roman" w:cs="Times New Roman"/>
                <w:color w:val="000000" w:themeColor="text1"/>
                <w:szCs w:val="24"/>
                <w:lang w:eastAsia="zh-CN"/>
              </w:rPr>
            </w:pPr>
            <w:r w:rsidRPr="00942627">
              <w:rPr>
                <w:rFonts w:ascii="Times New Roman" w:eastAsia="Calibri" w:hAnsi="Times New Roman" w:cs="Times New Roman"/>
                <w:color w:val="000000" w:themeColor="text1"/>
                <w:szCs w:val="24"/>
                <w:lang w:eastAsia="zh-CN"/>
              </w:rPr>
              <w:t>3571</w:t>
            </w:r>
          </w:p>
        </w:tc>
        <w:tc>
          <w:tcPr>
            <w:tcW w:w="570" w:type="pct"/>
            <w:vAlign w:val="center"/>
          </w:tcPr>
          <w:p w:rsidR="00066B56" w:rsidRPr="00942627" w:rsidRDefault="00066B56" w:rsidP="00942627">
            <w:pPr>
              <w:spacing w:after="0" w:line="240" w:lineRule="auto"/>
              <w:jc w:val="center"/>
              <w:rPr>
                <w:rFonts w:ascii="Times New Roman" w:eastAsia="Calibri" w:hAnsi="Times New Roman" w:cs="Times New Roman"/>
                <w:color w:val="000000" w:themeColor="text1"/>
                <w:szCs w:val="24"/>
                <w:lang w:eastAsia="zh-CN"/>
              </w:rPr>
            </w:pPr>
            <w:r w:rsidRPr="00942627">
              <w:rPr>
                <w:rFonts w:ascii="Times New Roman" w:eastAsia="Calibri" w:hAnsi="Times New Roman" w:cs="Times New Roman"/>
                <w:color w:val="000000" w:themeColor="text1"/>
                <w:szCs w:val="24"/>
                <w:lang w:eastAsia="zh-CN"/>
              </w:rPr>
              <w:t>19</w:t>
            </w:r>
          </w:p>
        </w:tc>
        <w:tc>
          <w:tcPr>
            <w:tcW w:w="505" w:type="pct"/>
            <w:shd w:val="clear" w:color="auto" w:fill="auto"/>
            <w:vAlign w:val="center"/>
          </w:tcPr>
          <w:p w:rsidR="00066B56" w:rsidRPr="00942627" w:rsidRDefault="00066B56" w:rsidP="00942627">
            <w:pPr>
              <w:spacing w:after="0" w:line="240" w:lineRule="auto"/>
              <w:jc w:val="center"/>
              <w:rPr>
                <w:rFonts w:ascii="Times New Roman" w:eastAsia="Calibri" w:hAnsi="Times New Roman" w:cs="Times New Roman"/>
                <w:color w:val="000000" w:themeColor="text1"/>
                <w:szCs w:val="24"/>
                <w:lang w:eastAsia="zh-CN"/>
              </w:rPr>
            </w:pPr>
            <w:r w:rsidRPr="00942627">
              <w:rPr>
                <w:rFonts w:ascii="Times New Roman" w:eastAsia="Calibri" w:hAnsi="Times New Roman" w:cs="Times New Roman"/>
                <w:color w:val="000000" w:themeColor="text1"/>
                <w:szCs w:val="24"/>
                <w:lang w:eastAsia="zh-CN"/>
              </w:rPr>
              <w:t>55</w:t>
            </w:r>
          </w:p>
        </w:tc>
        <w:tc>
          <w:tcPr>
            <w:tcW w:w="541" w:type="pct"/>
            <w:vAlign w:val="center"/>
          </w:tcPr>
          <w:p w:rsidR="00066B56" w:rsidRPr="00942627" w:rsidRDefault="00066B56" w:rsidP="00942627">
            <w:pPr>
              <w:spacing w:after="0" w:line="240" w:lineRule="auto"/>
              <w:jc w:val="center"/>
              <w:rPr>
                <w:rFonts w:ascii="Times New Roman" w:eastAsia="Calibri" w:hAnsi="Times New Roman" w:cs="Times New Roman"/>
                <w:color w:val="000000" w:themeColor="text1"/>
                <w:szCs w:val="24"/>
                <w:lang w:eastAsia="zh-CN"/>
              </w:rPr>
            </w:pPr>
            <w:r w:rsidRPr="00942627">
              <w:rPr>
                <w:rFonts w:ascii="Times New Roman" w:eastAsia="Calibri" w:hAnsi="Times New Roman" w:cs="Times New Roman"/>
                <w:color w:val="000000" w:themeColor="text1"/>
                <w:szCs w:val="24"/>
                <w:lang w:eastAsia="zh-CN"/>
              </w:rPr>
              <w:t>131</w:t>
            </w:r>
          </w:p>
        </w:tc>
      </w:tr>
      <w:tr w:rsidR="00066B56" w:rsidRPr="00942627" w:rsidTr="00FA775A">
        <w:trPr>
          <w:jc w:val="center"/>
        </w:trPr>
        <w:tc>
          <w:tcPr>
            <w:tcW w:w="221" w:type="pct"/>
            <w:shd w:val="clear" w:color="auto" w:fill="auto"/>
          </w:tcPr>
          <w:p w:rsidR="00066B56" w:rsidRPr="00942627" w:rsidRDefault="00066B56" w:rsidP="00942627">
            <w:pPr>
              <w:spacing w:after="0" w:line="240" w:lineRule="auto"/>
              <w:jc w:val="center"/>
              <w:rPr>
                <w:rFonts w:ascii="Times New Roman" w:eastAsia="Calibri" w:hAnsi="Times New Roman" w:cs="Times New Roman"/>
                <w:color w:val="000000" w:themeColor="text1"/>
                <w:szCs w:val="24"/>
                <w:lang w:eastAsia="zh-CN"/>
              </w:rPr>
            </w:pPr>
            <w:r w:rsidRPr="00942627">
              <w:rPr>
                <w:rFonts w:ascii="Times New Roman" w:eastAsia="Calibri" w:hAnsi="Times New Roman" w:cs="Times New Roman"/>
                <w:color w:val="000000" w:themeColor="text1"/>
                <w:szCs w:val="24"/>
                <w:lang w:eastAsia="zh-CN"/>
              </w:rPr>
              <w:t>2.</w:t>
            </w:r>
          </w:p>
        </w:tc>
        <w:tc>
          <w:tcPr>
            <w:tcW w:w="1837" w:type="pct"/>
            <w:shd w:val="clear" w:color="auto" w:fill="auto"/>
          </w:tcPr>
          <w:p w:rsidR="00066B56" w:rsidRPr="00942627" w:rsidRDefault="00066B56" w:rsidP="00942627">
            <w:pPr>
              <w:spacing w:after="0" w:line="240" w:lineRule="auto"/>
              <w:rPr>
                <w:rFonts w:ascii="Times New Roman" w:eastAsia="Calibri" w:hAnsi="Times New Roman" w:cs="Times New Roman"/>
                <w:color w:val="000000" w:themeColor="text1"/>
                <w:szCs w:val="24"/>
                <w:lang w:eastAsia="zh-CN"/>
              </w:rPr>
            </w:pPr>
            <w:r w:rsidRPr="00942627">
              <w:rPr>
                <w:rFonts w:ascii="Times New Roman" w:eastAsia="Calibri" w:hAnsi="Times New Roman" w:cs="Times New Roman"/>
                <w:color w:val="000000" w:themeColor="text1"/>
                <w:szCs w:val="24"/>
                <w:lang w:eastAsia="zh-CN"/>
              </w:rPr>
              <w:t>Количество участников, получивших 100 баллов</w:t>
            </w:r>
          </w:p>
        </w:tc>
        <w:tc>
          <w:tcPr>
            <w:tcW w:w="442" w:type="pct"/>
            <w:shd w:val="clear" w:color="auto" w:fill="auto"/>
            <w:vAlign w:val="center"/>
          </w:tcPr>
          <w:p w:rsidR="008444AB" w:rsidRPr="00942627" w:rsidRDefault="00066B56" w:rsidP="00942627">
            <w:pPr>
              <w:spacing w:after="0" w:line="240" w:lineRule="auto"/>
              <w:jc w:val="center"/>
              <w:rPr>
                <w:rFonts w:ascii="Times New Roman" w:eastAsia="Calibri" w:hAnsi="Times New Roman" w:cs="Times New Roman"/>
                <w:color w:val="000000" w:themeColor="text1"/>
                <w:szCs w:val="24"/>
                <w:lang w:eastAsia="zh-CN"/>
              </w:rPr>
            </w:pPr>
            <w:r w:rsidRPr="00942627">
              <w:rPr>
                <w:rFonts w:ascii="Times New Roman" w:eastAsia="Calibri" w:hAnsi="Times New Roman" w:cs="Times New Roman"/>
                <w:color w:val="000000" w:themeColor="text1"/>
                <w:szCs w:val="24"/>
                <w:lang w:eastAsia="zh-CN"/>
              </w:rPr>
              <w:t>29</w:t>
            </w:r>
          </w:p>
          <w:p w:rsidR="00066B56" w:rsidRPr="00942627" w:rsidRDefault="008444AB" w:rsidP="00942627">
            <w:pPr>
              <w:spacing w:after="0" w:line="240" w:lineRule="auto"/>
              <w:jc w:val="center"/>
              <w:rPr>
                <w:rFonts w:ascii="Times New Roman" w:eastAsia="Calibri" w:hAnsi="Times New Roman" w:cs="Times New Roman"/>
                <w:color w:val="000000" w:themeColor="text1"/>
                <w:szCs w:val="24"/>
                <w:lang w:eastAsia="zh-CN"/>
              </w:rPr>
            </w:pPr>
            <w:r w:rsidRPr="00942627">
              <w:rPr>
                <w:rFonts w:ascii="Times New Roman" w:eastAsia="Calibri" w:hAnsi="Times New Roman" w:cs="Times New Roman"/>
                <w:color w:val="000000" w:themeColor="text1"/>
                <w:szCs w:val="24"/>
                <w:lang w:eastAsia="zh-CN"/>
              </w:rPr>
              <w:t>(</w:t>
            </w:r>
            <w:r w:rsidR="00EF3FDE" w:rsidRPr="00942627">
              <w:rPr>
                <w:rFonts w:ascii="Times New Roman" w:eastAsia="Calibri" w:hAnsi="Times New Roman" w:cs="Times New Roman"/>
                <w:color w:val="000000" w:themeColor="text1"/>
                <w:szCs w:val="24"/>
                <w:lang w:eastAsia="zh-CN"/>
              </w:rPr>
              <w:t>1</w:t>
            </w:r>
            <w:r w:rsidRPr="00942627">
              <w:rPr>
                <w:rFonts w:ascii="Times New Roman" w:eastAsia="Calibri" w:hAnsi="Times New Roman" w:cs="Times New Roman"/>
                <w:color w:val="000000" w:themeColor="text1"/>
                <w:szCs w:val="24"/>
                <w:lang w:eastAsia="zh-CN"/>
              </w:rPr>
              <w:t>,</w:t>
            </w:r>
            <w:r w:rsidR="00EF3FDE" w:rsidRPr="00942627">
              <w:rPr>
                <w:rFonts w:ascii="Times New Roman" w:eastAsia="Calibri" w:hAnsi="Times New Roman" w:cs="Times New Roman"/>
                <w:color w:val="000000" w:themeColor="text1"/>
                <w:szCs w:val="24"/>
                <w:lang w:eastAsia="zh-CN"/>
              </w:rPr>
              <w:t>75</w:t>
            </w:r>
            <w:r w:rsidRPr="00942627">
              <w:rPr>
                <w:rFonts w:ascii="Times New Roman" w:eastAsia="Calibri" w:hAnsi="Times New Roman" w:cs="Times New Roman"/>
                <w:color w:val="000000" w:themeColor="text1"/>
                <w:szCs w:val="24"/>
                <w:lang w:eastAsia="zh-CN"/>
              </w:rPr>
              <w:t>%)</w:t>
            </w:r>
          </w:p>
        </w:tc>
        <w:tc>
          <w:tcPr>
            <w:tcW w:w="883" w:type="pct"/>
            <w:vAlign w:val="center"/>
          </w:tcPr>
          <w:p w:rsidR="00066B56" w:rsidRPr="00942627" w:rsidRDefault="00066B56" w:rsidP="00942627">
            <w:pPr>
              <w:spacing w:after="0" w:line="240" w:lineRule="auto"/>
              <w:jc w:val="center"/>
              <w:rPr>
                <w:rFonts w:ascii="Times New Roman" w:eastAsia="Calibri" w:hAnsi="Times New Roman" w:cs="Times New Roman"/>
                <w:color w:val="000000" w:themeColor="text1"/>
                <w:szCs w:val="24"/>
                <w:lang w:eastAsia="zh-CN"/>
              </w:rPr>
            </w:pPr>
            <w:r w:rsidRPr="00942627">
              <w:rPr>
                <w:rFonts w:ascii="Times New Roman" w:eastAsia="Calibri" w:hAnsi="Times New Roman" w:cs="Times New Roman"/>
                <w:color w:val="000000" w:themeColor="text1"/>
                <w:szCs w:val="24"/>
                <w:lang w:eastAsia="zh-CN"/>
              </w:rPr>
              <w:t>12</w:t>
            </w:r>
          </w:p>
          <w:p w:rsidR="000B013C" w:rsidRPr="00942627" w:rsidRDefault="000B013C" w:rsidP="00942627">
            <w:pPr>
              <w:spacing w:after="0" w:line="240" w:lineRule="auto"/>
              <w:jc w:val="center"/>
              <w:rPr>
                <w:rFonts w:ascii="Times New Roman" w:eastAsia="Calibri" w:hAnsi="Times New Roman" w:cs="Times New Roman"/>
                <w:color w:val="000000" w:themeColor="text1"/>
                <w:szCs w:val="24"/>
                <w:lang w:eastAsia="zh-CN"/>
              </w:rPr>
            </w:pPr>
            <w:r w:rsidRPr="00942627">
              <w:rPr>
                <w:rFonts w:ascii="Times New Roman" w:eastAsia="Calibri" w:hAnsi="Times New Roman" w:cs="Times New Roman"/>
                <w:color w:val="000000" w:themeColor="text1"/>
                <w:szCs w:val="24"/>
                <w:lang w:eastAsia="zh-CN"/>
              </w:rPr>
              <w:t>(0,</w:t>
            </w:r>
            <w:r w:rsidR="00EF3FDE" w:rsidRPr="00942627">
              <w:rPr>
                <w:rFonts w:ascii="Times New Roman" w:eastAsia="Calibri" w:hAnsi="Times New Roman" w:cs="Times New Roman"/>
                <w:color w:val="000000" w:themeColor="text1"/>
                <w:szCs w:val="24"/>
                <w:lang w:eastAsia="zh-CN"/>
              </w:rPr>
              <w:t>34</w:t>
            </w:r>
            <w:r w:rsidRPr="00942627">
              <w:rPr>
                <w:rFonts w:ascii="Times New Roman" w:eastAsia="Calibri" w:hAnsi="Times New Roman" w:cs="Times New Roman"/>
                <w:color w:val="000000" w:themeColor="text1"/>
                <w:szCs w:val="24"/>
                <w:lang w:eastAsia="zh-CN"/>
              </w:rPr>
              <w:t>%)</w:t>
            </w:r>
          </w:p>
        </w:tc>
        <w:tc>
          <w:tcPr>
            <w:tcW w:w="570" w:type="pct"/>
            <w:vAlign w:val="center"/>
          </w:tcPr>
          <w:p w:rsidR="00066B56" w:rsidRPr="00942627" w:rsidRDefault="00066B56" w:rsidP="00942627">
            <w:pPr>
              <w:spacing w:after="0" w:line="240" w:lineRule="auto"/>
              <w:jc w:val="center"/>
              <w:rPr>
                <w:rFonts w:ascii="Times New Roman" w:eastAsia="Calibri" w:hAnsi="Times New Roman" w:cs="Times New Roman"/>
                <w:color w:val="000000" w:themeColor="text1"/>
                <w:szCs w:val="24"/>
                <w:lang w:eastAsia="zh-CN"/>
              </w:rPr>
            </w:pPr>
            <w:r w:rsidRPr="00942627">
              <w:rPr>
                <w:rFonts w:ascii="Times New Roman" w:eastAsia="Calibri" w:hAnsi="Times New Roman" w:cs="Times New Roman"/>
                <w:color w:val="000000" w:themeColor="text1"/>
                <w:szCs w:val="24"/>
                <w:lang w:eastAsia="zh-CN"/>
              </w:rPr>
              <w:t>0</w:t>
            </w:r>
          </w:p>
        </w:tc>
        <w:tc>
          <w:tcPr>
            <w:tcW w:w="505" w:type="pct"/>
            <w:shd w:val="clear" w:color="auto" w:fill="auto"/>
            <w:vAlign w:val="center"/>
          </w:tcPr>
          <w:p w:rsidR="00066B56" w:rsidRPr="00942627" w:rsidRDefault="00066B56" w:rsidP="00942627">
            <w:pPr>
              <w:spacing w:after="0" w:line="240" w:lineRule="auto"/>
              <w:jc w:val="center"/>
              <w:rPr>
                <w:rFonts w:ascii="Times New Roman" w:eastAsia="Calibri" w:hAnsi="Times New Roman" w:cs="Times New Roman"/>
                <w:color w:val="000000" w:themeColor="text1"/>
                <w:szCs w:val="24"/>
                <w:lang w:eastAsia="zh-CN"/>
              </w:rPr>
            </w:pPr>
            <w:r w:rsidRPr="00942627">
              <w:rPr>
                <w:rFonts w:ascii="Times New Roman" w:eastAsia="Calibri" w:hAnsi="Times New Roman" w:cs="Times New Roman"/>
                <w:color w:val="000000" w:themeColor="text1"/>
                <w:szCs w:val="24"/>
                <w:lang w:eastAsia="zh-CN"/>
              </w:rPr>
              <w:t>0</w:t>
            </w:r>
          </w:p>
        </w:tc>
        <w:tc>
          <w:tcPr>
            <w:tcW w:w="541" w:type="pct"/>
            <w:vAlign w:val="center"/>
          </w:tcPr>
          <w:p w:rsidR="00066B56" w:rsidRPr="00942627" w:rsidRDefault="00066B56" w:rsidP="00942627">
            <w:pPr>
              <w:spacing w:after="0" w:line="240" w:lineRule="auto"/>
              <w:jc w:val="center"/>
              <w:rPr>
                <w:rFonts w:ascii="Times New Roman" w:eastAsia="Calibri" w:hAnsi="Times New Roman" w:cs="Times New Roman"/>
                <w:color w:val="000000" w:themeColor="text1"/>
                <w:szCs w:val="24"/>
                <w:lang w:eastAsia="zh-CN"/>
              </w:rPr>
            </w:pPr>
            <w:r w:rsidRPr="00942627">
              <w:rPr>
                <w:rFonts w:ascii="Times New Roman" w:eastAsia="Calibri" w:hAnsi="Times New Roman" w:cs="Times New Roman"/>
                <w:color w:val="000000" w:themeColor="text1"/>
                <w:szCs w:val="24"/>
                <w:lang w:eastAsia="zh-CN"/>
              </w:rPr>
              <w:t>2</w:t>
            </w:r>
          </w:p>
          <w:p w:rsidR="00EF3FDE" w:rsidRPr="00942627" w:rsidRDefault="00EF3FDE" w:rsidP="00942627">
            <w:pPr>
              <w:spacing w:after="0" w:line="240" w:lineRule="auto"/>
              <w:jc w:val="center"/>
              <w:rPr>
                <w:rFonts w:ascii="Times New Roman" w:eastAsia="Calibri" w:hAnsi="Times New Roman" w:cs="Times New Roman"/>
                <w:color w:val="000000" w:themeColor="text1"/>
                <w:szCs w:val="24"/>
                <w:lang w:eastAsia="zh-CN"/>
              </w:rPr>
            </w:pPr>
            <w:r w:rsidRPr="00942627">
              <w:rPr>
                <w:rFonts w:ascii="Times New Roman" w:eastAsia="Calibri" w:hAnsi="Times New Roman" w:cs="Times New Roman"/>
                <w:color w:val="000000" w:themeColor="text1"/>
                <w:szCs w:val="24"/>
                <w:lang w:eastAsia="zh-CN"/>
              </w:rPr>
              <w:t>(1,52%)</w:t>
            </w:r>
          </w:p>
        </w:tc>
      </w:tr>
      <w:tr w:rsidR="00066B56" w:rsidRPr="00942627" w:rsidTr="00FA775A">
        <w:trPr>
          <w:jc w:val="center"/>
        </w:trPr>
        <w:tc>
          <w:tcPr>
            <w:tcW w:w="221" w:type="pct"/>
            <w:shd w:val="clear" w:color="auto" w:fill="auto"/>
          </w:tcPr>
          <w:p w:rsidR="00066B56" w:rsidRPr="00942627" w:rsidRDefault="00066B56" w:rsidP="00942627">
            <w:pPr>
              <w:spacing w:after="0" w:line="240" w:lineRule="auto"/>
              <w:jc w:val="center"/>
              <w:rPr>
                <w:rFonts w:ascii="Times New Roman" w:eastAsia="Calibri" w:hAnsi="Times New Roman" w:cs="Times New Roman"/>
                <w:color w:val="000000" w:themeColor="text1"/>
                <w:szCs w:val="24"/>
                <w:lang w:eastAsia="zh-CN"/>
              </w:rPr>
            </w:pPr>
            <w:r w:rsidRPr="00942627">
              <w:rPr>
                <w:rFonts w:ascii="Times New Roman" w:eastAsia="Calibri" w:hAnsi="Times New Roman" w:cs="Times New Roman"/>
                <w:color w:val="000000" w:themeColor="text1"/>
                <w:szCs w:val="24"/>
                <w:lang w:eastAsia="zh-CN"/>
              </w:rPr>
              <w:t>3.</w:t>
            </w:r>
          </w:p>
        </w:tc>
        <w:tc>
          <w:tcPr>
            <w:tcW w:w="1837" w:type="pct"/>
            <w:shd w:val="clear" w:color="auto" w:fill="auto"/>
          </w:tcPr>
          <w:p w:rsidR="00066B56" w:rsidRPr="00942627" w:rsidRDefault="00066B56" w:rsidP="00942627">
            <w:pPr>
              <w:spacing w:after="0" w:line="240" w:lineRule="auto"/>
              <w:rPr>
                <w:rFonts w:ascii="Times New Roman" w:eastAsia="Calibri" w:hAnsi="Times New Roman" w:cs="Times New Roman"/>
                <w:color w:val="000000" w:themeColor="text1"/>
                <w:szCs w:val="24"/>
                <w:lang w:eastAsia="zh-CN"/>
              </w:rPr>
            </w:pPr>
            <w:r w:rsidRPr="00942627">
              <w:rPr>
                <w:rFonts w:ascii="Times New Roman" w:eastAsia="Calibri" w:hAnsi="Times New Roman" w:cs="Times New Roman"/>
                <w:color w:val="000000" w:themeColor="text1"/>
                <w:szCs w:val="24"/>
                <w:lang w:eastAsia="zh-CN"/>
              </w:rPr>
              <w:t>Количество участников, получивших от 81 балла</w:t>
            </w:r>
            <w:r w:rsidR="00751A87" w:rsidRPr="00942627">
              <w:rPr>
                <w:rFonts w:ascii="Times New Roman" w:eastAsia="Calibri" w:hAnsi="Times New Roman" w:cs="Times New Roman"/>
                <w:color w:val="000000" w:themeColor="text1"/>
                <w:szCs w:val="24"/>
                <w:lang w:eastAsia="zh-CN"/>
              </w:rPr>
              <w:t xml:space="preserve"> </w:t>
            </w:r>
            <w:r w:rsidRPr="00942627">
              <w:rPr>
                <w:rFonts w:ascii="Times New Roman" w:eastAsia="Calibri" w:hAnsi="Times New Roman" w:cs="Times New Roman"/>
                <w:color w:val="000000" w:themeColor="text1"/>
                <w:szCs w:val="24"/>
                <w:lang w:eastAsia="zh-CN"/>
              </w:rPr>
              <w:t xml:space="preserve">и выше </w:t>
            </w:r>
          </w:p>
        </w:tc>
        <w:tc>
          <w:tcPr>
            <w:tcW w:w="442" w:type="pct"/>
            <w:shd w:val="clear" w:color="auto" w:fill="auto"/>
            <w:vAlign w:val="center"/>
          </w:tcPr>
          <w:p w:rsidR="00066B56" w:rsidRPr="00942627" w:rsidRDefault="00066B56" w:rsidP="00942627">
            <w:pPr>
              <w:pStyle w:val="a6"/>
              <w:spacing w:after="0" w:line="240" w:lineRule="auto"/>
              <w:ind w:left="0"/>
              <w:jc w:val="center"/>
              <w:rPr>
                <w:rFonts w:ascii="Times New Roman" w:eastAsia="MS Mincho" w:hAnsi="Times New Roman"/>
                <w:color w:val="000000" w:themeColor="text1"/>
                <w:szCs w:val="24"/>
                <w:highlight w:val="yellow"/>
                <w:lang w:eastAsia="zh-CN"/>
              </w:rPr>
            </w:pPr>
            <w:r w:rsidRPr="00942627">
              <w:rPr>
                <w:rFonts w:ascii="Times New Roman" w:eastAsia="Times New Roman" w:hAnsi="Times New Roman"/>
                <w:szCs w:val="24"/>
                <w:lang w:eastAsia="ru-RU"/>
              </w:rPr>
              <w:t>796</w:t>
            </w:r>
            <w:r w:rsidR="00942627" w:rsidRPr="00942627">
              <w:rPr>
                <w:rFonts w:ascii="Times New Roman" w:eastAsia="Times New Roman" w:hAnsi="Times New Roman"/>
                <w:szCs w:val="24"/>
                <w:lang w:eastAsia="ru-RU"/>
              </w:rPr>
              <w:t xml:space="preserve"> </w:t>
            </w:r>
            <w:r w:rsidRPr="00942627">
              <w:rPr>
                <w:rFonts w:ascii="Times New Roman" w:eastAsia="Times New Roman" w:hAnsi="Times New Roman"/>
                <w:szCs w:val="24"/>
                <w:lang w:eastAsia="ru-RU"/>
              </w:rPr>
              <w:t>(48,01%)</w:t>
            </w:r>
          </w:p>
        </w:tc>
        <w:tc>
          <w:tcPr>
            <w:tcW w:w="883" w:type="pct"/>
            <w:vAlign w:val="center"/>
          </w:tcPr>
          <w:p w:rsidR="00066B56" w:rsidRPr="00942627" w:rsidRDefault="00066B56" w:rsidP="00942627">
            <w:pPr>
              <w:pStyle w:val="a6"/>
              <w:spacing w:after="0" w:line="240" w:lineRule="auto"/>
              <w:ind w:left="0"/>
              <w:jc w:val="center"/>
              <w:rPr>
                <w:rFonts w:ascii="Times New Roman" w:eastAsia="MS Mincho" w:hAnsi="Times New Roman"/>
                <w:color w:val="000000" w:themeColor="text1"/>
                <w:szCs w:val="24"/>
                <w:lang w:eastAsia="zh-CN"/>
              </w:rPr>
            </w:pPr>
            <w:r w:rsidRPr="00942627">
              <w:rPr>
                <w:rFonts w:ascii="Times New Roman" w:eastAsia="MS Mincho" w:hAnsi="Times New Roman"/>
                <w:color w:val="000000" w:themeColor="text1"/>
                <w:szCs w:val="24"/>
                <w:lang w:eastAsia="zh-CN"/>
              </w:rPr>
              <w:t>1255</w:t>
            </w:r>
          </w:p>
          <w:p w:rsidR="00066B56" w:rsidRPr="00942627" w:rsidRDefault="00066B56" w:rsidP="00942627">
            <w:pPr>
              <w:pStyle w:val="a6"/>
              <w:spacing w:after="0" w:line="240" w:lineRule="auto"/>
              <w:ind w:left="0"/>
              <w:jc w:val="center"/>
              <w:rPr>
                <w:rFonts w:ascii="Times New Roman" w:eastAsia="MS Mincho" w:hAnsi="Times New Roman"/>
                <w:color w:val="000000" w:themeColor="text1"/>
                <w:szCs w:val="24"/>
                <w:lang w:eastAsia="zh-CN"/>
              </w:rPr>
            </w:pPr>
            <w:r w:rsidRPr="00942627">
              <w:rPr>
                <w:rFonts w:ascii="Times New Roman" w:eastAsia="MS Mincho" w:hAnsi="Times New Roman"/>
                <w:color w:val="000000" w:themeColor="text1"/>
                <w:szCs w:val="24"/>
                <w:lang w:eastAsia="zh-CN"/>
              </w:rPr>
              <w:t>(35,14%)</w:t>
            </w:r>
          </w:p>
        </w:tc>
        <w:tc>
          <w:tcPr>
            <w:tcW w:w="570" w:type="pct"/>
            <w:vAlign w:val="center"/>
          </w:tcPr>
          <w:p w:rsidR="00066B56" w:rsidRPr="00942627" w:rsidRDefault="00066B56" w:rsidP="00942627">
            <w:pPr>
              <w:pStyle w:val="a6"/>
              <w:spacing w:after="0" w:line="240" w:lineRule="auto"/>
              <w:ind w:left="0"/>
              <w:jc w:val="center"/>
              <w:rPr>
                <w:rFonts w:ascii="Times New Roman" w:eastAsia="MS Mincho" w:hAnsi="Times New Roman"/>
                <w:color w:val="000000" w:themeColor="text1"/>
                <w:szCs w:val="24"/>
                <w:lang w:eastAsia="zh-CN"/>
              </w:rPr>
            </w:pPr>
            <w:r w:rsidRPr="00942627">
              <w:rPr>
                <w:rFonts w:ascii="Times New Roman" w:eastAsia="MS Mincho" w:hAnsi="Times New Roman"/>
                <w:color w:val="000000" w:themeColor="text1"/>
                <w:szCs w:val="24"/>
                <w:lang w:eastAsia="zh-CN"/>
              </w:rPr>
              <w:t>3</w:t>
            </w:r>
          </w:p>
          <w:p w:rsidR="00066B56" w:rsidRPr="00942627" w:rsidRDefault="00066B56" w:rsidP="00942627">
            <w:pPr>
              <w:pStyle w:val="a6"/>
              <w:spacing w:after="0" w:line="240" w:lineRule="auto"/>
              <w:ind w:left="0"/>
              <w:jc w:val="center"/>
              <w:rPr>
                <w:rFonts w:ascii="Times New Roman" w:eastAsia="MS Mincho" w:hAnsi="Times New Roman"/>
                <w:color w:val="000000" w:themeColor="text1"/>
                <w:szCs w:val="24"/>
                <w:highlight w:val="yellow"/>
                <w:lang w:eastAsia="zh-CN"/>
              </w:rPr>
            </w:pPr>
            <w:r w:rsidRPr="00942627">
              <w:rPr>
                <w:rFonts w:ascii="Times New Roman" w:eastAsia="MS Mincho" w:hAnsi="Times New Roman"/>
                <w:color w:val="000000" w:themeColor="text1"/>
                <w:szCs w:val="24"/>
                <w:lang w:eastAsia="zh-CN"/>
              </w:rPr>
              <w:t>(15,79%)</w:t>
            </w:r>
          </w:p>
        </w:tc>
        <w:tc>
          <w:tcPr>
            <w:tcW w:w="505" w:type="pct"/>
            <w:shd w:val="clear" w:color="auto" w:fill="auto"/>
            <w:vAlign w:val="center"/>
          </w:tcPr>
          <w:p w:rsidR="00066B56" w:rsidRPr="00942627" w:rsidRDefault="00066B56" w:rsidP="00942627">
            <w:pPr>
              <w:pStyle w:val="a6"/>
              <w:spacing w:after="0" w:line="240" w:lineRule="auto"/>
              <w:ind w:left="0"/>
              <w:jc w:val="center"/>
              <w:rPr>
                <w:rFonts w:ascii="Times New Roman" w:eastAsia="MS Mincho" w:hAnsi="Times New Roman"/>
                <w:color w:val="000000" w:themeColor="text1"/>
                <w:szCs w:val="24"/>
                <w:lang w:eastAsia="zh-CN"/>
              </w:rPr>
            </w:pPr>
            <w:r w:rsidRPr="00942627">
              <w:rPr>
                <w:rFonts w:ascii="Times New Roman" w:eastAsia="MS Mincho" w:hAnsi="Times New Roman"/>
                <w:color w:val="000000" w:themeColor="text1"/>
                <w:szCs w:val="24"/>
                <w:lang w:eastAsia="zh-CN"/>
              </w:rPr>
              <w:t>4</w:t>
            </w:r>
          </w:p>
          <w:p w:rsidR="00066B56" w:rsidRPr="00942627" w:rsidRDefault="00066B56" w:rsidP="00942627">
            <w:pPr>
              <w:pStyle w:val="a6"/>
              <w:spacing w:after="0" w:line="240" w:lineRule="auto"/>
              <w:ind w:left="0"/>
              <w:jc w:val="center"/>
              <w:rPr>
                <w:rFonts w:ascii="Times New Roman" w:eastAsia="MS Mincho" w:hAnsi="Times New Roman"/>
                <w:color w:val="000000" w:themeColor="text1"/>
                <w:szCs w:val="24"/>
                <w:highlight w:val="yellow"/>
                <w:lang w:eastAsia="zh-CN"/>
              </w:rPr>
            </w:pPr>
            <w:r w:rsidRPr="00942627">
              <w:rPr>
                <w:rFonts w:ascii="Times New Roman" w:eastAsia="MS Mincho" w:hAnsi="Times New Roman"/>
                <w:color w:val="000000" w:themeColor="text1"/>
                <w:szCs w:val="24"/>
                <w:lang w:eastAsia="zh-CN"/>
              </w:rPr>
              <w:t>(7,27%)</w:t>
            </w:r>
          </w:p>
        </w:tc>
        <w:tc>
          <w:tcPr>
            <w:tcW w:w="541" w:type="pct"/>
            <w:vAlign w:val="center"/>
          </w:tcPr>
          <w:p w:rsidR="00066B56" w:rsidRPr="00942627" w:rsidRDefault="00066B56" w:rsidP="00942627">
            <w:pPr>
              <w:pStyle w:val="a6"/>
              <w:spacing w:after="0" w:line="240" w:lineRule="auto"/>
              <w:ind w:left="0"/>
              <w:jc w:val="center"/>
              <w:rPr>
                <w:rFonts w:ascii="Times New Roman" w:eastAsia="MS Mincho" w:hAnsi="Times New Roman"/>
                <w:color w:val="000000" w:themeColor="text1"/>
                <w:szCs w:val="24"/>
                <w:lang w:eastAsia="zh-CN"/>
              </w:rPr>
            </w:pPr>
            <w:r w:rsidRPr="00942627">
              <w:rPr>
                <w:rFonts w:ascii="Times New Roman" w:eastAsia="MS Mincho" w:hAnsi="Times New Roman"/>
                <w:color w:val="000000" w:themeColor="text1"/>
                <w:szCs w:val="24"/>
                <w:lang w:eastAsia="zh-CN"/>
              </w:rPr>
              <w:t>41 (31,30%)</w:t>
            </w:r>
          </w:p>
        </w:tc>
      </w:tr>
      <w:tr w:rsidR="00066B56" w:rsidRPr="00942627" w:rsidTr="00FA775A">
        <w:trPr>
          <w:jc w:val="center"/>
        </w:trPr>
        <w:tc>
          <w:tcPr>
            <w:tcW w:w="221" w:type="pct"/>
            <w:shd w:val="clear" w:color="auto" w:fill="auto"/>
          </w:tcPr>
          <w:p w:rsidR="00066B56" w:rsidRPr="00942627" w:rsidRDefault="00066B56" w:rsidP="00942627">
            <w:pPr>
              <w:spacing w:after="0" w:line="240" w:lineRule="auto"/>
              <w:jc w:val="center"/>
              <w:rPr>
                <w:rFonts w:ascii="Times New Roman" w:eastAsia="Calibri" w:hAnsi="Times New Roman" w:cs="Times New Roman"/>
                <w:color w:val="000000" w:themeColor="text1"/>
                <w:szCs w:val="24"/>
                <w:lang w:eastAsia="zh-CN"/>
              </w:rPr>
            </w:pPr>
            <w:r w:rsidRPr="00942627">
              <w:rPr>
                <w:rFonts w:ascii="Times New Roman" w:eastAsia="Calibri" w:hAnsi="Times New Roman" w:cs="Times New Roman"/>
                <w:color w:val="000000" w:themeColor="text1"/>
                <w:szCs w:val="24"/>
                <w:lang w:eastAsia="zh-CN"/>
              </w:rPr>
              <w:t>4.</w:t>
            </w:r>
          </w:p>
        </w:tc>
        <w:tc>
          <w:tcPr>
            <w:tcW w:w="1837" w:type="pct"/>
            <w:shd w:val="clear" w:color="auto" w:fill="auto"/>
          </w:tcPr>
          <w:p w:rsidR="00066B56" w:rsidRPr="00942627" w:rsidRDefault="00066B56" w:rsidP="00942627">
            <w:pPr>
              <w:spacing w:after="0" w:line="240" w:lineRule="auto"/>
              <w:rPr>
                <w:rFonts w:ascii="Times New Roman" w:eastAsia="Calibri" w:hAnsi="Times New Roman" w:cs="Times New Roman"/>
                <w:color w:val="000000" w:themeColor="text1"/>
                <w:szCs w:val="24"/>
                <w:lang w:eastAsia="zh-CN"/>
              </w:rPr>
            </w:pPr>
            <w:r w:rsidRPr="00942627">
              <w:rPr>
                <w:rFonts w:ascii="Times New Roman" w:eastAsia="Calibri" w:hAnsi="Times New Roman" w:cs="Times New Roman"/>
                <w:color w:val="000000" w:themeColor="text1"/>
                <w:szCs w:val="24"/>
                <w:lang w:eastAsia="zh-CN"/>
              </w:rPr>
              <w:t>Количество участников, не преодолевших минимальный балл</w:t>
            </w:r>
          </w:p>
        </w:tc>
        <w:tc>
          <w:tcPr>
            <w:tcW w:w="442" w:type="pct"/>
            <w:shd w:val="clear" w:color="auto" w:fill="auto"/>
            <w:vAlign w:val="center"/>
          </w:tcPr>
          <w:p w:rsidR="00066B56" w:rsidRPr="00942627" w:rsidRDefault="00066B56" w:rsidP="00942627">
            <w:pPr>
              <w:spacing w:after="0"/>
              <w:contextualSpacing/>
              <w:jc w:val="center"/>
              <w:rPr>
                <w:rFonts w:ascii="Times New Roman" w:eastAsia="MS Mincho" w:hAnsi="Times New Roman" w:cs="Times New Roman"/>
                <w:szCs w:val="24"/>
              </w:rPr>
            </w:pPr>
            <w:r w:rsidRPr="00942627">
              <w:rPr>
                <w:rFonts w:ascii="Times New Roman" w:eastAsia="MS Mincho" w:hAnsi="Times New Roman" w:cs="Times New Roman"/>
                <w:szCs w:val="24"/>
              </w:rPr>
              <w:t>0</w:t>
            </w:r>
          </w:p>
        </w:tc>
        <w:tc>
          <w:tcPr>
            <w:tcW w:w="883" w:type="pct"/>
            <w:vAlign w:val="center"/>
          </w:tcPr>
          <w:p w:rsidR="00066B56" w:rsidRPr="00942627" w:rsidRDefault="00066B56" w:rsidP="00942627">
            <w:pPr>
              <w:spacing w:after="0"/>
              <w:contextualSpacing/>
              <w:jc w:val="center"/>
              <w:rPr>
                <w:rFonts w:ascii="Times New Roman" w:eastAsia="MS Mincho" w:hAnsi="Times New Roman" w:cs="Times New Roman"/>
                <w:szCs w:val="24"/>
              </w:rPr>
            </w:pPr>
            <w:r w:rsidRPr="00942627">
              <w:rPr>
                <w:rFonts w:ascii="Times New Roman" w:eastAsia="MS Mincho" w:hAnsi="Times New Roman" w:cs="Times New Roman"/>
                <w:szCs w:val="24"/>
              </w:rPr>
              <w:t>2</w:t>
            </w:r>
          </w:p>
        </w:tc>
        <w:tc>
          <w:tcPr>
            <w:tcW w:w="570" w:type="pct"/>
            <w:vAlign w:val="center"/>
          </w:tcPr>
          <w:p w:rsidR="00066B56" w:rsidRPr="00942627" w:rsidRDefault="00066B56" w:rsidP="00942627">
            <w:pPr>
              <w:spacing w:after="0"/>
              <w:contextualSpacing/>
              <w:jc w:val="center"/>
              <w:rPr>
                <w:rFonts w:ascii="Times New Roman" w:eastAsia="MS Mincho" w:hAnsi="Times New Roman" w:cs="Times New Roman"/>
                <w:szCs w:val="24"/>
              </w:rPr>
            </w:pPr>
            <w:r w:rsidRPr="00942627">
              <w:rPr>
                <w:rFonts w:ascii="Times New Roman" w:eastAsia="MS Mincho" w:hAnsi="Times New Roman" w:cs="Times New Roman"/>
                <w:szCs w:val="24"/>
              </w:rPr>
              <w:t>0</w:t>
            </w:r>
          </w:p>
        </w:tc>
        <w:tc>
          <w:tcPr>
            <w:tcW w:w="505" w:type="pct"/>
            <w:shd w:val="clear" w:color="auto" w:fill="auto"/>
            <w:vAlign w:val="center"/>
          </w:tcPr>
          <w:p w:rsidR="00066B56" w:rsidRPr="00942627" w:rsidRDefault="00066B56" w:rsidP="00942627">
            <w:pPr>
              <w:spacing w:after="0"/>
              <w:contextualSpacing/>
              <w:jc w:val="center"/>
              <w:rPr>
                <w:rFonts w:ascii="Times New Roman" w:eastAsia="MS Mincho" w:hAnsi="Times New Roman" w:cs="Times New Roman"/>
                <w:szCs w:val="24"/>
              </w:rPr>
            </w:pPr>
            <w:r w:rsidRPr="00942627">
              <w:rPr>
                <w:rFonts w:ascii="Times New Roman" w:eastAsia="MS Mincho" w:hAnsi="Times New Roman" w:cs="Times New Roman"/>
                <w:szCs w:val="24"/>
              </w:rPr>
              <w:t>0</w:t>
            </w:r>
          </w:p>
        </w:tc>
        <w:tc>
          <w:tcPr>
            <w:tcW w:w="541" w:type="pct"/>
            <w:vAlign w:val="center"/>
          </w:tcPr>
          <w:p w:rsidR="00066B56" w:rsidRPr="00942627" w:rsidRDefault="00066B56" w:rsidP="00942627">
            <w:pPr>
              <w:spacing w:after="0"/>
              <w:contextualSpacing/>
              <w:jc w:val="center"/>
              <w:rPr>
                <w:rFonts w:ascii="Times New Roman" w:eastAsia="MS Mincho" w:hAnsi="Times New Roman" w:cs="Times New Roman"/>
                <w:szCs w:val="24"/>
              </w:rPr>
            </w:pPr>
            <w:r w:rsidRPr="00942627">
              <w:rPr>
                <w:rFonts w:ascii="Times New Roman" w:eastAsia="MS Mincho" w:hAnsi="Times New Roman" w:cs="Times New Roman"/>
                <w:szCs w:val="24"/>
              </w:rPr>
              <w:t>1</w:t>
            </w:r>
          </w:p>
        </w:tc>
      </w:tr>
    </w:tbl>
    <w:p w:rsidR="00805AFE" w:rsidRPr="00751A87" w:rsidRDefault="00066B56" w:rsidP="00942627">
      <w:pPr>
        <w:numPr>
          <w:ilvl w:val="0"/>
          <w:numId w:val="1"/>
        </w:numPr>
        <w:spacing w:after="0"/>
        <w:ind w:left="0" w:firstLine="709"/>
        <w:jc w:val="both"/>
        <w:rPr>
          <w:rFonts w:ascii="Times New Roman" w:hAnsi="Times New Roman"/>
          <w:b/>
          <w:color w:val="000000"/>
          <w:sz w:val="28"/>
          <w:szCs w:val="28"/>
        </w:rPr>
      </w:pPr>
      <w:r>
        <w:rPr>
          <w:rFonts w:ascii="Times New Roman" w:eastAsia="Times New Roman" w:hAnsi="Times New Roman"/>
          <w:color w:val="000000"/>
          <w:sz w:val="28"/>
          <w:szCs w:val="28"/>
        </w:rPr>
        <w:t>Среди 5248 выпускников</w:t>
      </w:r>
      <w:r w:rsidRPr="0079565B">
        <w:rPr>
          <w:rFonts w:ascii="Times New Roman" w:eastAsia="Times New Roman" w:hAnsi="Times New Roman"/>
          <w:color w:val="000000"/>
          <w:sz w:val="28"/>
          <w:szCs w:val="28"/>
        </w:rPr>
        <w:t xml:space="preserve"> общео</w:t>
      </w:r>
      <w:r>
        <w:rPr>
          <w:rFonts w:ascii="Times New Roman" w:eastAsia="Times New Roman" w:hAnsi="Times New Roman"/>
          <w:color w:val="000000"/>
          <w:sz w:val="28"/>
          <w:szCs w:val="28"/>
        </w:rPr>
        <w:t xml:space="preserve">бразовательных организаций текущего учебного года </w:t>
      </w:r>
      <w:r w:rsidR="00751A87">
        <w:rPr>
          <w:rFonts w:ascii="Times New Roman" w:eastAsia="Times New Roman" w:hAnsi="Times New Roman"/>
          <w:color w:val="000000"/>
          <w:sz w:val="28"/>
          <w:szCs w:val="28"/>
        </w:rPr>
        <w:t>участников ЕГЭ по русскому языку из государственных обще</w:t>
      </w:r>
      <w:r w:rsidR="00805AFE" w:rsidRPr="0079565B">
        <w:rPr>
          <w:rFonts w:ascii="Times New Roman" w:eastAsia="Times New Roman" w:hAnsi="Times New Roman"/>
          <w:color w:val="000000"/>
          <w:sz w:val="28"/>
          <w:szCs w:val="28"/>
        </w:rPr>
        <w:t>обр</w:t>
      </w:r>
      <w:r w:rsidR="00751A87">
        <w:rPr>
          <w:rFonts w:ascii="Times New Roman" w:eastAsia="Times New Roman" w:hAnsi="Times New Roman"/>
          <w:color w:val="000000"/>
          <w:sz w:val="28"/>
          <w:szCs w:val="28"/>
        </w:rPr>
        <w:t xml:space="preserve">азовательных организаций было </w:t>
      </w:r>
      <w:r w:rsidR="00805AFE">
        <w:rPr>
          <w:rFonts w:ascii="Times New Roman" w:eastAsia="Times New Roman" w:hAnsi="Times New Roman"/>
          <w:color w:val="000000"/>
          <w:sz w:val="28"/>
          <w:szCs w:val="28"/>
        </w:rPr>
        <w:t>1658</w:t>
      </w:r>
      <w:r w:rsidR="00805AFE" w:rsidRPr="0079565B">
        <w:rPr>
          <w:rFonts w:ascii="Times New Roman" w:eastAsia="Times New Roman" w:hAnsi="Times New Roman"/>
          <w:color w:val="000000"/>
          <w:sz w:val="28"/>
          <w:szCs w:val="28"/>
        </w:rPr>
        <w:t xml:space="preserve"> человек, </w:t>
      </w:r>
      <w:r w:rsidR="00751A87">
        <w:rPr>
          <w:rFonts w:ascii="Times New Roman" w:eastAsia="Times New Roman" w:hAnsi="Times New Roman"/>
          <w:color w:val="000000"/>
          <w:sz w:val="28"/>
          <w:szCs w:val="28"/>
        </w:rPr>
        <w:t xml:space="preserve">участников из муниципальных общеобразовательных организаций </w:t>
      </w:r>
      <w:r w:rsidR="00805AFE" w:rsidRPr="00751A87">
        <w:rPr>
          <w:rFonts w:ascii="Times New Roman" w:eastAsia="Times New Roman" w:hAnsi="Times New Roman"/>
          <w:color w:val="000000"/>
          <w:sz w:val="28"/>
          <w:szCs w:val="28"/>
        </w:rPr>
        <w:t xml:space="preserve">– 3571 человек, </w:t>
      </w:r>
      <w:r w:rsidR="00751A87">
        <w:rPr>
          <w:rFonts w:ascii="Times New Roman" w:eastAsia="Times New Roman" w:hAnsi="Times New Roman"/>
          <w:color w:val="000000"/>
          <w:sz w:val="28"/>
          <w:szCs w:val="28"/>
        </w:rPr>
        <w:t>участников</w:t>
      </w:r>
      <w:r w:rsidR="00805AFE" w:rsidRPr="00751A87">
        <w:rPr>
          <w:rFonts w:ascii="Times New Roman" w:eastAsia="Times New Roman" w:hAnsi="Times New Roman"/>
          <w:color w:val="000000"/>
          <w:sz w:val="28"/>
          <w:szCs w:val="28"/>
        </w:rPr>
        <w:t xml:space="preserve"> из негосударственных </w:t>
      </w:r>
      <w:r w:rsidR="00751A87">
        <w:rPr>
          <w:rFonts w:ascii="Times New Roman" w:eastAsia="Times New Roman" w:hAnsi="Times New Roman"/>
          <w:color w:val="000000"/>
          <w:sz w:val="28"/>
          <w:szCs w:val="28"/>
        </w:rPr>
        <w:t>обще</w:t>
      </w:r>
      <w:r w:rsidR="00805AFE" w:rsidRPr="00751A87">
        <w:rPr>
          <w:rFonts w:ascii="Times New Roman" w:eastAsia="Times New Roman" w:hAnsi="Times New Roman"/>
          <w:color w:val="000000"/>
          <w:sz w:val="28"/>
          <w:szCs w:val="28"/>
        </w:rPr>
        <w:t xml:space="preserve">образовательных организаций – 19 человек. </w:t>
      </w:r>
    </w:p>
    <w:p w:rsidR="00805AFE" w:rsidRPr="00751A87" w:rsidRDefault="00751A87" w:rsidP="00942627">
      <w:pPr>
        <w:numPr>
          <w:ilvl w:val="0"/>
          <w:numId w:val="1"/>
        </w:numPr>
        <w:spacing w:after="0"/>
        <w:ind w:left="0" w:firstLine="709"/>
        <w:jc w:val="both"/>
        <w:rPr>
          <w:rFonts w:ascii="Times New Roman" w:hAnsi="Times New Roman"/>
          <w:b/>
          <w:color w:val="000000"/>
          <w:sz w:val="28"/>
          <w:szCs w:val="28"/>
        </w:rPr>
      </w:pPr>
      <w:r>
        <w:rPr>
          <w:rFonts w:ascii="Times New Roman" w:eastAsia="Times New Roman" w:hAnsi="Times New Roman"/>
          <w:color w:val="000000"/>
          <w:sz w:val="28"/>
          <w:szCs w:val="28"/>
        </w:rPr>
        <w:t>Если в 2020 году наблюдался резкий спад</w:t>
      </w:r>
      <w:r w:rsidRPr="00F0493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участия </w:t>
      </w:r>
      <w:proofErr w:type="gramStart"/>
      <w:r>
        <w:rPr>
          <w:rFonts w:ascii="Times New Roman" w:eastAsia="Times New Roman" w:hAnsi="Times New Roman"/>
          <w:color w:val="000000"/>
          <w:sz w:val="28"/>
          <w:szCs w:val="28"/>
        </w:rPr>
        <w:t>в ЕГЭ</w:t>
      </w:r>
      <w:proofErr w:type="gramEnd"/>
      <w:r>
        <w:rPr>
          <w:rFonts w:ascii="Times New Roman" w:eastAsia="Times New Roman" w:hAnsi="Times New Roman"/>
          <w:color w:val="000000"/>
          <w:sz w:val="28"/>
          <w:szCs w:val="28"/>
        </w:rPr>
        <w:t xml:space="preserve"> </w:t>
      </w:r>
      <w:r w:rsidRPr="0079565B">
        <w:rPr>
          <w:rFonts w:ascii="Times New Roman" w:eastAsia="Times New Roman" w:hAnsi="Times New Roman"/>
          <w:color w:val="000000"/>
          <w:sz w:val="28"/>
          <w:szCs w:val="28"/>
        </w:rPr>
        <w:t>обучающихся по программам СПО</w:t>
      </w:r>
      <w:r>
        <w:rPr>
          <w:rFonts w:ascii="Times New Roman" w:eastAsia="Times New Roman" w:hAnsi="Times New Roman"/>
          <w:color w:val="000000"/>
          <w:sz w:val="28"/>
          <w:szCs w:val="28"/>
        </w:rPr>
        <w:t xml:space="preserve">, что </w:t>
      </w:r>
      <w:r w:rsidRPr="0079565B">
        <w:rPr>
          <w:rFonts w:ascii="Times New Roman" w:eastAsia="Times New Roman" w:hAnsi="Times New Roman"/>
          <w:color w:val="000000"/>
          <w:sz w:val="28"/>
          <w:szCs w:val="28"/>
        </w:rPr>
        <w:t xml:space="preserve">что можно </w:t>
      </w:r>
      <w:r>
        <w:rPr>
          <w:rFonts w:ascii="Times New Roman" w:eastAsia="Times New Roman" w:hAnsi="Times New Roman"/>
          <w:color w:val="000000"/>
          <w:sz w:val="28"/>
          <w:szCs w:val="28"/>
        </w:rPr>
        <w:t xml:space="preserve">было </w:t>
      </w:r>
      <w:r w:rsidRPr="0079565B">
        <w:rPr>
          <w:rFonts w:ascii="Times New Roman" w:eastAsia="Times New Roman" w:hAnsi="Times New Roman"/>
          <w:color w:val="000000"/>
          <w:sz w:val="28"/>
          <w:szCs w:val="28"/>
        </w:rPr>
        <w:t xml:space="preserve">объяснить </w:t>
      </w:r>
      <w:r>
        <w:rPr>
          <w:rFonts w:ascii="Times New Roman" w:eastAsia="Times New Roman" w:hAnsi="Times New Roman"/>
          <w:color w:val="000000"/>
          <w:sz w:val="28"/>
          <w:szCs w:val="28"/>
        </w:rPr>
        <w:t xml:space="preserve">форс-мажорными обстоятельствами, то в 2021 году происходит постепенная адаптация молодежи к современной реальности, снова увеличивается количество желающих сдать ЕГЭ по русскому языку. </w:t>
      </w:r>
      <w:r w:rsidRPr="00F04937">
        <w:rPr>
          <w:rFonts w:ascii="Times New Roman" w:eastAsia="Times New Roman" w:hAnsi="Times New Roman"/>
          <w:color w:val="000000"/>
          <w:sz w:val="28"/>
          <w:szCs w:val="28"/>
        </w:rPr>
        <w:t xml:space="preserve">По сравнению с 2020 годом незначительно увеличилось количество </w:t>
      </w:r>
      <w:r>
        <w:rPr>
          <w:rFonts w:ascii="Times New Roman" w:eastAsia="Times New Roman" w:hAnsi="Times New Roman"/>
          <w:color w:val="000000"/>
          <w:sz w:val="28"/>
          <w:szCs w:val="28"/>
        </w:rPr>
        <w:t xml:space="preserve">участников, </w:t>
      </w:r>
      <w:r w:rsidRPr="00F04937">
        <w:rPr>
          <w:rFonts w:ascii="Times New Roman" w:eastAsia="Times New Roman" w:hAnsi="Times New Roman"/>
          <w:color w:val="000000"/>
          <w:sz w:val="28"/>
          <w:szCs w:val="28"/>
        </w:rPr>
        <w:t xml:space="preserve">обучающихся по программам СПО (55 </w:t>
      </w:r>
      <w:r>
        <w:rPr>
          <w:rFonts w:ascii="Times New Roman" w:eastAsia="Times New Roman" w:hAnsi="Times New Roman"/>
          <w:color w:val="000000"/>
          <w:sz w:val="28"/>
          <w:szCs w:val="28"/>
        </w:rPr>
        <w:t xml:space="preserve">человек </w:t>
      </w:r>
      <w:r w:rsidRPr="00F04937">
        <w:rPr>
          <w:rFonts w:ascii="Times New Roman" w:eastAsia="Times New Roman" w:hAnsi="Times New Roman"/>
          <w:color w:val="000000"/>
          <w:sz w:val="28"/>
          <w:szCs w:val="28"/>
        </w:rPr>
        <w:t xml:space="preserve">в 2021 году и 44 </w:t>
      </w:r>
      <w:r>
        <w:rPr>
          <w:rFonts w:ascii="Times New Roman" w:eastAsia="Times New Roman" w:hAnsi="Times New Roman"/>
          <w:color w:val="000000"/>
          <w:sz w:val="28"/>
          <w:szCs w:val="28"/>
        </w:rPr>
        <w:t xml:space="preserve">человека </w:t>
      </w:r>
      <w:r w:rsidRPr="00F04937">
        <w:rPr>
          <w:rFonts w:ascii="Times New Roman" w:eastAsia="Times New Roman" w:hAnsi="Times New Roman"/>
          <w:color w:val="000000"/>
          <w:sz w:val="28"/>
          <w:szCs w:val="28"/>
        </w:rPr>
        <w:t xml:space="preserve">в 2020 году) и значительно </w:t>
      </w:r>
      <w:r>
        <w:rPr>
          <w:rFonts w:ascii="Times New Roman" w:eastAsia="Times New Roman" w:hAnsi="Times New Roman"/>
          <w:color w:val="000000"/>
          <w:sz w:val="28"/>
          <w:szCs w:val="28"/>
        </w:rPr>
        <w:t>возросло</w:t>
      </w:r>
      <w:r w:rsidRPr="00F04937">
        <w:rPr>
          <w:rFonts w:ascii="Times New Roman" w:eastAsia="Times New Roman" w:hAnsi="Times New Roman"/>
          <w:color w:val="000000"/>
          <w:sz w:val="28"/>
          <w:szCs w:val="28"/>
        </w:rPr>
        <w:t xml:space="preserve"> количество выпускников прошлого года (131</w:t>
      </w:r>
      <w:r>
        <w:rPr>
          <w:rFonts w:ascii="Times New Roman" w:eastAsia="Times New Roman" w:hAnsi="Times New Roman"/>
          <w:color w:val="000000"/>
          <w:sz w:val="28"/>
          <w:szCs w:val="28"/>
        </w:rPr>
        <w:t xml:space="preserve"> человек</w:t>
      </w:r>
      <w:r w:rsidRPr="00F04937">
        <w:rPr>
          <w:rFonts w:ascii="Times New Roman" w:eastAsia="Times New Roman" w:hAnsi="Times New Roman"/>
          <w:color w:val="000000"/>
          <w:sz w:val="28"/>
          <w:szCs w:val="28"/>
        </w:rPr>
        <w:t xml:space="preserve"> в 2021 году и 101 </w:t>
      </w:r>
      <w:r>
        <w:rPr>
          <w:rFonts w:ascii="Times New Roman" w:eastAsia="Times New Roman" w:hAnsi="Times New Roman"/>
          <w:color w:val="000000"/>
          <w:sz w:val="28"/>
          <w:szCs w:val="28"/>
        </w:rPr>
        <w:t xml:space="preserve">человек </w:t>
      </w:r>
      <w:r w:rsidRPr="00F04937">
        <w:rPr>
          <w:rFonts w:ascii="Times New Roman" w:eastAsia="Times New Roman" w:hAnsi="Times New Roman"/>
          <w:color w:val="000000"/>
          <w:sz w:val="28"/>
          <w:szCs w:val="28"/>
        </w:rPr>
        <w:t>в 2020 году).</w:t>
      </w:r>
    </w:p>
    <w:p w:rsidR="00751A87" w:rsidRPr="00951193" w:rsidRDefault="00751A87" w:rsidP="00942627">
      <w:pPr>
        <w:numPr>
          <w:ilvl w:val="0"/>
          <w:numId w:val="1"/>
        </w:numPr>
        <w:spacing w:after="0"/>
        <w:ind w:left="0" w:firstLine="709"/>
        <w:jc w:val="both"/>
        <w:rPr>
          <w:rFonts w:ascii="Times New Roman" w:hAnsi="Times New Roman"/>
          <w:b/>
          <w:color w:val="000000"/>
          <w:sz w:val="28"/>
          <w:szCs w:val="28"/>
        </w:rPr>
      </w:pPr>
      <w:r>
        <w:rPr>
          <w:rFonts w:ascii="Times New Roman" w:eastAsia="Times New Roman" w:hAnsi="Times New Roman"/>
          <w:color w:val="000000"/>
          <w:sz w:val="28"/>
          <w:szCs w:val="28"/>
        </w:rPr>
        <w:t xml:space="preserve">Выпускники государственных общеобразовательных организаций демонстрируют высокий уровень подготовки. Среди них 796 </w:t>
      </w:r>
      <w:proofErr w:type="spellStart"/>
      <w:r>
        <w:rPr>
          <w:rFonts w:ascii="Times New Roman" w:eastAsia="Times New Roman" w:hAnsi="Times New Roman"/>
          <w:color w:val="000000"/>
          <w:sz w:val="28"/>
          <w:szCs w:val="28"/>
        </w:rPr>
        <w:t>высокобалльников</w:t>
      </w:r>
      <w:proofErr w:type="spellEnd"/>
      <w:r>
        <w:rPr>
          <w:rFonts w:ascii="Times New Roman" w:eastAsia="Times New Roman" w:hAnsi="Times New Roman"/>
          <w:color w:val="000000"/>
          <w:sz w:val="28"/>
          <w:szCs w:val="28"/>
        </w:rPr>
        <w:t xml:space="preserve">, которые набрали от 81 балла и выше, что </w:t>
      </w:r>
      <w:r w:rsidR="00951193">
        <w:rPr>
          <w:rFonts w:ascii="Times New Roman" w:eastAsia="Times New Roman" w:hAnsi="Times New Roman"/>
          <w:color w:val="000000"/>
          <w:sz w:val="28"/>
          <w:szCs w:val="28"/>
        </w:rPr>
        <w:t xml:space="preserve">условно соответствует отметке «5». Количество участников с такими результатами составляет 48,01% от общего количества обучающихся государственных общеобразовательных организаций, принимавших участие в ЕГЭ 2021 года. Следует отметить, что 29 человек получили максимальный балл за экзамен, что составляет 67,44% от всех участников ЕГЭ, получивших 100 баллов. </w:t>
      </w:r>
    </w:p>
    <w:p w:rsidR="00EF3FDE" w:rsidRPr="00EF3FDE" w:rsidRDefault="008444AB" w:rsidP="00942627">
      <w:pPr>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Выпускники </w:t>
      </w:r>
      <w:r>
        <w:rPr>
          <w:rFonts w:ascii="Times New Roman" w:eastAsia="Times New Roman" w:hAnsi="Times New Roman"/>
          <w:color w:val="000000"/>
          <w:sz w:val="28"/>
          <w:szCs w:val="28"/>
        </w:rPr>
        <w:t>муниципальных общеобразовательных организаций являются самой многочисленной категорией участников ЕГЭ</w:t>
      </w:r>
      <w:r w:rsidR="00EF3FDE">
        <w:rPr>
          <w:rFonts w:ascii="Times New Roman" w:eastAsia="Times New Roman" w:hAnsi="Times New Roman"/>
          <w:color w:val="000000"/>
          <w:sz w:val="28"/>
          <w:szCs w:val="28"/>
        </w:rPr>
        <w:t xml:space="preserve"> и демонстрируют оптимальный уровень подготовленности</w:t>
      </w:r>
      <w:r>
        <w:rPr>
          <w:rFonts w:ascii="Times New Roman" w:eastAsia="Times New Roman" w:hAnsi="Times New Roman"/>
          <w:color w:val="000000"/>
          <w:sz w:val="28"/>
          <w:szCs w:val="28"/>
        </w:rPr>
        <w:t xml:space="preserve">. Следует отметить, что из них 82 человека являются обучающимися вечерних школ, поэтому в данной категории два участника не преодолели минимальный балл. 1255 человека получили от 81 балла и выше, это 35,14% от общего количества участников в категории. При </w:t>
      </w:r>
      <w:r>
        <w:rPr>
          <w:rFonts w:ascii="Times New Roman" w:eastAsia="Times New Roman" w:hAnsi="Times New Roman"/>
          <w:color w:val="000000"/>
          <w:sz w:val="28"/>
          <w:szCs w:val="28"/>
        </w:rPr>
        <w:lastRenderedPageBreak/>
        <w:t xml:space="preserve">этом в данной группе нет ни одного обучающегося одной из вечерних школ региона. Среди </w:t>
      </w:r>
      <w:proofErr w:type="spellStart"/>
      <w:r>
        <w:rPr>
          <w:rFonts w:ascii="Times New Roman" w:eastAsia="Times New Roman" w:hAnsi="Times New Roman"/>
          <w:color w:val="000000"/>
          <w:sz w:val="28"/>
          <w:szCs w:val="28"/>
        </w:rPr>
        <w:t>стобалльников</w:t>
      </w:r>
      <w:proofErr w:type="spellEnd"/>
      <w:r>
        <w:rPr>
          <w:rFonts w:ascii="Times New Roman" w:eastAsia="Times New Roman" w:hAnsi="Times New Roman"/>
          <w:color w:val="000000"/>
          <w:sz w:val="28"/>
          <w:szCs w:val="28"/>
        </w:rPr>
        <w:t>, которых в группе 12</w:t>
      </w:r>
      <w:r w:rsidR="00EF3FDE">
        <w:rPr>
          <w:rFonts w:ascii="Times New Roman" w:eastAsia="Times New Roman" w:hAnsi="Times New Roman"/>
          <w:color w:val="000000"/>
          <w:sz w:val="28"/>
          <w:szCs w:val="28"/>
        </w:rPr>
        <w:t xml:space="preserve"> человек</w:t>
      </w:r>
      <w:r>
        <w:rPr>
          <w:rFonts w:ascii="Times New Roman" w:eastAsia="Times New Roman" w:hAnsi="Times New Roman"/>
          <w:color w:val="000000"/>
          <w:sz w:val="28"/>
          <w:szCs w:val="28"/>
        </w:rPr>
        <w:t>, также нет выпускников вечерних школ</w:t>
      </w:r>
      <w:r w:rsidR="00EF3FDE">
        <w:rPr>
          <w:rFonts w:ascii="Times New Roman" w:eastAsia="Times New Roman" w:hAnsi="Times New Roman"/>
          <w:color w:val="000000"/>
          <w:sz w:val="28"/>
          <w:szCs w:val="28"/>
        </w:rPr>
        <w:t>.</w:t>
      </w:r>
    </w:p>
    <w:p w:rsidR="00751A87" w:rsidRDefault="00EF3FDE" w:rsidP="00942627">
      <w:pPr>
        <w:spacing w:after="0"/>
        <w:ind w:firstLine="709"/>
        <w:jc w:val="both"/>
        <w:rPr>
          <w:rFonts w:ascii="Times New Roman" w:eastAsia="Calibri" w:hAnsi="Times New Roman" w:cs="Times New Roman"/>
          <w:color w:val="000000" w:themeColor="text1"/>
          <w:sz w:val="28"/>
          <w:szCs w:val="28"/>
          <w:lang w:eastAsia="zh-CN"/>
        </w:rPr>
      </w:pPr>
      <w:r w:rsidRPr="00EF3FDE">
        <w:rPr>
          <w:rFonts w:ascii="Times New Roman" w:hAnsi="Times New Roman"/>
          <w:color w:val="000000"/>
          <w:sz w:val="28"/>
          <w:szCs w:val="28"/>
        </w:rPr>
        <w:t xml:space="preserve">Результаты выпускников </w:t>
      </w:r>
      <w:r w:rsidRPr="00EF3FDE">
        <w:rPr>
          <w:rFonts w:ascii="Times New Roman" w:eastAsia="Calibri" w:hAnsi="Times New Roman" w:cs="Times New Roman"/>
          <w:color w:val="000000" w:themeColor="text1"/>
          <w:sz w:val="28"/>
          <w:szCs w:val="28"/>
          <w:lang w:eastAsia="zh-CN"/>
        </w:rPr>
        <w:t xml:space="preserve">негосударственных общеобразовательных организаций невысокие. </w:t>
      </w:r>
      <w:r>
        <w:rPr>
          <w:rFonts w:ascii="Times New Roman" w:eastAsia="Calibri" w:hAnsi="Times New Roman" w:cs="Times New Roman"/>
          <w:color w:val="000000" w:themeColor="text1"/>
          <w:sz w:val="28"/>
          <w:szCs w:val="28"/>
          <w:lang w:eastAsia="zh-CN"/>
        </w:rPr>
        <w:t xml:space="preserve">Среди них нет участников, набравших 100 баллов, и только 7,27% от общего числа участников в данной категории получили от 81 балла и выше. Участники из учреждений среднего профессионального образования также традиционно показывают низкие результаты, процент </w:t>
      </w:r>
      <w:proofErr w:type="spellStart"/>
      <w:r>
        <w:rPr>
          <w:rFonts w:ascii="Times New Roman" w:eastAsia="Calibri" w:hAnsi="Times New Roman" w:cs="Times New Roman"/>
          <w:color w:val="000000" w:themeColor="text1"/>
          <w:sz w:val="28"/>
          <w:szCs w:val="28"/>
          <w:lang w:eastAsia="zh-CN"/>
        </w:rPr>
        <w:t>высокобалльников</w:t>
      </w:r>
      <w:proofErr w:type="spellEnd"/>
      <w:r>
        <w:rPr>
          <w:rFonts w:ascii="Times New Roman" w:eastAsia="Calibri" w:hAnsi="Times New Roman" w:cs="Times New Roman"/>
          <w:color w:val="000000" w:themeColor="text1"/>
          <w:sz w:val="28"/>
          <w:szCs w:val="28"/>
          <w:lang w:eastAsia="zh-CN"/>
        </w:rPr>
        <w:t xml:space="preserve"> здесь еще ниже (7,27%). Выпускники прошлых лет, напротив, ежегодно демонстрируют хорошую подготовку, получая высокие баллы. Как и в 2020 году, в данной группе есть </w:t>
      </w:r>
      <w:proofErr w:type="spellStart"/>
      <w:r>
        <w:rPr>
          <w:rFonts w:ascii="Times New Roman" w:eastAsia="Calibri" w:hAnsi="Times New Roman" w:cs="Times New Roman"/>
          <w:color w:val="000000" w:themeColor="text1"/>
          <w:sz w:val="28"/>
          <w:szCs w:val="28"/>
          <w:lang w:eastAsia="zh-CN"/>
        </w:rPr>
        <w:t>стобалльники</w:t>
      </w:r>
      <w:proofErr w:type="spellEnd"/>
      <w:r>
        <w:rPr>
          <w:rFonts w:ascii="Times New Roman" w:eastAsia="Calibri" w:hAnsi="Times New Roman" w:cs="Times New Roman"/>
          <w:color w:val="000000" w:themeColor="text1"/>
          <w:sz w:val="28"/>
          <w:szCs w:val="28"/>
          <w:lang w:eastAsia="zh-CN"/>
        </w:rPr>
        <w:t xml:space="preserve">, а процент участников, набравших от 81 балла и выше, сопоставим с выпускниками муниципальных образовательных организаций и составляет 31,30%. </w:t>
      </w:r>
    </w:p>
    <w:p w:rsidR="00277257" w:rsidRPr="00EF3FDE" w:rsidRDefault="00277257" w:rsidP="00942627">
      <w:pPr>
        <w:spacing w:after="0"/>
        <w:ind w:firstLine="709"/>
        <w:jc w:val="both"/>
        <w:rPr>
          <w:rFonts w:ascii="Times New Roman" w:hAnsi="Times New Roman"/>
          <w:color w:val="000000"/>
          <w:sz w:val="28"/>
          <w:szCs w:val="28"/>
        </w:rPr>
      </w:pPr>
      <w:r>
        <w:rPr>
          <w:rFonts w:ascii="Times New Roman" w:eastAsia="Calibri" w:hAnsi="Times New Roman" w:cs="Times New Roman"/>
          <w:color w:val="000000" w:themeColor="text1"/>
          <w:sz w:val="28"/>
          <w:szCs w:val="28"/>
          <w:lang w:eastAsia="zh-CN"/>
        </w:rPr>
        <w:t xml:space="preserve">В таблице 4 представляем анализ результатов участников ЕГЭ с учетом типа образовательной организации. </w:t>
      </w:r>
    </w:p>
    <w:p w:rsidR="00277257" w:rsidRPr="00942627" w:rsidRDefault="00277257" w:rsidP="00942627">
      <w:pPr>
        <w:pStyle w:val="af2"/>
        <w:keepNext/>
        <w:spacing w:after="0"/>
        <w:rPr>
          <w:i w:val="0"/>
          <w:sz w:val="28"/>
          <w:szCs w:val="28"/>
        </w:rPr>
      </w:pPr>
      <w:r w:rsidRPr="00942627">
        <w:rPr>
          <w:i w:val="0"/>
          <w:sz w:val="28"/>
          <w:szCs w:val="28"/>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708"/>
        <w:gridCol w:w="2094"/>
        <w:gridCol w:w="1387"/>
        <w:gridCol w:w="1385"/>
        <w:gridCol w:w="1809"/>
      </w:tblGrid>
      <w:tr w:rsidR="00277257" w:rsidRPr="00634251" w:rsidTr="00942627">
        <w:trPr>
          <w:cantSplit/>
          <w:tblHeader/>
        </w:trPr>
        <w:tc>
          <w:tcPr>
            <w:tcW w:w="662" w:type="pct"/>
            <w:vMerge w:val="restart"/>
            <w:vAlign w:val="center"/>
          </w:tcPr>
          <w:p w:rsidR="00277257" w:rsidRPr="00F579AB" w:rsidRDefault="00277257" w:rsidP="00942627">
            <w:pPr>
              <w:pStyle w:val="a6"/>
              <w:spacing w:after="0" w:line="240" w:lineRule="auto"/>
              <w:ind w:left="0"/>
              <w:jc w:val="center"/>
              <w:rPr>
                <w:rFonts w:ascii="Times New Roman" w:hAnsi="Times New Roman"/>
                <w:sz w:val="24"/>
                <w:szCs w:val="24"/>
              </w:rPr>
            </w:pPr>
          </w:p>
        </w:tc>
        <w:tc>
          <w:tcPr>
            <w:tcW w:w="3382" w:type="pct"/>
            <w:gridSpan w:val="4"/>
            <w:vAlign w:val="center"/>
          </w:tcPr>
          <w:p w:rsidR="00277257" w:rsidRPr="00FA4B3A" w:rsidRDefault="00277257" w:rsidP="00942627">
            <w:pPr>
              <w:pStyle w:val="a6"/>
              <w:spacing w:after="0" w:line="240" w:lineRule="auto"/>
              <w:ind w:left="0"/>
              <w:jc w:val="center"/>
              <w:rPr>
                <w:rFonts w:ascii="Times New Roman" w:hAnsi="Times New Roman"/>
                <w:sz w:val="24"/>
                <w:szCs w:val="24"/>
              </w:rPr>
            </w:pPr>
            <w:r w:rsidRPr="00FA4B3A">
              <w:rPr>
                <w:rFonts w:ascii="Times New Roman" w:eastAsia="Times New Roman" w:hAnsi="Times New Roman"/>
                <w:bCs/>
                <w:sz w:val="24"/>
                <w:szCs w:val="24"/>
                <w:lang w:eastAsia="ru-RU"/>
              </w:rPr>
              <w:t>Доля</w:t>
            </w:r>
            <w:r w:rsidRPr="00FA4B3A">
              <w:rPr>
                <w:rFonts w:ascii="Times New Roman" w:hAnsi="Times New Roman"/>
                <w:sz w:val="24"/>
                <w:szCs w:val="24"/>
              </w:rPr>
              <w:t xml:space="preserve"> участников, получивших тестовый балл</w:t>
            </w:r>
          </w:p>
        </w:tc>
        <w:tc>
          <w:tcPr>
            <w:tcW w:w="956" w:type="pct"/>
            <w:vMerge w:val="restart"/>
            <w:vAlign w:val="center"/>
          </w:tcPr>
          <w:p w:rsidR="00277257" w:rsidRPr="00FA4B3A" w:rsidRDefault="00277257" w:rsidP="00942627">
            <w:pPr>
              <w:pStyle w:val="a6"/>
              <w:spacing w:after="0" w:line="240" w:lineRule="auto"/>
              <w:ind w:left="0"/>
              <w:jc w:val="center"/>
              <w:rPr>
                <w:rFonts w:ascii="Times New Roman" w:hAnsi="Times New Roman"/>
                <w:sz w:val="24"/>
                <w:szCs w:val="24"/>
              </w:rPr>
            </w:pPr>
            <w:r w:rsidRPr="00FA4B3A">
              <w:rPr>
                <w:rFonts w:ascii="Times New Roman" w:hAnsi="Times New Roman"/>
                <w:sz w:val="24"/>
                <w:szCs w:val="24"/>
              </w:rPr>
              <w:t xml:space="preserve">Количество участников, получивших </w:t>
            </w:r>
          </w:p>
          <w:p w:rsidR="00277257" w:rsidRPr="00FA4B3A" w:rsidRDefault="00277257" w:rsidP="00942627">
            <w:pPr>
              <w:pStyle w:val="a6"/>
              <w:spacing w:after="0" w:line="240" w:lineRule="auto"/>
              <w:ind w:left="0"/>
              <w:jc w:val="center"/>
              <w:rPr>
                <w:rFonts w:ascii="Times New Roman" w:hAnsi="Times New Roman"/>
                <w:sz w:val="24"/>
                <w:szCs w:val="24"/>
              </w:rPr>
            </w:pPr>
            <w:r w:rsidRPr="00FA4B3A">
              <w:rPr>
                <w:rFonts w:ascii="Times New Roman" w:hAnsi="Times New Roman"/>
                <w:sz w:val="24"/>
                <w:szCs w:val="24"/>
              </w:rPr>
              <w:t>100 баллов</w:t>
            </w:r>
          </w:p>
        </w:tc>
      </w:tr>
      <w:tr w:rsidR="00277257" w:rsidRPr="00634251" w:rsidTr="00942627">
        <w:trPr>
          <w:cantSplit/>
          <w:tblHeader/>
        </w:trPr>
        <w:tc>
          <w:tcPr>
            <w:tcW w:w="662" w:type="pct"/>
            <w:vMerge/>
            <w:vAlign w:val="center"/>
          </w:tcPr>
          <w:p w:rsidR="00277257" w:rsidRPr="00FA4B3A" w:rsidRDefault="00277257" w:rsidP="00942627">
            <w:pPr>
              <w:pStyle w:val="a6"/>
              <w:spacing w:after="0" w:line="240" w:lineRule="auto"/>
              <w:ind w:left="0"/>
              <w:jc w:val="center"/>
              <w:rPr>
                <w:rFonts w:ascii="Times New Roman" w:hAnsi="Times New Roman"/>
                <w:sz w:val="24"/>
                <w:szCs w:val="24"/>
              </w:rPr>
            </w:pPr>
          </w:p>
        </w:tc>
        <w:tc>
          <w:tcPr>
            <w:tcW w:w="809" w:type="pct"/>
            <w:vAlign w:val="center"/>
          </w:tcPr>
          <w:p w:rsidR="00277257" w:rsidRPr="00FA4B3A" w:rsidRDefault="00277257" w:rsidP="00942627">
            <w:pPr>
              <w:pStyle w:val="a6"/>
              <w:spacing w:after="0" w:line="240" w:lineRule="auto"/>
              <w:ind w:left="0"/>
              <w:jc w:val="center"/>
              <w:rPr>
                <w:rFonts w:ascii="Times New Roman" w:hAnsi="Times New Roman"/>
                <w:sz w:val="24"/>
                <w:szCs w:val="24"/>
              </w:rPr>
            </w:pPr>
            <w:r w:rsidRPr="00FA4B3A">
              <w:rPr>
                <w:rFonts w:ascii="Times New Roman" w:hAnsi="Times New Roman"/>
                <w:sz w:val="24"/>
                <w:szCs w:val="24"/>
              </w:rPr>
              <w:t>ниже минимального</w:t>
            </w:r>
          </w:p>
        </w:tc>
        <w:tc>
          <w:tcPr>
            <w:tcW w:w="1103" w:type="pct"/>
            <w:vAlign w:val="center"/>
          </w:tcPr>
          <w:p w:rsidR="00277257" w:rsidRPr="00FA4B3A" w:rsidRDefault="00277257" w:rsidP="00942627">
            <w:pPr>
              <w:pStyle w:val="a6"/>
              <w:spacing w:after="0" w:line="240" w:lineRule="auto"/>
              <w:ind w:left="0"/>
              <w:jc w:val="center"/>
              <w:rPr>
                <w:rFonts w:ascii="Times New Roman" w:hAnsi="Times New Roman"/>
                <w:sz w:val="24"/>
                <w:szCs w:val="24"/>
              </w:rPr>
            </w:pPr>
            <w:r w:rsidRPr="00FA4B3A">
              <w:rPr>
                <w:rFonts w:ascii="Times New Roman" w:hAnsi="Times New Roman"/>
                <w:sz w:val="24"/>
                <w:szCs w:val="24"/>
              </w:rPr>
              <w:t>от минимального до 60 баллов</w:t>
            </w:r>
          </w:p>
        </w:tc>
        <w:tc>
          <w:tcPr>
            <w:tcW w:w="736" w:type="pct"/>
            <w:vAlign w:val="center"/>
          </w:tcPr>
          <w:p w:rsidR="00277257" w:rsidRPr="00FA4B3A" w:rsidRDefault="00277257" w:rsidP="00942627">
            <w:pPr>
              <w:pStyle w:val="a6"/>
              <w:spacing w:after="0" w:line="240" w:lineRule="auto"/>
              <w:ind w:left="0"/>
              <w:jc w:val="center"/>
              <w:rPr>
                <w:rFonts w:ascii="Times New Roman" w:hAnsi="Times New Roman"/>
                <w:sz w:val="24"/>
                <w:szCs w:val="24"/>
              </w:rPr>
            </w:pPr>
            <w:r w:rsidRPr="00FA4B3A">
              <w:rPr>
                <w:rFonts w:ascii="Times New Roman" w:hAnsi="Times New Roman"/>
                <w:sz w:val="24"/>
                <w:szCs w:val="24"/>
              </w:rPr>
              <w:t>от 61 до 80 баллов</w:t>
            </w:r>
          </w:p>
        </w:tc>
        <w:tc>
          <w:tcPr>
            <w:tcW w:w="735" w:type="pct"/>
            <w:vAlign w:val="center"/>
          </w:tcPr>
          <w:p w:rsidR="00277257" w:rsidRPr="00FA4B3A" w:rsidRDefault="00277257" w:rsidP="00942627">
            <w:pPr>
              <w:pStyle w:val="a6"/>
              <w:spacing w:after="0" w:line="240" w:lineRule="auto"/>
              <w:ind w:left="0"/>
              <w:jc w:val="center"/>
              <w:rPr>
                <w:rFonts w:ascii="Times New Roman" w:hAnsi="Times New Roman"/>
                <w:sz w:val="24"/>
                <w:szCs w:val="24"/>
              </w:rPr>
            </w:pPr>
            <w:r w:rsidRPr="00FA4B3A">
              <w:rPr>
                <w:rFonts w:ascii="Times New Roman" w:hAnsi="Times New Roman"/>
                <w:sz w:val="24"/>
                <w:szCs w:val="24"/>
              </w:rPr>
              <w:t>от 81 до 99 баллов</w:t>
            </w:r>
          </w:p>
        </w:tc>
        <w:tc>
          <w:tcPr>
            <w:tcW w:w="956" w:type="pct"/>
            <w:vMerge/>
            <w:vAlign w:val="center"/>
          </w:tcPr>
          <w:p w:rsidR="00277257" w:rsidRPr="00FA4B3A" w:rsidRDefault="00277257" w:rsidP="00942627">
            <w:pPr>
              <w:pStyle w:val="a6"/>
              <w:spacing w:after="0" w:line="240" w:lineRule="auto"/>
              <w:ind w:left="0"/>
              <w:jc w:val="center"/>
              <w:rPr>
                <w:rFonts w:ascii="Times New Roman" w:hAnsi="Times New Roman"/>
                <w:sz w:val="24"/>
                <w:szCs w:val="24"/>
              </w:rPr>
            </w:pPr>
          </w:p>
        </w:tc>
      </w:tr>
      <w:tr w:rsidR="00277257" w:rsidRPr="00634251" w:rsidTr="00942627">
        <w:trPr>
          <w:cantSplit/>
          <w:tblHeader/>
        </w:trPr>
        <w:tc>
          <w:tcPr>
            <w:tcW w:w="662" w:type="pct"/>
            <w:vAlign w:val="center"/>
          </w:tcPr>
          <w:p w:rsidR="00277257" w:rsidRPr="00FA4B3A" w:rsidRDefault="00277257" w:rsidP="00942627">
            <w:pPr>
              <w:pStyle w:val="a6"/>
              <w:spacing w:after="0" w:line="240" w:lineRule="auto"/>
              <w:ind w:left="0"/>
              <w:rPr>
                <w:rFonts w:ascii="Times New Roman" w:hAnsi="Times New Roman"/>
                <w:sz w:val="24"/>
                <w:szCs w:val="24"/>
              </w:rPr>
            </w:pPr>
            <w:r w:rsidRPr="00FA4B3A">
              <w:rPr>
                <w:rFonts w:ascii="Times New Roman" w:hAnsi="Times New Roman"/>
                <w:sz w:val="24"/>
                <w:szCs w:val="24"/>
              </w:rPr>
              <w:t>СОШ</w:t>
            </w:r>
          </w:p>
        </w:tc>
        <w:tc>
          <w:tcPr>
            <w:tcW w:w="809" w:type="pct"/>
            <w:vAlign w:val="center"/>
          </w:tcPr>
          <w:p w:rsidR="00277257" w:rsidRPr="00FA4B3A" w:rsidRDefault="00277257" w:rsidP="00942627">
            <w:pPr>
              <w:pStyle w:val="a6"/>
              <w:spacing w:after="0" w:line="240" w:lineRule="auto"/>
              <w:ind w:left="0"/>
              <w:jc w:val="center"/>
              <w:rPr>
                <w:rFonts w:ascii="Times New Roman" w:hAnsi="Times New Roman"/>
                <w:sz w:val="24"/>
                <w:szCs w:val="24"/>
              </w:rPr>
            </w:pPr>
          </w:p>
        </w:tc>
        <w:tc>
          <w:tcPr>
            <w:tcW w:w="1103" w:type="pct"/>
            <w:vAlign w:val="center"/>
          </w:tcPr>
          <w:p w:rsidR="00277257" w:rsidRPr="00FA4B3A" w:rsidRDefault="00277257" w:rsidP="00942627">
            <w:pPr>
              <w:pStyle w:val="a6"/>
              <w:spacing w:after="0" w:line="240" w:lineRule="auto"/>
              <w:ind w:left="0"/>
              <w:jc w:val="center"/>
              <w:rPr>
                <w:rFonts w:ascii="Times New Roman" w:hAnsi="Times New Roman"/>
                <w:sz w:val="24"/>
                <w:szCs w:val="24"/>
              </w:rPr>
            </w:pPr>
            <w:r>
              <w:rPr>
                <w:rFonts w:ascii="Times New Roman" w:hAnsi="Times New Roman"/>
                <w:sz w:val="24"/>
                <w:szCs w:val="24"/>
              </w:rPr>
              <w:t>17,91</w:t>
            </w:r>
          </w:p>
        </w:tc>
        <w:tc>
          <w:tcPr>
            <w:tcW w:w="736" w:type="pct"/>
            <w:vAlign w:val="center"/>
          </w:tcPr>
          <w:p w:rsidR="00277257" w:rsidRPr="00FA4B3A" w:rsidRDefault="00277257" w:rsidP="00942627">
            <w:pPr>
              <w:pStyle w:val="a6"/>
              <w:spacing w:after="0" w:line="240" w:lineRule="auto"/>
              <w:ind w:left="0"/>
              <w:jc w:val="center"/>
              <w:rPr>
                <w:rFonts w:ascii="Times New Roman" w:hAnsi="Times New Roman"/>
                <w:sz w:val="24"/>
                <w:szCs w:val="24"/>
              </w:rPr>
            </w:pPr>
            <w:r>
              <w:rPr>
                <w:rFonts w:ascii="Times New Roman" w:hAnsi="Times New Roman"/>
                <w:sz w:val="24"/>
                <w:szCs w:val="24"/>
              </w:rPr>
              <w:t>52,16</w:t>
            </w:r>
          </w:p>
        </w:tc>
        <w:tc>
          <w:tcPr>
            <w:tcW w:w="735" w:type="pct"/>
            <w:vAlign w:val="center"/>
          </w:tcPr>
          <w:p w:rsidR="00277257" w:rsidRPr="00FA4B3A" w:rsidRDefault="00277257" w:rsidP="00942627">
            <w:pPr>
              <w:pStyle w:val="a6"/>
              <w:spacing w:after="0" w:line="240" w:lineRule="auto"/>
              <w:ind w:left="0"/>
              <w:jc w:val="center"/>
              <w:rPr>
                <w:rFonts w:ascii="Times New Roman" w:hAnsi="Times New Roman"/>
                <w:sz w:val="24"/>
                <w:szCs w:val="24"/>
              </w:rPr>
            </w:pPr>
            <w:r>
              <w:rPr>
                <w:rFonts w:ascii="Times New Roman" w:hAnsi="Times New Roman"/>
                <w:sz w:val="24"/>
                <w:szCs w:val="24"/>
              </w:rPr>
              <w:t>29,49</w:t>
            </w:r>
          </w:p>
        </w:tc>
        <w:tc>
          <w:tcPr>
            <w:tcW w:w="956" w:type="pct"/>
            <w:vAlign w:val="center"/>
          </w:tcPr>
          <w:p w:rsidR="00277257" w:rsidRPr="00FA4B3A" w:rsidRDefault="00277257" w:rsidP="00942627">
            <w:pPr>
              <w:pStyle w:val="a6"/>
              <w:spacing w:after="0" w:line="240" w:lineRule="auto"/>
              <w:ind w:left="0"/>
              <w:jc w:val="center"/>
              <w:rPr>
                <w:rFonts w:ascii="Times New Roman" w:hAnsi="Times New Roman"/>
                <w:sz w:val="24"/>
                <w:szCs w:val="24"/>
              </w:rPr>
            </w:pPr>
            <w:r>
              <w:rPr>
                <w:rFonts w:ascii="Times New Roman" w:hAnsi="Times New Roman"/>
                <w:sz w:val="24"/>
                <w:szCs w:val="24"/>
              </w:rPr>
              <w:t>9</w:t>
            </w:r>
          </w:p>
        </w:tc>
      </w:tr>
      <w:tr w:rsidR="00277257" w:rsidRPr="00634251" w:rsidTr="00942627">
        <w:trPr>
          <w:cantSplit/>
          <w:tblHeader/>
        </w:trPr>
        <w:tc>
          <w:tcPr>
            <w:tcW w:w="662" w:type="pct"/>
          </w:tcPr>
          <w:p w:rsidR="00277257" w:rsidRPr="00FA4B3A" w:rsidRDefault="00277257" w:rsidP="00942627">
            <w:pPr>
              <w:pStyle w:val="a6"/>
              <w:spacing w:after="0" w:line="240" w:lineRule="auto"/>
              <w:ind w:left="0"/>
              <w:rPr>
                <w:rFonts w:ascii="Times New Roman" w:hAnsi="Times New Roman"/>
                <w:b/>
                <w:sz w:val="24"/>
                <w:szCs w:val="24"/>
              </w:rPr>
            </w:pPr>
            <w:r w:rsidRPr="00FA4B3A">
              <w:rPr>
                <w:rFonts w:ascii="Times New Roman" w:hAnsi="Times New Roman"/>
                <w:sz w:val="24"/>
                <w:szCs w:val="24"/>
              </w:rPr>
              <w:t>Лицеи, гимназии</w:t>
            </w:r>
          </w:p>
        </w:tc>
        <w:tc>
          <w:tcPr>
            <w:tcW w:w="809" w:type="pct"/>
            <w:vAlign w:val="center"/>
          </w:tcPr>
          <w:p w:rsidR="00277257" w:rsidRPr="00FA4B3A" w:rsidRDefault="00277257" w:rsidP="00942627">
            <w:pPr>
              <w:pStyle w:val="a6"/>
              <w:spacing w:after="0" w:line="240" w:lineRule="auto"/>
              <w:ind w:left="0"/>
              <w:jc w:val="center"/>
              <w:rPr>
                <w:rFonts w:ascii="Times New Roman" w:hAnsi="Times New Roman"/>
                <w:sz w:val="24"/>
                <w:szCs w:val="24"/>
              </w:rPr>
            </w:pPr>
          </w:p>
        </w:tc>
        <w:tc>
          <w:tcPr>
            <w:tcW w:w="1103" w:type="pct"/>
            <w:vAlign w:val="center"/>
          </w:tcPr>
          <w:p w:rsidR="00277257" w:rsidRPr="00FA4B3A" w:rsidRDefault="00277257" w:rsidP="00942627">
            <w:pPr>
              <w:pStyle w:val="a6"/>
              <w:spacing w:after="0" w:line="240" w:lineRule="auto"/>
              <w:ind w:left="0"/>
              <w:jc w:val="center"/>
              <w:rPr>
                <w:rFonts w:ascii="Times New Roman" w:hAnsi="Times New Roman"/>
                <w:sz w:val="24"/>
                <w:szCs w:val="24"/>
              </w:rPr>
            </w:pPr>
            <w:r>
              <w:rPr>
                <w:rFonts w:ascii="Times New Roman" w:hAnsi="Times New Roman"/>
                <w:sz w:val="24"/>
                <w:szCs w:val="24"/>
              </w:rPr>
              <w:t>5,60</w:t>
            </w:r>
          </w:p>
        </w:tc>
        <w:tc>
          <w:tcPr>
            <w:tcW w:w="736" w:type="pct"/>
            <w:vAlign w:val="center"/>
          </w:tcPr>
          <w:p w:rsidR="00277257" w:rsidRPr="00FA4B3A" w:rsidRDefault="00277257" w:rsidP="00942627">
            <w:pPr>
              <w:pStyle w:val="a6"/>
              <w:spacing w:after="0" w:line="240" w:lineRule="auto"/>
              <w:ind w:left="0"/>
              <w:jc w:val="center"/>
              <w:rPr>
                <w:rFonts w:ascii="Times New Roman" w:hAnsi="Times New Roman"/>
                <w:sz w:val="24"/>
                <w:szCs w:val="24"/>
              </w:rPr>
            </w:pPr>
            <w:r>
              <w:rPr>
                <w:rFonts w:ascii="Times New Roman" w:hAnsi="Times New Roman"/>
                <w:sz w:val="24"/>
                <w:szCs w:val="24"/>
              </w:rPr>
              <w:t>39,11</w:t>
            </w:r>
          </w:p>
        </w:tc>
        <w:tc>
          <w:tcPr>
            <w:tcW w:w="735" w:type="pct"/>
            <w:vAlign w:val="center"/>
          </w:tcPr>
          <w:p w:rsidR="00277257" w:rsidRPr="00FA4B3A" w:rsidRDefault="00277257" w:rsidP="00942627">
            <w:pPr>
              <w:pStyle w:val="a6"/>
              <w:spacing w:after="0" w:line="240" w:lineRule="auto"/>
              <w:ind w:left="0"/>
              <w:jc w:val="center"/>
              <w:rPr>
                <w:rFonts w:ascii="Times New Roman" w:hAnsi="Times New Roman"/>
                <w:sz w:val="24"/>
                <w:szCs w:val="24"/>
              </w:rPr>
            </w:pPr>
            <w:r>
              <w:rPr>
                <w:rFonts w:ascii="Times New Roman" w:hAnsi="Times New Roman"/>
                <w:sz w:val="24"/>
                <w:szCs w:val="24"/>
              </w:rPr>
              <w:t>53,45</w:t>
            </w:r>
          </w:p>
        </w:tc>
        <w:tc>
          <w:tcPr>
            <w:tcW w:w="956" w:type="pct"/>
            <w:vAlign w:val="center"/>
          </w:tcPr>
          <w:p w:rsidR="00277257" w:rsidRPr="00FA4B3A" w:rsidRDefault="00277257" w:rsidP="00942627">
            <w:pPr>
              <w:pStyle w:val="a6"/>
              <w:spacing w:after="0" w:line="240" w:lineRule="auto"/>
              <w:ind w:left="0"/>
              <w:jc w:val="center"/>
              <w:rPr>
                <w:rFonts w:ascii="Times New Roman" w:hAnsi="Times New Roman"/>
                <w:sz w:val="24"/>
                <w:szCs w:val="24"/>
              </w:rPr>
            </w:pPr>
            <w:r>
              <w:rPr>
                <w:rFonts w:ascii="Times New Roman" w:hAnsi="Times New Roman"/>
                <w:sz w:val="24"/>
                <w:szCs w:val="24"/>
              </w:rPr>
              <w:t>27</w:t>
            </w:r>
          </w:p>
        </w:tc>
      </w:tr>
      <w:tr w:rsidR="00277257" w:rsidRPr="00634251" w:rsidTr="00942627">
        <w:trPr>
          <w:cantSplit/>
          <w:tblHeader/>
        </w:trPr>
        <w:tc>
          <w:tcPr>
            <w:tcW w:w="662" w:type="pct"/>
          </w:tcPr>
          <w:p w:rsidR="00277257" w:rsidRPr="00FA4B3A" w:rsidRDefault="00277257" w:rsidP="00942627">
            <w:pPr>
              <w:pStyle w:val="a6"/>
              <w:spacing w:after="0" w:line="240" w:lineRule="auto"/>
              <w:ind w:left="0"/>
              <w:rPr>
                <w:rFonts w:ascii="Times New Roman" w:hAnsi="Times New Roman"/>
                <w:sz w:val="24"/>
                <w:szCs w:val="24"/>
              </w:rPr>
            </w:pPr>
            <w:r>
              <w:rPr>
                <w:rFonts w:ascii="Times New Roman" w:hAnsi="Times New Roman"/>
                <w:sz w:val="24"/>
                <w:szCs w:val="24"/>
              </w:rPr>
              <w:t>СОШ с УИОП</w:t>
            </w:r>
          </w:p>
        </w:tc>
        <w:tc>
          <w:tcPr>
            <w:tcW w:w="809" w:type="pct"/>
            <w:vAlign w:val="center"/>
          </w:tcPr>
          <w:p w:rsidR="00277257" w:rsidRPr="00FA4B3A" w:rsidRDefault="00277257" w:rsidP="00942627">
            <w:pPr>
              <w:pStyle w:val="a6"/>
              <w:spacing w:after="0" w:line="240" w:lineRule="auto"/>
              <w:ind w:left="0"/>
              <w:jc w:val="center"/>
              <w:rPr>
                <w:rFonts w:ascii="Times New Roman" w:hAnsi="Times New Roman"/>
                <w:sz w:val="24"/>
                <w:szCs w:val="24"/>
              </w:rPr>
            </w:pPr>
          </w:p>
        </w:tc>
        <w:tc>
          <w:tcPr>
            <w:tcW w:w="1103" w:type="pct"/>
            <w:vAlign w:val="center"/>
          </w:tcPr>
          <w:p w:rsidR="00277257" w:rsidRPr="00FA4B3A" w:rsidRDefault="00277257" w:rsidP="00942627">
            <w:pPr>
              <w:pStyle w:val="a6"/>
              <w:spacing w:after="0" w:line="240" w:lineRule="auto"/>
              <w:ind w:left="0"/>
              <w:jc w:val="center"/>
              <w:rPr>
                <w:rFonts w:ascii="Times New Roman" w:hAnsi="Times New Roman"/>
                <w:sz w:val="24"/>
                <w:szCs w:val="24"/>
              </w:rPr>
            </w:pPr>
            <w:r>
              <w:rPr>
                <w:rFonts w:ascii="Times New Roman" w:hAnsi="Times New Roman"/>
                <w:sz w:val="24"/>
                <w:szCs w:val="24"/>
              </w:rPr>
              <w:t>14,63</w:t>
            </w:r>
          </w:p>
        </w:tc>
        <w:tc>
          <w:tcPr>
            <w:tcW w:w="736" w:type="pct"/>
            <w:vAlign w:val="center"/>
          </w:tcPr>
          <w:p w:rsidR="00277257" w:rsidRPr="00FA4B3A" w:rsidRDefault="00277257" w:rsidP="00942627">
            <w:pPr>
              <w:pStyle w:val="a6"/>
              <w:spacing w:after="0" w:line="240" w:lineRule="auto"/>
              <w:ind w:left="0"/>
              <w:jc w:val="center"/>
              <w:rPr>
                <w:rFonts w:ascii="Times New Roman" w:hAnsi="Times New Roman"/>
                <w:sz w:val="24"/>
                <w:szCs w:val="24"/>
              </w:rPr>
            </w:pPr>
            <w:r>
              <w:rPr>
                <w:rFonts w:ascii="Times New Roman" w:hAnsi="Times New Roman"/>
                <w:sz w:val="24"/>
                <w:szCs w:val="24"/>
              </w:rPr>
              <w:t>47,10</w:t>
            </w:r>
          </w:p>
        </w:tc>
        <w:tc>
          <w:tcPr>
            <w:tcW w:w="735" w:type="pct"/>
            <w:vAlign w:val="center"/>
          </w:tcPr>
          <w:p w:rsidR="00277257" w:rsidRPr="00FA4B3A" w:rsidRDefault="00277257" w:rsidP="00942627">
            <w:pPr>
              <w:pStyle w:val="a6"/>
              <w:spacing w:after="0" w:line="240" w:lineRule="auto"/>
              <w:ind w:left="0"/>
              <w:jc w:val="center"/>
              <w:rPr>
                <w:rFonts w:ascii="Times New Roman" w:hAnsi="Times New Roman"/>
                <w:sz w:val="24"/>
                <w:szCs w:val="24"/>
              </w:rPr>
            </w:pPr>
            <w:r>
              <w:rPr>
                <w:rFonts w:ascii="Times New Roman" w:hAnsi="Times New Roman"/>
                <w:sz w:val="24"/>
                <w:szCs w:val="24"/>
              </w:rPr>
              <w:t>37,97</w:t>
            </w:r>
          </w:p>
        </w:tc>
        <w:tc>
          <w:tcPr>
            <w:tcW w:w="956" w:type="pct"/>
            <w:vAlign w:val="center"/>
          </w:tcPr>
          <w:p w:rsidR="00277257" w:rsidRPr="00FA4B3A" w:rsidRDefault="00277257" w:rsidP="00942627">
            <w:pPr>
              <w:pStyle w:val="a6"/>
              <w:spacing w:after="0" w:line="240" w:lineRule="auto"/>
              <w:ind w:left="0"/>
              <w:jc w:val="center"/>
              <w:rPr>
                <w:rFonts w:ascii="Times New Roman" w:hAnsi="Times New Roman"/>
                <w:sz w:val="24"/>
                <w:szCs w:val="24"/>
              </w:rPr>
            </w:pPr>
            <w:r>
              <w:rPr>
                <w:rFonts w:ascii="Times New Roman" w:hAnsi="Times New Roman"/>
                <w:sz w:val="24"/>
                <w:szCs w:val="24"/>
              </w:rPr>
              <w:t>5</w:t>
            </w:r>
          </w:p>
        </w:tc>
      </w:tr>
    </w:tbl>
    <w:p w:rsidR="000B6BF6" w:rsidRPr="00942627" w:rsidRDefault="00277257" w:rsidP="00942627">
      <w:pPr>
        <w:spacing w:after="0"/>
        <w:ind w:firstLine="709"/>
        <w:jc w:val="both"/>
        <w:rPr>
          <w:rFonts w:ascii="Times New Roman" w:hAnsi="Times New Roman"/>
          <w:color w:val="000000"/>
          <w:sz w:val="28"/>
          <w:szCs w:val="28"/>
        </w:rPr>
      </w:pPr>
      <w:r w:rsidRPr="00942627">
        <w:rPr>
          <w:rFonts w:ascii="Times New Roman" w:hAnsi="Times New Roman"/>
          <w:color w:val="000000"/>
          <w:sz w:val="28"/>
          <w:szCs w:val="28"/>
        </w:rPr>
        <w:t xml:space="preserve">Как видно из таблицы, самые высокие результаты показали обучающиеся лицеев и гимназий Кировской области. Только 5,6% из них получили ниже 60 баллов, что условно сопоставимо со школьной отметкой «3». Среди выпускников данных учебных заведений и самые высокие показатели среди </w:t>
      </w:r>
      <w:proofErr w:type="spellStart"/>
      <w:r w:rsidRPr="00942627">
        <w:rPr>
          <w:rFonts w:ascii="Times New Roman" w:hAnsi="Times New Roman"/>
          <w:color w:val="000000"/>
          <w:sz w:val="28"/>
          <w:szCs w:val="28"/>
        </w:rPr>
        <w:t>высокобалльных</w:t>
      </w:r>
      <w:proofErr w:type="spellEnd"/>
      <w:r w:rsidRPr="00942627">
        <w:rPr>
          <w:rFonts w:ascii="Times New Roman" w:hAnsi="Times New Roman"/>
          <w:color w:val="000000"/>
          <w:sz w:val="28"/>
          <w:szCs w:val="28"/>
        </w:rPr>
        <w:t xml:space="preserve"> результатов. Более половины обучающихся лицеев и гимназий сдали экзамен на условную отметку «5», так как набрали от 81 балла и выше. При этом 27 человек получили 100 баллов, что составляет 62,79% от общего количества участников, получивших максимальный балл. Большая часть обучающихся средних общеобразовательных школ и школ с углубленным изучением отдельных предметов получили от 61 до 80 баллов, что условно соответствует отметке «4». Нужно заметить, что процент </w:t>
      </w:r>
      <w:proofErr w:type="spellStart"/>
      <w:r w:rsidRPr="00942627">
        <w:rPr>
          <w:rFonts w:ascii="Times New Roman" w:hAnsi="Times New Roman"/>
          <w:color w:val="000000"/>
          <w:sz w:val="28"/>
          <w:szCs w:val="28"/>
        </w:rPr>
        <w:t>высокобалльных</w:t>
      </w:r>
      <w:proofErr w:type="spellEnd"/>
      <w:r w:rsidRPr="00942627">
        <w:rPr>
          <w:rFonts w:ascii="Times New Roman" w:hAnsi="Times New Roman"/>
          <w:color w:val="000000"/>
          <w:sz w:val="28"/>
          <w:szCs w:val="28"/>
        </w:rPr>
        <w:t xml:space="preserve"> работ все же выше в СОШ с УИОП, поскольку в большинстве из них русский язык изучается на углубленным уровне. Но результаты выпускников СОШ также достаточно высоки. Среди них есть </w:t>
      </w:r>
      <w:proofErr w:type="spellStart"/>
      <w:r w:rsidRPr="00942627">
        <w:rPr>
          <w:rFonts w:ascii="Times New Roman" w:hAnsi="Times New Roman"/>
          <w:color w:val="000000"/>
          <w:sz w:val="28"/>
          <w:szCs w:val="28"/>
        </w:rPr>
        <w:t>стобалльники</w:t>
      </w:r>
      <w:proofErr w:type="spellEnd"/>
      <w:r w:rsidRPr="00942627">
        <w:rPr>
          <w:rFonts w:ascii="Times New Roman" w:hAnsi="Times New Roman"/>
          <w:color w:val="000000"/>
          <w:sz w:val="28"/>
          <w:szCs w:val="28"/>
        </w:rPr>
        <w:t xml:space="preserve">, а участников, набравших от 81 балла, и среди обучающихся образовательных организаций данного типа значительно больше, чем тех, кто набрал от минимального до 60 баллов. </w:t>
      </w:r>
    </w:p>
    <w:p w:rsidR="0000665D" w:rsidRPr="00942627" w:rsidRDefault="0000665D" w:rsidP="00942627">
      <w:pPr>
        <w:autoSpaceDE w:val="0"/>
        <w:autoSpaceDN w:val="0"/>
        <w:adjustRightInd w:val="0"/>
        <w:spacing w:after="0"/>
        <w:ind w:firstLine="709"/>
        <w:jc w:val="both"/>
        <w:rPr>
          <w:rFonts w:ascii="Times New Roman" w:eastAsia="Times New Roman" w:hAnsi="Times New Roman"/>
          <w:iCs/>
          <w:sz w:val="28"/>
          <w:szCs w:val="28"/>
          <w:lang w:eastAsia="ru-RU"/>
        </w:rPr>
      </w:pPr>
      <w:r w:rsidRPr="00942627">
        <w:rPr>
          <w:rFonts w:ascii="Times New Roman" w:eastAsia="Times New Roman" w:hAnsi="Times New Roman" w:cs="Times New Roman"/>
          <w:color w:val="000000" w:themeColor="text1"/>
          <w:sz w:val="28"/>
          <w:szCs w:val="28"/>
          <w:lang w:eastAsia="zh-CN"/>
        </w:rPr>
        <w:lastRenderedPageBreak/>
        <w:t xml:space="preserve">При выделении перечня образовательных организаций, </w:t>
      </w:r>
      <w:r w:rsidRPr="00942627">
        <w:rPr>
          <w:rFonts w:ascii="Times New Roman" w:hAnsi="Times New Roman"/>
          <w:sz w:val="28"/>
          <w:szCs w:val="28"/>
        </w:rPr>
        <w:t xml:space="preserve">продемонстрировавших наиболее высокие и низкие результаты ЕГЭ по предмету во внимание берутся </w:t>
      </w:r>
      <w:r w:rsidRPr="00942627">
        <w:rPr>
          <w:rFonts w:ascii="Times New Roman" w:eastAsia="Times New Roman" w:hAnsi="Times New Roman" w:cs="Times New Roman"/>
          <w:color w:val="000000" w:themeColor="text1"/>
          <w:sz w:val="28"/>
          <w:szCs w:val="28"/>
          <w:lang w:eastAsia="zh-CN"/>
        </w:rPr>
        <w:t xml:space="preserve">такие показатели: </w:t>
      </w:r>
      <w:r w:rsidRPr="00942627">
        <w:rPr>
          <w:rFonts w:ascii="Times New Roman" w:eastAsia="Times New Roman" w:hAnsi="Times New Roman"/>
          <w:bCs/>
          <w:iCs/>
          <w:sz w:val="28"/>
          <w:szCs w:val="28"/>
          <w:lang w:eastAsia="ru-RU"/>
        </w:rPr>
        <w:t>доля</w:t>
      </w:r>
      <w:r w:rsidRPr="00942627">
        <w:rPr>
          <w:rFonts w:ascii="Times New Roman" w:eastAsia="Times New Roman" w:hAnsi="Times New Roman"/>
          <w:iCs/>
          <w:sz w:val="28"/>
          <w:szCs w:val="28"/>
          <w:lang w:eastAsia="ru-RU"/>
        </w:rPr>
        <w:t xml:space="preserve"> участников ЕГЭ, получивших от 81 до 100 баллов, имеет максимальные значения (при необходимости по отдельным предметам можно сравнивать и доли участников, получивших от 61 до 80 баллов), тогда как </w:t>
      </w:r>
      <w:r w:rsidRPr="00942627">
        <w:rPr>
          <w:rFonts w:ascii="Times New Roman" w:eastAsia="Times New Roman" w:hAnsi="Times New Roman"/>
          <w:bCs/>
          <w:iCs/>
          <w:sz w:val="28"/>
          <w:szCs w:val="28"/>
          <w:lang w:eastAsia="ru-RU"/>
        </w:rPr>
        <w:t>доля</w:t>
      </w:r>
      <w:r w:rsidRPr="00942627">
        <w:rPr>
          <w:rFonts w:ascii="Times New Roman" w:eastAsia="Times New Roman" w:hAnsi="Times New Roman"/>
          <w:iCs/>
          <w:sz w:val="28"/>
          <w:szCs w:val="28"/>
          <w:lang w:eastAsia="ru-RU"/>
        </w:rPr>
        <w:t xml:space="preserve"> участников ЕГЭ, не достигших минимального балла, имеет минимальные значения (по сравнению с другими ОО субъекта РФ). </w:t>
      </w:r>
    </w:p>
    <w:p w:rsidR="000B6BF6" w:rsidRPr="00942627" w:rsidRDefault="0000665D" w:rsidP="00942627">
      <w:pPr>
        <w:spacing w:after="0"/>
        <w:ind w:firstLine="709"/>
        <w:jc w:val="both"/>
        <w:rPr>
          <w:rFonts w:ascii="Times New Roman" w:eastAsia="Times New Roman" w:hAnsi="Times New Roman" w:cs="Times New Roman"/>
          <w:color w:val="000000"/>
          <w:sz w:val="28"/>
          <w:szCs w:val="28"/>
        </w:rPr>
      </w:pPr>
      <w:r w:rsidRPr="00942627">
        <w:rPr>
          <w:rFonts w:ascii="Times New Roman" w:eastAsia="Times New Roman" w:hAnsi="Times New Roman" w:cs="Times New Roman"/>
          <w:color w:val="000000"/>
          <w:sz w:val="28"/>
          <w:szCs w:val="28"/>
        </w:rPr>
        <w:t>В соответствии с этой методикой н</w:t>
      </w:r>
      <w:r w:rsidR="000B6BF6" w:rsidRPr="00942627">
        <w:rPr>
          <w:rFonts w:ascii="Times New Roman" w:eastAsia="Times New Roman" w:hAnsi="Times New Roman" w:cs="Times New Roman"/>
          <w:color w:val="000000"/>
          <w:sz w:val="28"/>
          <w:szCs w:val="28"/>
        </w:rPr>
        <w:t xml:space="preserve">аиболее высокие результаты ЕГЭ по русскому языку в 2021 году продемонстрировали следующие образовательные организации: МОУ СОШ с УИОП </w:t>
      </w:r>
      <w:r w:rsidR="000B6BF6" w:rsidRPr="00942627">
        <w:rPr>
          <w:rFonts w:ascii="Times New Roman" w:hAnsi="Times New Roman" w:cs="Times New Roman"/>
          <w:color w:val="000000"/>
          <w:sz w:val="28"/>
          <w:szCs w:val="28"/>
        </w:rPr>
        <w:t xml:space="preserve">№ 1 г. Советска, </w:t>
      </w:r>
      <w:r w:rsidR="00EF55B3" w:rsidRPr="00942627">
        <w:rPr>
          <w:rFonts w:ascii="Times New Roman" w:hAnsi="Times New Roman" w:cs="Times New Roman"/>
          <w:color w:val="000000"/>
          <w:sz w:val="28"/>
          <w:szCs w:val="28"/>
        </w:rPr>
        <w:t>МБОУ СОШ с УИОП №</w:t>
      </w:r>
      <w:r w:rsidR="000B6BF6" w:rsidRPr="00942627">
        <w:rPr>
          <w:rFonts w:ascii="Times New Roman" w:hAnsi="Times New Roman" w:cs="Times New Roman"/>
          <w:color w:val="000000"/>
          <w:sz w:val="28"/>
          <w:szCs w:val="28"/>
        </w:rPr>
        <w:t>2 имени Кавале</w:t>
      </w:r>
      <w:r w:rsidR="00EF55B3" w:rsidRPr="00942627">
        <w:rPr>
          <w:rFonts w:ascii="Times New Roman" w:hAnsi="Times New Roman" w:cs="Times New Roman"/>
          <w:color w:val="000000"/>
          <w:sz w:val="28"/>
          <w:szCs w:val="28"/>
        </w:rPr>
        <w:t>ра Ордена Мужества Дениса Белых г. Котельнича</w:t>
      </w:r>
      <w:r w:rsidR="000B6BF6" w:rsidRPr="00942627">
        <w:rPr>
          <w:rFonts w:ascii="Times New Roman" w:hAnsi="Times New Roman" w:cs="Times New Roman"/>
          <w:color w:val="000000"/>
          <w:sz w:val="28"/>
          <w:szCs w:val="28"/>
        </w:rPr>
        <w:t>, М</w:t>
      </w:r>
      <w:r w:rsidR="00EF55B3" w:rsidRPr="00942627">
        <w:rPr>
          <w:rFonts w:ascii="Times New Roman" w:hAnsi="Times New Roman" w:cs="Times New Roman"/>
          <w:color w:val="000000"/>
          <w:sz w:val="28"/>
          <w:szCs w:val="28"/>
        </w:rPr>
        <w:t xml:space="preserve">КОУ </w:t>
      </w:r>
      <w:r w:rsidR="002A0016" w:rsidRPr="00942627">
        <w:rPr>
          <w:rFonts w:ascii="Times New Roman" w:hAnsi="Times New Roman" w:cs="Times New Roman"/>
          <w:color w:val="000000"/>
          <w:sz w:val="28"/>
          <w:szCs w:val="28"/>
        </w:rPr>
        <w:t xml:space="preserve">гимназия </w:t>
      </w:r>
      <w:r w:rsidR="000B6BF6" w:rsidRPr="00942627">
        <w:rPr>
          <w:rFonts w:ascii="Times New Roman" w:hAnsi="Times New Roman" w:cs="Times New Roman"/>
          <w:color w:val="000000"/>
          <w:sz w:val="28"/>
          <w:szCs w:val="28"/>
        </w:rPr>
        <w:t>горо</w:t>
      </w:r>
      <w:r w:rsidR="00EF55B3" w:rsidRPr="00942627">
        <w:rPr>
          <w:rFonts w:ascii="Times New Roman" w:hAnsi="Times New Roman" w:cs="Times New Roman"/>
          <w:color w:val="000000"/>
          <w:sz w:val="28"/>
          <w:szCs w:val="28"/>
        </w:rPr>
        <w:t>да Слободского</w:t>
      </w:r>
      <w:r w:rsidR="000B6BF6" w:rsidRPr="00942627">
        <w:rPr>
          <w:rFonts w:ascii="Times New Roman" w:hAnsi="Times New Roman" w:cs="Times New Roman"/>
          <w:color w:val="000000"/>
          <w:sz w:val="28"/>
          <w:szCs w:val="28"/>
        </w:rPr>
        <w:t xml:space="preserve">, </w:t>
      </w:r>
      <w:r w:rsidR="00EF55B3" w:rsidRPr="00942627">
        <w:rPr>
          <w:rFonts w:ascii="Times New Roman" w:hAnsi="Times New Roman" w:cs="Times New Roman"/>
          <w:color w:val="000000"/>
          <w:sz w:val="28"/>
          <w:szCs w:val="28"/>
        </w:rPr>
        <w:t xml:space="preserve">МОАУ </w:t>
      </w:r>
      <w:r w:rsidR="000B6BF6" w:rsidRPr="00942627">
        <w:rPr>
          <w:rFonts w:ascii="Times New Roman" w:hAnsi="Times New Roman" w:cs="Times New Roman"/>
          <w:color w:val="000000"/>
          <w:sz w:val="28"/>
          <w:szCs w:val="28"/>
        </w:rPr>
        <w:t xml:space="preserve">"Гимназия имени Александра Грина" г. Кирова, </w:t>
      </w:r>
      <w:r w:rsidR="00EF55B3" w:rsidRPr="00942627">
        <w:rPr>
          <w:rFonts w:ascii="Times New Roman" w:hAnsi="Times New Roman" w:cs="Times New Roman"/>
          <w:color w:val="000000"/>
          <w:sz w:val="28"/>
          <w:szCs w:val="28"/>
        </w:rPr>
        <w:t>МОАУ СОШ №8 г.</w:t>
      </w:r>
      <w:r w:rsidR="000B6BF6" w:rsidRPr="00942627">
        <w:rPr>
          <w:rFonts w:ascii="Times New Roman" w:hAnsi="Times New Roman" w:cs="Times New Roman"/>
          <w:color w:val="000000"/>
          <w:sz w:val="28"/>
          <w:szCs w:val="28"/>
        </w:rPr>
        <w:t xml:space="preserve"> Кирова, </w:t>
      </w:r>
      <w:r w:rsidR="00EF55B3" w:rsidRPr="00942627">
        <w:rPr>
          <w:rFonts w:ascii="Times New Roman" w:hAnsi="Times New Roman" w:cs="Times New Roman"/>
          <w:color w:val="000000"/>
          <w:sz w:val="28"/>
          <w:szCs w:val="28"/>
        </w:rPr>
        <w:t>МОАУ "Лицей № 21" г. Кирова</w:t>
      </w:r>
      <w:r w:rsidR="000B6BF6" w:rsidRPr="00942627">
        <w:rPr>
          <w:rFonts w:ascii="Times New Roman" w:hAnsi="Times New Roman" w:cs="Times New Roman"/>
          <w:color w:val="000000"/>
          <w:sz w:val="28"/>
          <w:szCs w:val="28"/>
        </w:rPr>
        <w:t xml:space="preserve">, </w:t>
      </w:r>
      <w:r w:rsidR="000B6BF6" w:rsidRPr="00942627">
        <w:rPr>
          <w:rFonts w:ascii="Times New Roman" w:eastAsia="Times New Roman" w:hAnsi="Times New Roman" w:cs="Times New Roman"/>
          <w:color w:val="000000"/>
          <w:sz w:val="28"/>
          <w:szCs w:val="28"/>
        </w:rPr>
        <w:t>КОГОАУ «Кировский физико-математический лицей», МБОУ «Вятская православная гимназия во имя преподобного Трифона Вятского», КОГОАУ «Кировский экономико-правовой лицей», КОГОАУ «Лицей естественных наук», КОГОАУ «Вятская гуманитарная гимназия с углубленным изучением английского языка».</w:t>
      </w:r>
    </w:p>
    <w:p w:rsidR="00746A3A" w:rsidRPr="00942627" w:rsidRDefault="000B6BF6" w:rsidP="00942627">
      <w:pPr>
        <w:spacing w:after="0"/>
        <w:ind w:firstLine="709"/>
        <w:jc w:val="both"/>
        <w:rPr>
          <w:rFonts w:ascii="Times New Roman" w:hAnsi="Times New Roman" w:cs="Times New Roman"/>
          <w:color w:val="000000"/>
          <w:sz w:val="28"/>
          <w:szCs w:val="28"/>
        </w:rPr>
      </w:pPr>
      <w:r w:rsidRPr="00942627">
        <w:rPr>
          <w:rFonts w:ascii="Times New Roman" w:eastAsia="Times New Roman" w:hAnsi="Times New Roman" w:cs="Times New Roman"/>
          <w:color w:val="000000"/>
          <w:sz w:val="28"/>
          <w:szCs w:val="28"/>
        </w:rPr>
        <w:t>Достаточно низкие результаты</w:t>
      </w:r>
      <w:r w:rsidR="00942627" w:rsidRPr="00942627">
        <w:rPr>
          <w:rFonts w:ascii="Times New Roman" w:eastAsia="Times New Roman" w:hAnsi="Times New Roman" w:cs="Times New Roman"/>
          <w:color w:val="000000"/>
          <w:sz w:val="28"/>
          <w:szCs w:val="28"/>
        </w:rPr>
        <w:t xml:space="preserve"> </w:t>
      </w:r>
      <w:r w:rsidRPr="00942627">
        <w:rPr>
          <w:rFonts w:ascii="Times New Roman" w:eastAsia="Times New Roman" w:hAnsi="Times New Roman" w:cs="Times New Roman"/>
          <w:color w:val="000000"/>
          <w:sz w:val="28"/>
          <w:szCs w:val="28"/>
        </w:rPr>
        <w:t xml:space="preserve">ОГЭ по русскому языку показали следующие образовательные организации: </w:t>
      </w:r>
      <w:r w:rsidR="00EF55B3" w:rsidRPr="00942627">
        <w:rPr>
          <w:rFonts w:ascii="Times New Roman" w:eastAsia="Times New Roman" w:hAnsi="Times New Roman" w:cs="Times New Roman"/>
          <w:color w:val="000000"/>
          <w:sz w:val="28"/>
          <w:szCs w:val="28"/>
        </w:rPr>
        <w:t xml:space="preserve">МКОУ СОШ </w:t>
      </w:r>
      <w:r w:rsidR="00EF55B3" w:rsidRPr="00942627">
        <w:rPr>
          <w:rFonts w:ascii="Times New Roman" w:hAnsi="Times New Roman" w:cs="Times New Roman"/>
          <w:color w:val="000000"/>
          <w:sz w:val="28"/>
          <w:szCs w:val="28"/>
        </w:rPr>
        <w:t>№5 г.</w:t>
      </w:r>
      <w:r w:rsidRPr="00942627">
        <w:rPr>
          <w:rFonts w:ascii="Times New Roman" w:hAnsi="Times New Roman" w:cs="Times New Roman"/>
          <w:color w:val="000000"/>
          <w:sz w:val="28"/>
          <w:szCs w:val="28"/>
        </w:rPr>
        <w:t xml:space="preserve"> </w:t>
      </w:r>
      <w:r w:rsidR="00EF55B3" w:rsidRPr="00942627">
        <w:rPr>
          <w:rFonts w:ascii="Times New Roman" w:hAnsi="Times New Roman" w:cs="Times New Roman"/>
          <w:color w:val="000000"/>
          <w:sz w:val="28"/>
          <w:szCs w:val="28"/>
        </w:rPr>
        <w:t>Вятские Поляны</w:t>
      </w:r>
      <w:r w:rsidRPr="00942627">
        <w:rPr>
          <w:rFonts w:ascii="Times New Roman" w:hAnsi="Times New Roman" w:cs="Times New Roman"/>
          <w:color w:val="000000"/>
          <w:sz w:val="28"/>
          <w:szCs w:val="28"/>
        </w:rPr>
        <w:t xml:space="preserve">, </w:t>
      </w:r>
      <w:r w:rsidR="00EF55B3" w:rsidRPr="00942627">
        <w:rPr>
          <w:rFonts w:ascii="Times New Roman" w:hAnsi="Times New Roman" w:cs="Times New Roman"/>
          <w:color w:val="000000"/>
          <w:sz w:val="28"/>
          <w:szCs w:val="28"/>
        </w:rPr>
        <w:t>МБОУ СОШ №2 г.</w:t>
      </w:r>
      <w:r w:rsidRPr="00942627">
        <w:rPr>
          <w:rFonts w:ascii="Times New Roman" w:hAnsi="Times New Roman" w:cs="Times New Roman"/>
          <w:color w:val="000000"/>
          <w:sz w:val="28"/>
          <w:szCs w:val="28"/>
        </w:rPr>
        <w:t xml:space="preserve"> Кирова</w:t>
      </w:r>
      <w:r w:rsidR="00EF55B3" w:rsidRPr="00942627">
        <w:rPr>
          <w:rFonts w:ascii="Times New Roman" w:hAnsi="Times New Roman" w:cs="Times New Roman"/>
          <w:color w:val="000000"/>
          <w:sz w:val="28"/>
          <w:szCs w:val="28"/>
        </w:rPr>
        <w:t xml:space="preserve">, МБОУ СОШ №11 г. Кирова, МБОУ СОШ №22 г. Кирова, МБОУ СОШ №34 г. Кирова, МБОУ "Вечерняя школа" г. </w:t>
      </w:r>
      <w:r w:rsidRPr="00942627">
        <w:rPr>
          <w:rFonts w:ascii="Times New Roman" w:hAnsi="Times New Roman" w:cs="Times New Roman"/>
          <w:color w:val="000000"/>
          <w:sz w:val="28"/>
          <w:szCs w:val="28"/>
        </w:rPr>
        <w:t>Кирова</w:t>
      </w:r>
      <w:r w:rsidR="00EF55B3" w:rsidRPr="00942627">
        <w:rPr>
          <w:rFonts w:ascii="Times New Roman" w:hAnsi="Times New Roman" w:cs="Times New Roman"/>
          <w:color w:val="000000"/>
          <w:sz w:val="28"/>
          <w:szCs w:val="28"/>
        </w:rPr>
        <w:t>.</w:t>
      </w:r>
    </w:p>
    <w:p w:rsidR="00F134F7" w:rsidRPr="00942627" w:rsidRDefault="00F134F7" w:rsidP="00942627">
      <w:pPr>
        <w:spacing w:after="0"/>
        <w:ind w:firstLine="709"/>
        <w:jc w:val="both"/>
        <w:rPr>
          <w:rFonts w:ascii="Times New Roman" w:hAnsi="Times New Roman" w:cs="Times New Roman"/>
          <w:color w:val="000000"/>
          <w:sz w:val="28"/>
          <w:szCs w:val="28"/>
        </w:rPr>
      </w:pPr>
      <w:r w:rsidRPr="00942627">
        <w:rPr>
          <w:rFonts w:ascii="Times New Roman" w:hAnsi="Times New Roman" w:cs="Times New Roman"/>
          <w:sz w:val="28"/>
          <w:szCs w:val="28"/>
        </w:rPr>
        <w:t xml:space="preserve">Содержание </w:t>
      </w:r>
      <w:proofErr w:type="spellStart"/>
      <w:r w:rsidRPr="00942627">
        <w:rPr>
          <w:rFonts w:ascii="Times New Roman" w:hAnsi="Times New Roman" w:cs="Times New Roman"/>
          <w:sz w:val="28"/>
          <w:szCs w:val="28"/>
        </w:rPr>
        <w:t>КИМов</w:t>
      </w:r>
      <w:proofErr w:type="spellEnd"/>
      <w:r w:rsidRPr="00942627">
        <w:rPr>
          <w:rFonts w:ascii="Times New Roman" w:hAnsi="Times New Roman" w:cs="Times New Roman"/>
          <w:sz w:val="28"/>
          <w:szCs w:val="28"/>
        </w:rPr>
        <w:t xml:space="preserve"> по русскому языку в 2021 году, как и в предыдущие годы, определяется на основе содержания Федерального компонента государственных стандартов основного общего и среднего (полного) образования. В основе построения экзаменационной модели ЕГЭ по русскому языку лежит </w:t>
      </w:r>
      <w:proofErr w:type="spellStart"/>
      <w:r w:rsidRPr="00942627">
        <w:rPr>
          <w:rFonts w:ascii="Times New Roman" w:hAnsi="Times New Roman" w:cs="Times New Roman"/>
          <w:sz w:val="28"/>
          <w:szCs w:val="28"/>
        </w:rPr>
        <w:t>компетентностный</w:t>
      </w:r>
      <w:proofErr w:type="spellEnd"/>
      <w:r w:rsidRPr="00942627">
        <w:rPr>
          <w:rFonts w:ascii="Times New Roman" w:hAnsi="Times New Roman" w:cs="Times New Roman"/>
          <w:sz w:val="28"/>
          <w:szCs w:val="28"/>
        </w:rPr>
        <w:t xml:space="preserve"> подход. Он позволяет проверить у обучающихся уровень </w:t>
      </w:r>
      <w:proofErr w:type="spellStart"/>
      <w:r w:rsidRPr="00942627">
        <w:rPr>
          <w:rFonts w:ascii="Times New Roman" w:hAnsi="Times New Roman" w:cs="Times New Roman"/>
          <w:sz w:val="28"/>
          <w:szCs w:val="28"/>
        </w:rPr>
        <w:t>сформированности</w:t>
      </w:r>
      <w:proofErr w:type="spellEnd"/>
      <w:r w:rsidRPr="00942627">
        <w:rPr>
          <w:rFonts w:ascii="Times New Roman" w:hAnsi="Times New Roman" w:cs="Times New Roman"/>
          <w:sz w:val="28"/>
          <w:szCs w:val="28"/>
        </w:rPr>
        <w:t xml:space="preserve"> предметных компетенций: лингвистической, языковой, коммуникативной,</w:t>
      </w:r>
      <w:r w:rsidR="00791E81" w:rsidRPr="00942627">
        <w:rPr>
          <w:rFonts w:ascii="Times New Roman" w:hAnsi="Times New Roman" w:cs="Times New Roman"/>
          <w:sz w:val="28"/>
          <w:szCs w:val="28"/>
        </w:rPr>
        <w:t xml:space="preserve"> </w:t>
      </w:r>
      <w:proofErr w:type="spellStart"/>
      <w:r w:rsidR="00791E81" w:rsidRPr="00942627">
        <w:rPr>
          <w:rFonts w:ascii="Times New Roman" w:hAnsi="Times New Roman" w:cs="Times New Roman"/>
          <w:sz w:val="28"/>
          <w:szCs w:val="28"/>
        </w:rPr>
        <w:t>культуроведческой</w:t>
      </w:r>
      <w:proofErr w:type="spellEnd"/>
      <w:r w:rsidR="00791E81" w:rsidRPr="00942627">
        <w:rPr>
          <w:rFonts w:ascii="Times New Roman" w:hAnsi="Times New Roman" w:cs="Times New Roman"/>
          <w:sz w:val="28"/>
          <w:szCs w:val="28"/>
        </w:rPr>
        <w:t xml:space="preserve">. </w:t>
      </w:r>
      <w:r w:rsidRPr="00942627">
        <w:rPr>
          <w:rFonts w:ascii="Times New Roman" w:hAnsi="Times New Roman" w:cs="Times New Roman"/>
          <w:sz w:val="28"/>
          <w:szCs w:val="28"/>
        </w:rPr>
        <w:t>Экз</w:t>
      </w:r>
      <w:r w:rsidR="00791E81" w:rsidRPr="00942627">
        <w:rPr>
          <w:rFonts w:ascii="Times New Roman" w:hAnsi="Times New Roman" w:cs="Times New Roman"/>
          <w:sz w:val="28"/>
          <w:szCs w:val="28"/>
        </w:rPr>
        <w:t>аменационная работа состоит из двух</w:t>
      </w:r>
      <w:r w:rsidRPr="00942627">
        <w:rPr>
          <w:rFonts w:ascii="Times New Roman" w:hAnsi="Times New Roman" w:cs="Times New Roman"/>
          <w:sz w:val="28"/>
          <w:szCs w:val="28"/>
        </w:rPr>
        <w:t xml:space="preserve"> частей и включает в себя 27 заданий.</w:t>
      </w:r>
      <w:r w:rsidR="00942627" w:rsidRPr="00942627">
        <w:rPr>
          <w:rFonts w:ascii="Times New Roman" w:hAnsi="Times New Roman" w:cs="Times New Roman"/>
          <w:sz w:val="28"/>
          <w:szCs w:val="28"/>
        </w:rPr>
        <w:t xml:space="preserve"> </w:t>
      </w:r>
      <w:r w:rsidRPr="00942627">
        <w:rPr>
          <w:rFonts w:ascii="Times New Roman" w:hAnsi="Times New Roman" w:cs="Times New Roman"/>
          <w:sz w:val="28"/>
          <w:szCs w:val="28"/>
        </w:rPr>
        <w:t xml:space="preserve">В первой части </w:t>
      </w:r>
      <w:r w:rsidR="00FB4AE8" w:rsidRPr="00942627">
        <w:rPr>
          <w:rFonts w:ascii="Times New Roman" w:hAnsi="Times New Roman" w:cs="Times New Roman"/>
          <w:sz w:val="28"/>
          <w:szCs w:val="28"/>
        </w:rPr>
        <w:t xml:space="preserve">содержится </w:t>
      </w:r>
      <w:r w:rsidRPr="00942627">
        <w:rPr>
          <w:rFonts w:ascii="Times New Roman" w:hAnsi="Times New Roman" w:cs="Times New Roman"/>
          <w:sz w:val="28"/>
          <w:szCs w:val="28"/>
        </w:rPr>
        <w:t xml:space="preserve">26 заданий с кратким ответом. Это задания, ответы на которые нужно сформулировать самостоятельно, и задания на выбор одного или нескольких ответов из предложенных. Все задания имеют практико-ориентированный характер. </w:t>
      </w:r>
      <w:r w:rsidR="00791E81" w:rsidRPr="00942627">
        <w:rPr>
          <w:rFonts w:ascii="Times New Roman" w:hAnsi="Times New Roman" w:cs="Times New Roman"/>
          <w:sz w:val="28"/>
          <w:szCs w:val="28"/>
        </w:rPr>
        <w:t xml:space="preserve">В контрольно-измерительных материалах первой тестовой части в 2021 году были изменены формулировка и способ предъявления языкового материала задания 9. </w:t>
      </w:r>
      <w:r w:rsidRPr="00942627">
        <w:rPr>
          <w:rFonts w:ascii="Times New Roman" w:hAnsi="Times New Roman" w:cs="Times New Roman"/>
          <w:sz w:val="28"/>
          <w:szCs w:val="28"/>
        </w:rPr>
        <w:t>Экзамен</w:t>
      </w:r>
      <w:r w:rsidR="00791E81" w:rsidRPr="00942627">
        <w:rPr>
          <w:rFonts w:ascii="Times New Roman" w:hAnsi="Times New Roman" w:cs="Times New Roman"/>
          <w:sz w:val="28"/>
          <w:szCs w:val="28"/>
        </w:rPr>
        <w:t xml:space="preserve">уемому предстоит выбрать ответ </w:t>
      </w:r>
      <w:r w:rsidRPr="00942627">
        <w:rPr>
          <w:rFonts w:ascii="Times New Roman" w:hAnsi="Times New Roman" w:cs="Times New Roman"/>
          <w:sz w:val="28"/>
          <w:szCs w:val="28"/>
        </w:rPr>
        <w:t xml:space="preserve">из списка слов, в которых </w:t>
      </w:r>
      <w:r w:rsidR="00791E81" w:rsidRPr="00942627">
        <w:rPr>
          <w:rFonts w:ascii="Times New Roman" w:hAnsi="Times New Roman" w:cs="Times New Roman"/>
          <w:sz w:val="28"/>
          <w:szCs w:val="28"/>
        </w:rPr>
        <w:t xml:space="preserve">в настоящее время </w:t>
      </w:r>
      <w:r w:rsidRPr="00942627">
        <w:rPr>
          <w:rFonts w:ascii="Times New Roman" w:hAnsi="Times New Roman" w:cs="Times New Roman"/>
          <w:sz w:val="28"/>
          <w:szCs w:val="28"/>
        </w:rPr>
        <w:t xml:space="preserve">нет пропусков на месте орфограмм. На выполнение этого задания нужно потратить больше времени, так как необходимо провести </w:t>
      </w:r>
      <w:r w:rsidR="00791E81" w:rsidRPr="00942627">
        <w:rPr>
          <w:rFonts w:ascii="Times New Roman" w:hAnsi="Times New Roman" w:cs="Times New Roman"/>
          <w:sz w:val="28"/>
          <w:szCs w:val="28"/>
        </w:rPr>
        <w:t xml:space="preserve">сначала морфемный анализ слова, то есть </w:t>
      </w:r>
      <w:r w:rsidRPr="00942627">
        <w:rPr>
          <w:rFonts w:ascii="Times New Roman" w:hAnsi="Times New Roman" w:cs="Times New Roman"/>
          <w:sz w:val="28"/>
          <w:szCs w:val="28"/>
        </w:rPr>
        <w:t>выдел</w:t>
      </w:r>
      <w:r w:rsidR="00791E81" w:rsidRPr="00942627">
        <w:rPr>
          <w:rFonts w:ascii="Times New Roman" w:hAnsi="Times New Roman" w:cs="Times New Roman"/>
          <w:sz w:val="28"/>
          <w:szCs w:val="28"/>
        </w:rPr>
        <w:t xml:space="preserve">ить приставку, корень, суффикс, </w:t>
      </w:r>
      <w:r w:rsidRPr="00942627">
        <w:rPr>
          <w:rFonts w:ascii="Times New Roman" w:hAnsi="Times New Roman" w:cs="Times New Roman"/>
          <w:sz w:val="28"/>
          <w:szCs w:val="28"/>
        </w:rPr>
        <w:t>и только затем продолжить работу с корнем, подбирая проверочн</w:t>
      </w:r>
      <w:r w:rsidR="00791E81" w:rsidRPr="00942627">
        <w:rPr>
          <w:rFonts w:ascii="Times New Roman" w:hAnsi="Times New Roman" w:cs="Times New Roman"/>
          <w:sz w:val="28"/>
          <w:szCs w:val="28"/>
        </w:rPr>
        <w:t xml:space="preserve">ые слова или </w:t>
      </w:r>
      <w:r w:rsidR="00791E81" w:rsidRPr="00942627">
        <w:rPr>
          <w:rFonts w:ascii="Times New Roman" w:hAnsi="Times New Roman" w:cs="Times New Roman"/>
          <w:sz w:val="28"/>
          <w:szCs w:val="28"/>
        </w:rPr>
        <w:lastRenderedPageBreak/>
        <w:t xml:space="preserve">применяя правила правописания чередующихся, проверяемых или непроверяемых гласных. </w:t>
      </w:r>
    </w:p>
    <w:p w:rsidR="00791E81" w:rsidRPr="00942627" w:rsidRDefault="00F134F7" w:rsidP="00942627">
      <w:pPr>
        <w:pStyle w:val="2"/>
        <w:spacing w:line="276" w:lineRule="auto"/>
        <w:ind w:left="0" w:firstLine="709"/>
        <w:jc w:val="both"/>
        <w:rPr>
          <w:b w:val="0"/>
          <w:i w:val="0"/>
        </w:rPr>
      </w:pPr>
      <w:r w:rsidRPr="00942627">
        <w:rPr>
          <w:b w:val="0"/>
          <w:i w:val="0"/>
        </w:rPr>
        <w:t>В пред</w:t>
      </w:r>
      <w:r w:rsidR="00791E81" w:rsidRPr="00942627">
        <w:rPr>
          <w:b w:val="0"/>
          <w:i w:val="0"/>
        </w:rPr>
        <w:t>лагаемом для анализа варианте №</w:t>
      </w:r>
      <w:r w:rsidRPr="00942627">
        <w:rPr>
          <w:b w:val="0"/>
          <w:i w:val="0"/>
        </w:rPr>
        <w:t>312 отражены концептуальные подходы и принципы построения экзаменационной модели ЕГЭ по русскому языку. Задания первой части</w:t>
      </w:r>
      <w:r w:rsidR="00942627" w:rsidRPr="00942627">
        <w:rPr>
          <w:b w:val="0"/>
          <w:i w:val="0"/>
        </w:rPr>
        <w:t xml:space="preserve"> </w:t>
      </w:r>
      <w:r w:rsidRPr="00942627">
        <w:rPr>
          <w:b w:val="0"/>
          <w:i w:val="0"/>
        </w:rPr>
        <w:t>вполне по</w:t>
      </w:r>
      <w:r w:rsidR="00791E81" w:rsidRPr="00942627">
        <w:rPr>
          <w:b w:val="0"/>
          <w:i w:val="0"/>
        </w:rPr>
        <w:t>нятны для обучающихся</w:t>
      </w:r>
      <w:r w:rsidRPr="00942627">
        <w:rPr>
          <w:b w:val="0"/>
          <w:i w:val="0"/>
        </w:rPr>
        <w:t xml:space="preserve">, не выходят за рамки школьной программы и подробно прокомментированы в начале учебного года в методических рекомендациях для учителей и на федеральных </w:t>
      </w:r>
      <w:proofErr w:type="spellStart"/>
      <w:r w:rsidRPr="00942627">
        <w:rPr>
          <w:b w:val="0"/>
          <w:i w:val="0"/>
        </w:rPr>
        <w:t>вебинарах</w:t>
      </w:r>
      <w:proofErr w:type="spellEnd"/>
      <w:r w:rsidRPr="00942627">
        <w:rPr>
          <w:b w:val="0"/>
          <w:i w:val="0"/>
        </w:rPr>
        <w:t>.</w:t>
      </w:r>
      <w:r w:rsidR="00942627" w:rsidRPr="00942627">
        <w:rPr>
          <w:b w:val="0"/>
          <w:i w:val="0"/>
        </w:rPr>
        <w:t xml:space="preserve"> </w:t>
      </w:r>
      <w:r w:rsidRPr="00942627">
        <w:rPr>
          <w:b w:val="0"/>
          <w:i w:val="0"/>
        </w:rPr>
        <w:t>Стоит обратить внимание на то, что наряду с достаточно простыми для выпускников заданиями</w:t>
      </w:r>
      <w:r w:rsidR="00942627" w:rsidRPr="00942627">
        <w:rPr>
          <w:b w:val="0"/>
          <w:i w:val="0"/>
        </w:rPr>
        <w:t xml:space="preserve"> </w:t>
      </w:r>
      <w:r w:rsidRPr="00942627">
        <w:rPr>
          <w:b w:val="0"/>
          <w:i w:val="0"/>
        </w:rPr>
        <w:t>(например</w:t>
      </w:r>
      <w:r w:rsidR="00791E81" w:rsidRPr="00942627">
        <w:rPr>
          <w:b w:val="0"/>
          <w:i w:val="0"/>
        </w:rPr>
        <w:t>, задание 19)</w:t>
      </w:r>
      <w:r w:rsidRPr="00942627">
        <w:rPr>
          <w:b w:val="0"/>
          <w:i w:val="0"/>
        </w:rPr>
        <w:t>, в</w:t>
      </w:r>
      <w:r w:rsidR="00942627" w:rsidRPr="00942627">
        <w:rPr>
          <w:b w:val="0"/>
          <w:i w:val="0"/>
        </w:rPr>
        <w:t xml:space="preserve"> </w:t>
      </w:r>
      <w:r w:rsidRPr="00942627">
        <w:rPr>
          <w:b w:val="0"/>
          <w:i w:val="0"/>
        </w:rPr>
        <w:t>тестовую часть включены задания, при решении которых необходимо знать большое количество правил из к</w:t>
      </w:r>
      <w:r w:rsidR="00791E81" w:rsidRPr="00942627">
        <w:rPr>
          <w:b w:val="0"/>
          <w:i w:val="0"/>
        </w:rPr>
        <w:t>урса русского языка (задание 10:</w:t>
      </w:r>
      <w:r w:rsidR="00942627" w:rsidRPr="00942627">
        <w:rPr>
          <w:b w:val="0"/>
          <w:i w:val="0"/>
        </w:rPr>
        <w:t xml:space="preserve"> </w:t>
      </w:r>
      <w:r w:rsidR="00791E81" w:rsidRPr="00942627">
        <w:rPr>
          <w:b w:val="0"/>
          <w:i w:val="0"/>
        </w:rPr>
        <w:t>приставки на -</w:t>
      </w:r>
      <w:proofErr w:type="gramStart"/>
      <w:r w:rsidR="00791E81" w:rsidRPr="00942627">
        <w:rPr>
          <w:b w:val="0"/>
          <w:i w:val="0"/>
        </w:rPr>
        <w:t>з,-</w:t>
      </w:r>
      <w:proofErr w:type="gramEnd"/>
      <w:r w:rsidR="00791E81" w:rsidRPr="00942627">
        <w:rPr>
          <w:b w:val="0"/>
          <w:i w:val="0"/>
        </w:rPr>
        <w:t>с,</w:t>
      </w:r>
      <w:r w:rsidRPr="00942627">
        <w:rPr>
          <w:b w:val="0"/>
          <w:i w:val="0"/>
        </w:rPr>
        <w:t xml:space="preserve"> приставки пре- </w:t>
      </w:r>
      <w:r w:rsidR="00791E81" w:rsidRPr="00942627">
        <w:rPr>
          <w:b w:val="0"/>
          <w:i w:val="0"/>
        </w:rPr>
        <w:t xml:space="preserve">и </w:t>
      </w:r>
      <w:r w:rsidRPr="00942627">
        <w:rPr>
          <w:b w:val="0"/>
          <w:i w:val="0"/>
        </w:rPr>
        <w:t>при</w:t>
      </w:r>
      <w:r w:rsidR="00791E81" w:rsidRPr="00942627">
        <w:rPr>
          <w:b w:val="0"/>
          <w:i w:val="0"/>
        </w:rPr>
        <w:t xml:space="preserve">-, неизменяемые приставки, буквы Ы-И после приставок, правописание Ь-Ъ). При этом </w:t>
      </w:r>
      <w:r w:rsidRPr="00942627">
        <w:rPr>
          <w:b w:val="0"/>
          <w:i w:val="0"/>
        </w:rPr>
        <w:t xml:space="preserve">оцениваются </w:t>
      </w:r>
      <w:r w:rsidR="00791E81" w:rsidRPr="00942627">
        <w:rPr>
          <w:b w:val="0"/>
          <w:i w:val="0"/>
        </w:rPr>
        <w:t xml:space="preserve">как краткие и простые, так и трудные и объемные задания одинаково – </w:t>
      </w:r>
      <w:r w:rsidRPr="00942627">
        <w:rPr>
          <w:b w:val="0"/>
          <w:i w:val="0"/>
        </w:rPr>
        <w:t xml:space="preserve">одним баллом, что кажется несправедливым. </w:t>
      </w:r>
    </w:p>
    <w:p w:rsidR="00746A3A" w:rsidRPr="00942627" w:rsidRDefault="00F134F7" w:rsidP="00942627">
      <w:pPr>
        <w:pStyle w:val="2"/>
        <w:spacing w:line="276" w:lineRule="auto"/>
        <w:ind w:left="0" w:firstLine="709"/>
        <w:jc w:val="both"/>
        <w:rPr>
          <w:b w:val="0"/>
          <w:i w:val="0"/>
        </w:rPr>
      </w:pPr>
      <w:r w:rsidRPr="00942627">
        <w:rPr>
          <w:b w:val="0"/>
          <w:i w:val="0"/>
        </w:rPr>
        <w:t>Задание 21 включает в себя достаточно большое количество правил на постановку зап</w:t>
      </w:r>
      <w:r w:rsidR="00746A3A" w:rsidRPr="00942627">
        <w:rPr>
          <w:b w:val="0"/>
          <w:i w:val="0"/>
        </w:rPr>
        <w:t>ятой</w:t>
      </w:r>
      <w:r w:rsidR="00942627" w:rsidRPr="00942627">
        <w:rPr>
          <w:b w:val="0"/>
          <w:i w:val="0"/>
        </w:rPr>
        <w:t xml:space="preserve"> </w:t>
      </w:r>
      <w:r w:rsidR="00746A3A" w:rsidRPr="00942627">
        <w:rPr>
          <w:b w:val="0"/>
          <w:i w:val="0"/>
        </w:rPr>
        <w:t>(бессоюзное сложное предложение, сложносочиненное предложение, сложноподчиненное предложение</w:t>
      </w:r>
      <w:r w:rsidRPr="00942627">
        <w:rPr>
          <w:b w:val="0"/>
          <w:i w:val="0"/>
        </w:rPr>
        <w:t xml:space="preserve">, </w:t>
      </w:r>
      <w:r w:rsidR="00746A3A" w:rsidRPr="00942627">
        <w:rPr>
          <w:b w:val="0"/>
          <w:i w:val="0"/>
        </w:rPr>
        <w:t>осложнение простого предложения однородными членами, обособленными</w:t>
      </w:r>
      <w:r w:rsidRPr="00942627">
        <w:rPr>
          <w:b w:val="0"/>
          <w:i w:val="0"/>
        </w:rPr>
        <w:t xml:space="preserve"> определения</w:t>
      </w:r>
      <w:r w:rsidR="00746A3A" w:rsidRPr="00942627">
        <w:rPr>
          <w:b w:val="0"/>
          <w:i w:val="0"/>
        </w:rPr>
        <w:t>ми</w:t>
      </w:r>
      <w:r w:rsidRPr="00942627">
        <w:rPr>
          <w:b w:val="0"/>
          <w:i w:val="0"/>
        </w:rPr>
        <w:t xml:space="preserve"> и обстоятельства</w:t>
      </w:r>
      <w:r w:rsidR="00746A3A" w:rsidRPr="00942627">
        <w:rPr>
          <w:b w:val="0"/>
          <w:i w:val="0"/>
        </w:rPr>
        <w:t>ми</w:t>
      </w:r>
      <w:r w:rsidRPr="00942627">
        <w:rPr>
          <w:b w:val="0"/>
          <w:i w:val="0"/>
        </w:rPr>
        <w:t xml:space="preserve">) и позволяет проверить пунктуационную грамотность обучающихся. </w:t>
      </w:r>
    </w:p>
    <w:p w:rsidR="00746A3A" w:rsidRPr="00942627" w:rsidRDefault="00F134F7" w:rsidP="00942627">
      <w:pPr>
        <w:pStyle w:val="2"/>
        <w:spacing w:line="276" w:lineRule="auto"/>
        <w:ind w:left="0" w:firstLine="709"/>
        <w:jc w:val="both"/>
        <w:rPr>
          <w:b w:val="0"/>
          <w:i w:val="0"/>
        </w:rPr>
      </w:pPr>
      <w:r w:rsidRPr="00942627">
        <w:rPr>
          <w:b w:val="0"/>
          <w:i w:val="0"/>
        </w:rPr>
        <w:t xml:space="preserve">Решая задание 23, выпускники не только должны уметь различать типы речи, но и находить взаимосвязь между предложениями в тексте (следствие, ответ на вопрос). В задании 25 выпускникам предлагается </w:t>
      </w:r>
      <w:r w:rsidR="00746A3A" w:rsidRPr="00942627">
        <w:rPr>
          <w:b w:val="0"/>
          <w:i w:val="0"/>
        </w:rPr>
        <w:t>выбрать предложение(я), которое</w:t>
      </w:r>
      <w:r w:rsidRPr="00942627">
        <w:rPr>
          <w:b w:val="0"/>
          <w:i w:val="0"/>
        </w:rPr>
        <w:t>(</w:t>
      </w:r>
      <w:proofErr w:type="spellStart"/>
      <w:r w:rsidRPr="00942627">
        <w:rPr>
          <w:b w:val="0"/>
          <w:i w:val="0"/>
        </w:rPr>
        <w:t>ые</w:t>
      </w:r>
      <w:proofErr w:type="spellEnd"/>
      <w:r w:rsidRPr="00942627">
        <w:rPr>
          <w:b w:val="0"/>
          <w:i w:val="0"/>
        </w:rPr>
        <w:t>) связано(ы) с предыдущим при помощи личного местоимения и форм слова. Правильный ответ только один, но при помощи личного местоимения с</w:t>
      </w:r>
      <w:r w:rsidR="00746A3A" w:rsidRPr="00942627">
        <w:rPr>
          <w:b w:val="0"/>
          <w:i w:val="0"/>
        </w:rPr>
        <w:t>вязаны два</w:t>
      </w:r>
      <w:r w:rsidRPr="00942627">
        <w:rPr>
          <w:b w:val="0"/>
          <w:i w:val="0"/>
        </w:rPr>
        <w:t xml:space="preserve"> предложения, и экзаменуемым необходимо выполнить оба условия задания, чтобы не сделать ошибку. </w:t>
      </w:r>
    </w:p>
    <w:p w:rsidR="00791E81" w:rsidRPr="00942627" w:rsidRDefault="00F134F7" w:rsidP="00942627">
      <w:pPr>
        <w:pStyle w:val="2"/>
        <w:spacing w:line="276" w:lineRule="auto"/>
        <w:ind w:left="0" w:firstLine="709"/>
        <w:jc w:val="both"/>
        <w:rPr>
          <w:b w:val="0"/>
          <w:i w:val="0"/>
        </w:rPr>
      </w:pPr>
      <w:r w:rsidRPr="00942627">
        <w:rPr>
          <w:b w:val="0"/>
          <w:i w:val="0"/>
        </w:rPr>
        <w:t>В задании 26 достаточно полно рассматриваются языковые особенности текста. При решении этого задания необходимо з</w:t>
      </w:r>
      <w:r w:rsidR="00746A3A" w:rsidRPr="00942627">
        <w:rPr>
          <w:b w:val="0"/>
          <w:i w:val="0"/>
        </w:rPr>
        <w:t>нать все группы изобразительно-</w:t>
      </w:r>
      <w:r w:rsidRPr="00942627">
        <w:rPr>
          <w:b w:val="0"/>
          <w:i w:val="0"/>
        </w:rPr>
        <w:t>выразит</w:t>
      </w:r>
      <w:r w:rsidR="00746A3A" w:rsidRPr="00942627">
        <w:rPr>
          <w:b w:val="0"/>
          <w:i w:val="0"/>
        </w:rPr>
        <w:t xml:space="preserve">ельных средств разных уровней языка </w:t>
      </w:r>
      <w:r w:rsidRPr="00942627">
        <w:rPr>
          <w:b w:val="0"/>
          <w:i w:val="0"/>
        </w:rPr>
        <w:t>и уметь находить примеры в указанных предложениях.</w:t>
      </w:r>
    </w:p>
    <w:p w:rsidR="00F134F7" w:rsidRPr="00942627" w:rsidRDefault="00F134F7" w:rsidP="00942627">
      <w:pPr>
        <w:pStyle w:val="2"/>
        <w:spacing w:line="276" w:lineRule="auto"/>
        <w:ind w:left="0" w:firstLine="709"/>
        <w:jc w:val="both"/>
        <w:rPr>
          <w:b w:val="0"/>
          <w:i w:val="0"/>
        </w:rPr>
      </w:pPr>
      <w:r w:rsidRPr="00942627">
        <w:rPr>
          <w:b w:val="0"/>
          <w:i w:val="0"/>
        </w:rPr>
        <w:t>Вторая часть э</w:t>
      </w:r>
      <w:r w:rsidR="00746A3A" w:rsidRPr="00942627">
        <w:rPr>
          <w:b w:val="0"/>
          <w:i w:val="0"/>
        </w:rPr>
        <w:t>кзаменационной работы содержит одно</w:t>
      </w:r>
      <w:r w:rsidRPr="00942627">
        <w:rPr>
          <w:b w:val="0"/>
          <w:i w:val="0"/>
        </w:rPr>
        <w:t xml:space="preserve"> задание открытого типа с развернутым ответом (сочинение), проверяющее умение создавать собственное высказывание на основе прочитанного текста (задание 27). Это задание может быть выполнено обучающимися как на базовом, так и на повышенном и высоком уровнях</w:t>
      </w:r>
      <w:r w:rsidR="00746A3A" w:rsidRPr="00942627">
        <w:rPr>
          <w:b w:val="0"/>
          <w:i w:val="0"/>
        </w:rPr>
        <w:t xml:space="preserve"> сложности</w:t>
      </w:r>
      <w:r w:rsidRPr="00942627">
        <w:rPr>
          <w:b w:val="0"/>
          <w:i w:val="0"/>
        </w:rPr>
        <w:t>. В структуре и в содержании задания 27 в 2021 году ест</w:t>
      </w:r>
      <w:r w:rsidR="00746A3A" w:rsidRPr="00942627">
        <w:rPr>
          <w:b w:val="0"/>
          <w:i w:val="0"/>
        </w:rPr>
        <w:t xml:space="preserve">ь изменения, которые касаются </w:t>
      </w:r>
      <w:r w:rsidRPr="00942627">
        <w:rPr>
          <w:b w:val="0"/>
          <w:i w:val="0"/>
        </w:rPr>
        <w:t>комментария к поставленной проблеме и критерия К2</w:t>
      </w:r>
      <w:r w:rsidR="00746A3A" w:rsidRPr="00942627">
        <w:rPr>
          <w:b w:val="0"/>
          <w:i w:val="0"/>
        </w:rPr>
        <w:t xml:space="preserve">. Экзаменуемому необходимо </w:t>
      </w:r>
      <w:r w:rsidRPr="00942627">
        <w:rPr>
          <w:b w:val="0"/>
          <w:i w:val="0"/>
        </w:rPr>
        <w:t xml:space="preserve">не только указать смысловую связь между примерами, но и проанализировать ее. Данное </w:t>
      </w:r>
      <w:r w:rsidRPr="00942627">
        <w:rPr>
          <w:b w:val="0"/>
          <w:i w:val="0"/>
        </w:rPr>
        <w:lastRenderedPageBreak/>
        <w:t>изменение носит позитивный характер. В сочинениях выпускников стало меньше формальных фраз и клише. Появилась необходимость б</w:t>
      </w:r>
      <w:r w:rsidR="00746A3A" w:rsidRPr="00942627">
        <w:rPr>
          <w:b w:val="0"/>
          <w:i w:val="0"/>
        </w:rPr>
        <w:t>олее глубокого понимания текста</w:t>
      </w:r>
      <w:r w:rsidRPr="00942627">
        <w:rPr>
          <w:b w:val="0"/>
          <w:i w:val="0"/>
        </w:rPr>
        <w:t xml:space="preserve">, выделения и сопоставления </w:t>
      </w:r>
      <w:proofErr w:type="spellStart"/>
      <w:r w:rsidRPr="00942627">
        <w:rPr>
          <w:b w:val="0"/>
          <w:i w:val="0"/>
        </w:rPr>
        <w:t>микротем</w:t>
      </w:r>
      <w:proofErr w:type="spellEnd"/>
      <w:r w:rsidRPr="00942627">
        <w:rPr>
          <w:b w:val="0"/>
          <w:i w:val="0"/>
        </w:rPr>
        <w:t xml:space="preserve">, </w:t>
      </w:r>
      <w:r w:rsidR="00746A3A" w:rsidRPr="00942627">
        <w:rPr>
          <w:b w:val="0"/>
          <w:i w:val="0"/>
        </w:rPr>
        <w:t>экзаменуемыми осознается важность</w:t>
      </w:r>
      <w:r w:rsidRPr="00942627">
        <w:rPr>
          <w:b w:val="0"/>
          <w:i w:val="0"/>
        </w:rPr>
        <w:t xml:space="preserve"> аналитической работы. Критерии оценива</w:t>
      </w:r>
      <w:r w:rsidR="00746A3A" w:rsidRPr="00942627">
        <w:rPr>
          <w:b w:val="0"/>
          <w:i w:val="0"/>
        </w:rPr>
        <w:t>ния сочинения стали более подробными (</w:t>
      </w:r>
      <w:r w:rsidRPr="00942627">
        <w:rPr>
          <w:b w:val="0"/>
          <w:i w:val="0"/>
        </w:rPr>
        <w:t>6 баллов вместо 5</w:t>
      </w:r>
      <w:r w:rsidR="00746A3A" w:rsidRPr="00942627">
        <w:rPr>
          <w:b w:val="0"/>
          <w:i w:val="0"/>
        </w:rPr>
        <w:t xml:space="preserve"> по критерию К2</w:t>
      </w:r>
      <w:r w:rsidRPr="00942627">
        <w:rPr>
          <w:b w:val="0"/>
          <w:i w:val="0"/>
        </w:rPr>
        <w:t>), точными, конкретными. Это позволяет выпускникам четко понять, что требуетс</w:t>
      </w:r>
      <w:r w:rsidR="00746A3A" w:rsidRPr="00942627">
        <w:rPr>
          <w:b w:val="0"/>
          <w:i w:val="0"/>
        </w:rPr>
        <w:t>я от них при написании творческой работы</w:t>
      </w:r>
      <w:r w:rsidRPr="00942627">
        <w:rPr>
          <w:b w:val="0"/>
          <w:i w:val="0"/>
        </w:rPr>
        <w:t xml:space="preserve">, а экспертам </w:t>
      </w:r>
      <w:r w:rsidR="00746A3A" w:rsidRPr="00942627">
        <w:rPr>
          <w:b w:val="0"/>
          <w:i w:val="0"/>
        </w:rPr>
        <w:t xml:space="preserve">точнее </w:t>
      </w:r>
      <w:r w:rsidRPr="00942627">
        <w:rPr>
          <w:b w:val="0"/>
          <w:i w:val="0"/>
        </w:rPr>
        <w:t>дифферен</w:t>
      </w:r>
      <w:r w:rsidR="00746A3A" w:rsidRPr="00942627">
        <w:rPr>
          <w:b w:val="0"/>
          <w:i w:val="0"/>
        </w:rPr>
        <w:t xml:space="preserve">цировать постановку баллов по </w:t>
      </w:r>
      <w:r w:rsidRPr="00942627">
        <w:rPr>
          <w:b w:val="0"/>
          <w:i w:val="0"/>
        </w:rPr>
        <w:t>критерию</w:t>
      </w:r>
      <w:r w:rsidR="00746A3A" w:rsidRPr="00942627">
        <w:rPr>
          <w:b w:val="0"/>
          <w:i w:val="0"/>
        </w:rPr>
        <w:t xml:space="preserve"> К2</w:t>
      </w:r>
      <w:r w:rsidRPr="00942627">
        <w:rPr>
          <w:b w:val="0"/>
          <w:i w:val="0"/>
        </w:rPr>
        <w:t>.</w:t>
      </w:r>
      <w:r w:rsidR="00942627" w:rsidRPr="00942627">
        <w:rPr>
          <w:b w:val="0"/>
          <w:i w:val="0"/>
        </w:rPr>
        <w:t xml:space="preserve"> </w:t>
      </w:r>
      <w:r w:rsidRPr="00942627">
        <w:rPr>
          <w:b w:val="0"/>
          <w:i w:val="0"/>
        </w:rPr>
        <w:t xml:space="preserve">Ужесточение же требований к проверке пунктуации </w:t>
      </w:r>
      <w:r w:rsidR="00746A3A" w:rsidRPr="00942627">
        <w:rPr>
          <w:b w:val="0"/>
          <w:i w:val="0"/>
        </w:rPr>
        <w:t>К8 в целом привели к понижению среднего балла по данному критерию</w:t>
      </w:r>
      <w:r w:rsidRPr="00942627">
        <w:rPr>
          <w:b w:val="0"/>
          <w:i w:val="0"/>
        </w:rPr>
        <w:t xml:space="preserve">. </w:t>
      </w:r>
    </w:p>
    <w:p w:rsidR="00182BF5" w:rsidRPr="00942627" w:rsidRDefault="00F134F7" w:rsidP="00942627">
      <w:pPr>
        <w:pStyle w:val="2"/>
        <w:spacing w:line="276" w:lineRule="auto"/>
        <w:ind w:left="0" w:firstLine="709"/>
        <w:jc w:val="both"/>
        <w:rPr>
          <w:b w:val="0"/>
          <w:i w:val="0"/>
        </w:rPr>
      </w:pPr>
      <w:r w:rsidRPr="00942627">
        <w:rPr>
          <w:b w:val="0"/>
          <w:i w:val="0"/>
        </w:rPr>
        <w:t xml:space="preserve">В 2021 для анализа </w:t>
      </w:r>
      <w:r w:rsidR="00746A3A" w:rsidRPr="00942627">
        <w:rPr>
          <w:b w:val="0"/>
          <w:i w:val="0"/>
        </w:rPr>
        <w:t xml:space="preserve">были предложены тексты по Н.И. </w:t>
      </w:r>
      <w:proofErr w:type="spellStart"/>
      <w:r w:rsidR="00746A3A" w:rsidRPr="00942627">
        <w:rPr>
          <w:b w:val="0"/>
          <w:i w:val="0"/>
        </w:rPr>
        <w:t>Батыгиной</w:t>
      </w:r>
      <w:proofErr w:type="spellEnd"/>
      <w:r w:rsidR="00746A3A" w:rsidRPr="00942627">
        <w:rPr>
          <w:b w:val="0"/>
          <w:i w:val="0"/>
        </w:rPr>
        <w:t>, Д.А. Гранину, В.В. Корчагину, К.М. Симонову, Л.Н. Толстому, В.</w:t>
      </w:r>
      <w:r w:rsidRPr="00942627">
        <w:rPr>
          <w:b w:val="0"/>
          <w:i w:val="0"/>
        </w:rPr>
        <w:t>А</w:t>
      </w:r>
      <w:r w:rsidR="00746A3A" w:rsidRPr="00942627">
        <w:rPr>
          <w:b w:val="0"/>
          <w:i w:val="0"/>
        </w:rPr>
        <w:t>.</w:t>
      </w:r>
      <w:r w:rsidRPr="00942627">
        <w:rPr>
          <w:b w:val="0"/>
          <w:i w:val="0"/>
        </w:rPr>
        <w:t xml:space="preserve"> Солоухину. Все тексты отличаются глубоким содержанием, актуальной проблематикой, высокой художественностью.</w:t>
      </w:r>
      <w:r w:rsidR="00942627" w:rsidRPr="00942627">
        <w:rPr>
          <w:b w:val="0"/>
          <w:i w:val="0"/>
        </w:rPr>
        <w:t xml:space="preserve"> </w:t>
      </w:r>
      <w:r w:rsidRPr="00942627">
        <w:rPr>
          <w:b w:val="0"/>
          <w:i w:val="0"/>
        </w:rPr>
        <w:t>Но тексты неравнозначны по сложност</w:t>
      </w:r>
      <w:r w:rsidR="00746A3A" w:rsidRPr="00942627">
        <w:rPr>
          <w:b w:val="0"/>
          <w:i w:val="0"/>
        </w:rPr>
        <w:t>и. В текстах по В.В. Корчагину, по Н.</w:t>
      </w:r>
      <w:r w:rsidRPr="00942627">
        <w:rPr>
          <w:b w:val="0"/>
          <w:i w:val="0"/>
        </w:rPr>
        <w:t xml:space="preserve">И. </w:t>
      </w:r>
      <w:proofErr w:type="spellStart"/>
      <w:r w:rsidRPr="00942627">
        <w:rPr>
          <w:b w:val="0"/>
          <w:i w:val="0"/>
        </w:rPr>
        <w:t>Батыгиной</w:t>
      </w:r>
      <w:proofErr w:type="spellEnd"/>
      <w:r w:rsidRPr="00942627">
        <w:rPr>
          <w:b w:val="0"/>
          <w:i w:val="0"/>
        </w:rPr>
        <w:t xml:space="preserve"> экзаменуемые достаточно легко выделили ключевые проблемы и смогли их проко</w:t>
      </w:r>
      <w:r w:rsidR="00746A3A" w:rsidRPr="00942627">
        <w:rPr>
          <w:b w:val="0"/>
          <w:i w:val="0"/>
        </w:rPr>
        <w:t>мментировать. А вот текст по Д.</w:t>
      </w:r>
      <w:r w:rsidRPr="00942627">
        <w:rPr>
          <w:b w:val="0"/>
          <w:i w:val="0"/>
        </w:rPr>
        <w:t>И. Гранину</w:t>
      </w:r>
      <w:r w:rsidR="00942627" w:rsidRPr="00942627">
        <w:rPr>
          <w:b w:val="0"/>
          <w:i w:val="0"/>
        </w:rPr>
        <w:t xml:space="preserve"> </w:t>
      </w:r>
      <w:r w:rsidRPr="00942627">
        <w:rPr>
          <w:b w:val="0"/>
          <w:i w:val="0"/>
        </w:rPr>
        <w:t>смогли внимательно прочитать</w:t>
      </w:r>
      <w:r w:rsidR="00942627" w:rsidRPr="00942627">
        <w:rPr>
          <w:b w:val="0"/>
          <w:i w:val="0"/>
        </w:rPr>
        <w:t xml:space="preserve"> </w:t>
      </w:r>
      <w:r w:rsidRPr="00942627">
        <w:rPr>
          <w:b w:val="0"/>
          <w:i w:val="0"/>
        </w:rPr>
        <w:t>и правильно понять далеко не все</w:t>
      </w:r>
      <w:r w:rsidR="00942627" w:rsidRPr="00942627">
        <w:rPr>
          <w:b w:val="0"/>
          <w:i w:val="0"/>
        </w:rPr>
        <w:t xml:space="preserve"> </w:t>
      </w:r>
      <w:r w:rsidRPr="00942627">
        <w:rPr>
          <w:b w:val="0"/>
          <w:i w:val="0"/>
        </w:rPr>
        <w:t>выпускники. Это связано с т</w:t>
      </w:r>
      <w:r w:rsidR="00746A3A" w:rsidRPr="00942627">
        <w:rPr>
          <w:b w:val="0"/>
          <w:i w:val="0"/>
        </w:rPr>
        <w:t>ем, что в тексте переплетаются два</w:t>
      </w:r>
      <w:r w:rsidRPr="00942627">
        <w:rPr>
          <w:b w:val="0"/>
          <w:i w:val="0"/>
        </w:rPr>
        <w:t xml:space="preserve"> временных пласта, а строки письма из прошлого перемежаются </w:t>
      </w:r>
      <w:r w:rsidR="00746A3A" w:rsidRPr="00942627">
        <w:rPr>
          <w:b w:val="0"/>
          <w:i w:val="0"/>
        </w:rPr>
        <w:t>с воспоминаниями героя двадцать пять лет спустя</w:t>
      </w:r>
      <w:r w:rsidRPr="00942627">
        <w:rPr>
          <w:b w:val="0"/>
          <w:i w:val="0"/>
        </w:rPr>
        <w:t>.</w:t>
      </w:r>
      <w:r w:rsidR="00942627" w:rsidRPr="00942627">
        <w:rPr>
          <w:b w:val="0"/>
          <w:i w:val="0"/>
        </w:rPr>
        <w:t xml:space="preserve"> </w:t>
      </w:r>
    </w:p>
    <w:p w:rsidR="00E30093" w:rsidRPr="00942627" w:rsidRDefault="00E30093" w:rsidP="00942627">
      <w:pPr>
        <w:numPr>
          <w:ilvl w:val="0"/>
          <w:numId w:val="1"/>
        </w:numPr>
        <w:tabs>
          <w:tab w:val="clear" w:pos="0"/>
          <w:tab w:val="num" w:pos="709"/>
        </w:tabs>
        <w:overflowPunct w:val="0"/>
        <w:autoSpaceDE w:val="0"/>
        <w:autoSpaceDN w:val="0"/>
        <w:adjustRightInd w:val="0"/>
        <w:spacing w:after="0"/>
        <w:ind w:left="0" w:firstLine="709"/>
        <w:contextualSpacing/>
        <w:jc w:val="both"/>
        <w:textAlignment w:val="baseline"/>
        <w:rPr>
          <w:rFonts w:ascii="Times New Roman" w:hAnsi="Times New Roman" w:cs="Times New Roman"/>
          <w:color w:val="000000"/>
          <w:sz w:val="28"/>
          <w:szCs w:val="28"/>
        </w:rPr>
      </w:pPr>
      <w:r w:rsidRPr="00942627">
        <w:rPr>
          <w:rFonts w:ascii="Times New Roman" w:eastAsia="Calibri" w:hAnsi="Times New Roman" w:cs="Times New Roman"/>
          <w:color w:val="000000" w:themeColor="text1"/>
          <w:sz w:val="28"/>
          <w:szCs w:val="28"/>
        </w:rPr>
        <w:t>Анализ результатов выполнения отдельных заданий, за исключением задания 27</w:t>
      </w:r>
      <w:r w:rsidR="00182BF5" w:rsidRPr="00942627">
        <w:rPr>
          <w:rFonts w:ascii="Times New Roman" w:eastAsia="Calibri" w:hAnsi="Times New Roman" w:cs="Times New Roman"/>
          <w:color w:val="000000" w:themeColor="text1"/>
          <w:sz w:val="28"/>
          <w:szCs w:val="28"/>
        </w:rPr>
        <w:t>, представлен в таблице 5</w:t>
      </w:r>
      <w:r w:rsidRPr="00942627">
        <w:rPr>
          <w:rFonts w:ascii="Times New Roman" w:eastAsia="Calibri" w:hAnsi="Times New Roman" w:cs="Times New Roman"/>
          <w:color w:val="000000" w:themeColor="text1"/>
          <w:sz w:val="28"/>
          <w:szCs w:val="28"/>
        </w:rPr>
        <w:t>.</w:t>
      </w:r>
      <w:r w:rsidR="008E5C6C" w:rsidRPr="00942627">
        <w:rPr>
          <w:rFonts w:ascii="Times New Roman" w:eastAsia="Calibri" w:hAnsi="Times New Roman" w:cs="Times New Roman"/>
          <w:color w:val="000000" w:themeColor="text1"/>
          <w:sz w:val="28"/>
          <w:szCs w:val="28"/>
        </w:rPr>
        <w:t xml:space="preserve"> </w:t>
      </w:r>
    </w:p>
    <w:p w:rsidR="00E30093" w:rsidRPr="00942627" w:rsidRDefault="00182BF5" w:rsidP="00942627">
      <w:pPr>
        <w:numPr>
          <w:ilvl w:val="0"/>
          <w:numId w:val="1"/>
        </w:numPr>
        <w:overflowPunct w:val="0"/>
        <w:autoSpaceDE w:val="0"/>
        <w:autoSpaceDN w:val="0"/>
        <w:adjustRightInd w:val="0"/>
        <w:spacing w:after="0"/>
        <w:contextualSpacing/>
        <w:jc w:val="right"/>
        <w:textAlignment w:val="baseline"/>
        <w:rPr>
          <w:rFonts w:ascii="Times New Roman" w:eastAsia="Times New Roman" w:hAnsi="Times New Roman" w:cs="Times New Roman"/>
          <w:color w:val="000000" w:themeColor="text1"/>
          <w:sz w:val="28"/>
          <w:szCs w:val="28"/>
          <w:lang w:eastAsia="ru-RU"/>
        </w:rPr>
      </w:pPr>
      <w:r w:rsidRPr="00942627">
        <w:rPr>
          <w:rFonts w:ascii="Times New Roman" w:eastAsia="Times New Roman" w:hAnsi="Times New Roman" w:cs="Times New Roman"/>
          <w:color w:val="000000" w:themeColor="text1"/>
          <w:sz w:val="28"/>
          <w:szCs w:val="28"/>
          <w:lang w:eastAsia="ru-RU"/>
        </w:rPr>
        <w:t>Таблица 5</w:t>
      </w:r>
    </w:p>
    <w:tbl>
      <w:tblPr>
        <w:tblStyle w:val="a3"/>
        <w:tblW w:w="5000" w:type="pct"/>
        <w:jc w:val="center"/>
        <w:tblLook w:val="04A0" w:firstRow="1" w:lastRow="0" w:firstColumn="1" w:lastColumn="0" w:noHBand="0" w:noVBand="1"/>
      </w:tblPr>
      <w:tblGrid>
        <w:gridCol w:w="1000"/>
        <w:gridCol w:w="2423"/>
        <w:gridCol w:w="1041"/>
        <w:gridCol w:w="1677"/>
        <w:gridCol w:w="1679"/>
        <w:gridCol w:w="904"/>
        <w:gridCol w:w="904"/>
      </w:tblGrid>
      <w:tr w:rsidR="00182BF5" w:rsidRPr="002C26F8" w:rsidTr="00FA775A">
        <w:trPr>
          <w:jc w:val="center"/>
        </w:trPr>
        <w:tc>
          <w:tcPr>
            <w:tcW w:w="446" w:type="pct"/>
            <w:vMerge w:val="restart"/>
            <w:vAlign w:val="center"/>
          </w:tcPr>
          <w:p w:rsidR="00182BF5" w:rsidRPr="00E30093" w:rsidRDefault="00182BF5" w:rsidP="00942627">
            <w:pPr>
              <w:autoSpaceDE w:val="0"/>
              <w:autoSpaceDN w:val="0"/>
              <w:adjustRightInd w:val="0"/>
              <w:spacing w:line="223" w:lineRule="auto"/>
              <w:jc w:val="center"/>
              <w:rPr>
                <w:rFonts w:ascii="Times New Roman" w:hAnsi="Times New Roman" w:cs="Times New Roman"/>
                <w:color w:val="000000" w:themeColor="text1"/>
                <w:sz w:val="24"/>
                <w:szCs w:val="24"/>
              </w:rPr>
            </w:pPr>
            <w:r w:rsidRPr="00E30093">
              <w:rPr>
                <w:rFonts w:ascii="Times New Roman" w:hAnsi="Times New Roman" w:cs="Times New Roman"/>
                <w:color w:val="000000" w:themeColor="text1"/>
                <w:sz w:val="24"/>
                <w:szCs w:val="24"/>
              </w:rPr>
              <w:t>Номер задания</w:t>
            </w:r>
          </w:p>
        </w:tc>
        <w:tc>
          <w:tcPr>
            <w:tcW w:w="1409" w:type="pct"/>
            <w:vMerge w:val="restart"/>
            <w:vAlign w:val="center"/>
          </w:tcPr>
          <w:p w:rsidR="00182BF5" w:rsidRPr="00E30093" w:rsidRDefault="00182BF5" w:rsidP="00942627">
            <w:pPr>
              <w:autoSpaceDE w:val="0"/>
              <w:autoSpaceDN w:val="0"/>
              <w:adjustRightInd w:val="0"/>
              <w:spacing w:line="223" w:lineRule="auto"/>
              <w:jc w:val="center"/>
              <w:rPr>
                <w:rFonts w:ascii="Times New Roman" w:hAnsi="Times New Roman" w:cs="Times New Roman"/>
                <w:color w:val="000000" w:themeColor="text1"/>
                <w:sz w:val="24"/>
                <w:szCs w:val="24"/>
              </w:rPr>
            </w:pPr>
            <w:r w:rsidRPr="00E30093">
              <w:rPr>
                <w:rFonts w:ascii="Times New Roman" w:hAnsi="Times New Roman" w:cs="Times New Roman"/>
                <w:color w:val="000000" w:themeColor="text1"/>
                <w:sz w:val="24"/>
                <w:szCs w:val="24"/>
              </w:rPr>
              <w:t xml:space="preserve">Проверяемые </w:t>
            </w:r>
          </w:p>
          <w:p w:rsidR="00182BF5" w:rsidRPr="00E30093" w:rsidRDefault="00182BF5" w:rsidP="00942627">
            <w:pPr>
              <w:autoSpaceDE w:val="0"/>
              <w:autoSpaceDN w:val="0"/>
              <w:adjustRightInd w:val="0"/>
              <w:spacing w:line="223" w:lineRule="auto"/>
              <w:jc w:val="center"/>
              <w:rPr>
                <w:rFonts w:ascii="Times New Roman" w:hAnsi="Times New Roman" w:cs="Times New Roman"/>
                <w:color w:val="000000" w:themeColor="text1"/>
                <w:sz w:val="24"/>
                <w:szCs w:val="24"/>
              </w:rPr>
            </w:pPr>
            <w:r w:rsidRPr="00E30093">
              <w:rPr>
                <w:rFonts w:ascii="Times New Roman" w:hAnsi="Times New Roman" w:cs="Times New Roman"/>
                <w:color w:val="000000" w:themeColor="text1"/>
                <w:sz w:val="24"/>
                <w:szCs w:val="24"/>
              </w:rPr>
              <w:t xml:space="preserve">элементы </w:t>
            </w:r>
            <w:r w:rsidRPr="00E30093">
              <w:rPr>
                <w:rFonts w:ascii="Times New Roman" w:hAnsi="Times New Roman" w:cs="Times New Roman"/>
                <w:color w:val="000000" w:themeColor="text1"/>
                <w:sz w:val="24"/>
                <w:szCs w:val="24"/>
              </w:rPr>
              <w:br/>
              <w:t>содержания</w:t>
            </w:r>
          </w:p>
        </w:tc>
        <w:tc>
          <w:tcPr>
            <w:tcW w:w="3145" w:type="pct"/>
            <w:gridSpan w:val="5"/>
            <w:vAlign w:val="center"/>
          </w:tcPr>
          <w:p w:rsidR="00182BF5" w:rsidRPr="00E30093" w:rsidRDefault="00182BF5" w:rsidP="00942627">
            <w:pPr>
              <w:autoSpaceDE w:val="0"/>
              <w:autoSpaceDN w:val="0"/>
              <w:adjustRightInd w:val="0"/>
              <w:spacing w:line="223" w:lineRule="auto"/>
              <w:jc w:val="center"/>
              <w:rPr>
                <w:rFonts w:ascii="Times New Roman" w:hAnsi="Times New Roman" w:cs="Times New Roman"/>
                <w:bCs/>
                <w:color w:val="000000" w:themeColor="text1"/>
                <w:sz w:val="24"/>
                <w:szCs w:val="24"/>
              </w:rPr>
            </w:pPr>
            <w:r w:rsidRPr="00E30093">
              <w:rPr>
                <w:rFonts w:ascii="Times New Roman" w:hAnsi="Times New Roman" w:cs="Times New Roman"/>
                <w:sz w:val="24"/>
                <w:szCs w:val="24"/>
              </w:rPr>
              <w:t xml:space="preserve">Процент выполнения задания </w:t>
            </w:r>
            <w:r w:rsidRPr="00E30093">
              <w:rPr>
                <w:rFonts w:ascii="Times New Roman" w:hAnsi="Times New Roman" w:cs="Times New Roman"/>
                <w:sz w:val="24"/>
                <w:szCs w:val="24"/>
              </w:rPr>
              <w:br/>
              <w:t>в субъекте Российской Федерации</w:t>
            </w:r>
          </w:p>
        </w:tc>
      </w:tr>
      <w:tr w:rsidR="00182BF5" w:rsidRPr="002C26F8" w:rsidTr="00FA775A">
        <w:trPr>
          <w:jc w:val="center"/>
        </w:trPr>
        <w:tc>
          <w:tcPr>
            <w:tcW w:w="446" w:type="pct"/>
            <w:vMerge/>
            <w:vAlign w:val="center"/>
          </w:tcPr>
          <w:p w:rsidR="00182BF5" w:rsidRPr="00E30093" w:rsidRDefault="00182BF5" w:rsidP="00942627">
            <w:pPr>
              <w:autoSpaceDE w:val="0"/>
              <w:autoSpaceDN w:val="0"/>
              <w:adjustRightInd w:val="0"/>
              <w:spacing w:line="223" w:lineRule="auto"/>
              <w:jc w:val="center"/>
              <w:rPr>
                <w:rFonts w:ascii="Times New Roman" w:hAnsi="Times New Roman" w:cs="Times New Roman"/>
                <w:color w:val="000000" w:themeColor="text1"/>
                <w:sz w:val="24"/>
                <w:szCs w:val="24"/>
              </w:rPr>
            </w:pPr>
          </w:p>
        </w:tc>
        <w:tc>
          <w:tcPr>
            <w:tcW w:w="1409" w:type="pct"/>
            <w:vMerge/>
          </w:tcPr>
          <w:p w:rsidR="00182BF5" w:rsidRPr="00E30093" w:rsidRDefault="00182BF5" w:rsidP="00942627">
            <w:pPr>
              <w:pStyle w:val="TableParagraph"/>
              <w:spacing w:line="223" w:lineRule="auto"/>
              <w:rPr>
                <w:color w:val="000000" w:themeColor="text1"/>
                <w:w w:val="105"/>
                <w:sz w:val="24"/>
                <w:szCs w:val="24"/>
                <w:lang w:eastAsia="en-US"/>
              </w:rPr>
            </w:pPr>
          </w:p>
        </w:tc>
        <w:tc>
          <w:tcPr>
            <w:tcW w:w="531" w:type="pct"/>
            <w:vAlign w:val="center"/>
          </w:tcPr>
          <w:p w:rsidR="00182BF5" w:rsidRPr="00E30093" w:rsidRDefault="00182BF5" w:rsidP="00942627">
            <w:pPr>
              <w:jc w:val="center"/>
              <w:rPr>
                <w:rFonts w:ascii="Times New Roman" w:hAnsi="Times New Roman" w:cs="Times New Roman"/>
                <w:sz w:val="24"/>
                <w:szCs w:val="24"/>
              </w:rPr>
            </w:pPr>
            <w:r w:rsidRPr="00E30093">
              <w:rPr>
                <w:rFonts w:ascii="Times New Roman" w:hAnsi="Times New Roman" w:cs="Times New Roman"/>
                <w:sz w:val="24"/>
                <w:szCs w:val="24"/>
              </w:rPr>
              <w:t>средний</w:t>
            </w:r>
          </w:p>
        </w:tc>
        <w:tc>
          <w:tcPr>
            <w:tcW w:w="747" w:type="pct"/>
            <w:vAlign w:val="center"/>
          </w:tcPr>
          <w:p w:rsidR="00182BF5" w:rsidRPr="00E30093" w:rsidRDefault="00182BF5" w:rsidP="00942627">
            <w:pPr>
              <w:autoSpaceDE w:val="0"/>
              <w:autoSpaceDN w:val="0"/>
              <w:adjustRightInd w:val="0"/>
              <w:jc w:val="center"/>
              <w:rPr>
                <w:rFonts w:ascii="Times New Roman" w:hAnsi="Times New Roman" w:cs="Times New Roman"/>
                <w:bCs/>
                <w:sz w:val="24"/>
                <w:szCs w:val="24"/>
              </w:rPr>
            </w:pPr>
            <w:r w:rsidRPr="00E30093">
              <w:rPr>
                <w:rFonts w:ascii="Times New Roman" w:hAnsi="Times New Roman" w:cs="Times New Roman"/>
                <w:bCs/>
                <w:sz w:val="24"/>
                <w:szCs w:val="24"/>
              </w:rPr>
              <w:t>в группе не преодолевших минимальный балл</w:t>
            </w:r>
          </w:p>
        </w:tc>
        <w:tc>
          <w:tcPr>
            <w:tcW w:w="672" w:type="pct"/>
            <w:vAlign w:val="center"/>
          </w:tcPr>
          <w:p w:rsidR="00182BF5" w:rsidRPr="00E30093" w:rsidRDefault="00182BF5" w:rsidP="00942627">
            <w:pPr>
              <w:autoSpaceDE w:val="0"/>
              <w:autoSpaceDN w:val="0"/>
              <w:adjustRightInd w:val="0"/>
              <w:jc w:val="center"/>
              <w:rPr>
                <w:rFonts w:ascii="Times New Roman" w:hAnsi="Times New Roman" w:cs="Times New Roman"/>
                <w:bCs/>
                <w:sz w:val="24"/>
                <w:szCs w:val="24"/>
              </w:rPr>
            </w:pPr>
            <w:r w:rsidRPr="00E30093">
              <w:rPr>
                <w:rFonts w:ascii="Times New Roman" w:hAnsi="Times New Roman" w:cs="Times New Roman"/>
                <w:bCs/>
                <w:sz w:val="24"/>
                <w:szCs w:val="24"/>
              </w:rPr>
              <w:t>в группе от минимального до 60 б.</w:t>
            </w:r>
          </w:p>
        </w:tc>
        <w:tc>
          <w:tcPr>
            <w:tcW w:w="597" w:type="pct"/>
            <w:vAlign w:val="center"/>
          </w:tcPr>
          <w:p w:rsidR="00182BF5" w:rsidRPr="00E30093" w:rsidRDefault="00182BF5" w:rsidP="00942627">
            <w:pPr>
              <w:autoSpaceDE w:val="0"/>
              <w:autoSpaceDN w:val="0"/>
              <w:adjustRightInd w:val="0"/>
              <w:jc w:val="center"/>
              <w:rPr>
                <w:rFonts w:ascii="Times New Roman" w:hAnsi="Times New Roman" w:cs="Times New Roman"/>
                <w:bCs/>
                <w:sz w:val="24"/>
                <w:szCs w:val="24"/>
              </w:rPr>
            </w:pPr>
            <w:r w:rsidRPr="00E30093">
              <w:rPr>
                <w:rFonts w:ascii="Times New Roman" w:hAnsi="Times New Roman" w:cs="Times New Roman"/>
                <w:bCs/>
                <w:sz w:val="24"/>
                <w:szCs w:val="24"/>
              </w:rPr>
              <w:t>в группе от 61 до 80 б.</w:t>
            </w:r>
          </w:p>
        </w:tc>
        <w:tc>
          <w:tcPr>
            <w:tcW w:w="597" w:type="pct"/>
            <w:vAlign w:val="center"/>
          </w:tcPr>
          <w:p w:rsidR="00182BF5" w:rsidRPr="00E30093" w:rsidRDefault="00182BF5" w:rsidP="00942627">
            <w:pPr>
              <w:autoSpaceDE w:val="0"/>
              <w:autoSpaceDN w:val="0"/>
              <w:adjustRightInd w:val="0"/>
              <w:jc w:val="center"/>
              <w:rPr>
                <w:rFonts w:ascii="Times New Roman" w:hAnsi="Times New Roman" w:cs="Times New Roman"/>
                <w:bCs/>
                <w:sz w:val="24"/>
                <w:szCs w:val="24"/>
              </w:rPr>
            </w:pPr>
            <w:r w:rsidRPr="00E30093">
              <w:rPr>
                <w:rFonts w:ascii="Times New Roman" w:hAnsi="Times New Roman" w:cs="Times New Roman"/>
                <w:bCs/>
                <w:sz w:val="24"/>
                <w:szCs w:val="24"/>
              </w:rPr>
              <w:t>в группе от 81 до 100 б.</w:t>
            </w:r>
          </w:p>
        </w:tc>
      </w:tr>
      <w:tr w:rsidR="00182BF5" w:rsidRPr="002C26F8" w:rsidTr="00FA775A">
        <w:trPr>
          <w:jc w:val="center"/>
        </w:trPr>
        <w:tc>
          <w:tcPr>
            <w:tcW w:w="446" w:type="pct"/>
            <w:vAlign w:val="center"/>
          </w:tcPr>
          <w:p w:rsidR="00182BF5" w:rsidRPr="002C26F8" w:rsidRDefault="00182BF5" w:rsidP="00942627">
            <w:pPr>
              <w:autoSpaceDE w:val="0"/>
              <w:autoSpaceDN w:val="0"/>
              <w:adjustRightInd w:val="0"/>
              <w:spacing w:line="223" w:lineRule="auto"/>
              <w:jc w:val="center"/>
              <w:rPr>
                <w:rFonts w:ascii="Times New Roman" w:hAnsi="Times New Roman" w:cs="Times New Roman"/>
                <w:color w:val="000000" w:themeColor="text1"/>
                <w:sz w:val="24"/>
                <w:szCs w:val="24"/>
              </w:rPr>
            </w:pPr>
            <w:r w:rsidRPr="002C26F8">
              <w:rPr>
                <w:rFonts w:ascii="Times New Roman" w:hAnsi="Times New Roman" w:cs="Times New Roman"/>
                <w:color w:val="000000" w:themeColor="text1"/>
                <w:sz w:val="24"/>
                <w:szCs w:val="24"/>
              </w:rPr>
              <w:t>1</w:t>
            </w:r>
          </w:p>
        </w:tc>
        <w:tc>
          <w:tcPr>
            <w:tcW w:w="1409" w:type="pct"/>
          </w:tcPr>
          <w:p w:rsidR="00182BF5" w:rsidRPr="002C26F8" w:rsidRDefault="00182BF5" w:rsidP="00942627">
            <w:pPr>
              <w:pStyle w:val="TableParagraph"/>
              <w:spacing w:line="223" w:lineRule="auto"/>
              <w:rPr>
                <w:color w:val="000000" w:themeColor="text1"/>
                <w:sz w:val="24"/>
                <w:szCs w:val="24"/>
                <w:lang w:eastAsia="en-US"/>
              </w:rPr>
            </w:pPr>
            <w:r w:rsidRPr="002C26F8">
              <w:rPr>
                <w:color w:val="000000" w:themeColor="text1"/>
                <w:w w:val="105"/>
                <w:sz w:val="24"/>
                <w:szCs w:val="24"/>
                <w:lang w:eastAsia="en-US"/>
              </w:rPr>
              <w:t>Информационная обработка письменных текстов различных стилей и жанров</w:t>
            </w:r>
          </w:p>
        </w:tc>
        <w:tc>
          <w:tcPr>
            <w:tcW w:w="531" w:type="pct"/>
            <w:vAlign w:val="center"/>
          </w:tcPr>
          <w:p w:rsidR="00182BF5" w:rsidRPr="00182BF5" w:rsidRDefault="00182BF5" w:rsidP="00942627">
            <w:pPr>
              <w:autoSpaceDE w:val="0"/>
              <w:autoSpaceDN w:val="0"/>
              <w:adjustRightInd w:val="0"/>
              <w:ind w:firstLine="67"/>
              <w:jc w:val="center"/>
              <w:rPr>
                <w:rFonts w:ascii="Times New Roman" w:hAnsi="Times New Roman" w:cs="Times New Roman"/>
                <w:sz w:val="24"/>
                <w:szCs w:val="24"/>
              </w:rPr>
            </w:pPr>
            <w:r w:rsidRPr="00182BF5">
              <w:rPr>
                <w:rFonts w:ascii="Times New Roman" w:hAnsi="Times New Roman" w:cs="Times New Roman"/>
                <w:sz w:val="24"/>
                <w:szCs w:val="24"/>
              </w:rPr>
              <w:t>86,94</w:t>
            </w:r>
          </w:p>
        </w:tc>
        <w:tc>
          <w:tcPr>
            <w:tcW w:w="74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0,00</w:t>
            </w:r>
          </w:p>
        </w:tc>
        <w:tc>
          <w:tcPr>
            <w:tcW w:w="672"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66,17</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85,76</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96,38</w:t>
            </w:r>
          </w:p>
        </w:tc>
      </w:tr>
      <w:tr w:rsidR="00182BF5" w:rsidRPr="002C26F8" w:rsidTr="00FA775A">
        <w:trPr>
          <w:jc w:val="center"/>
        </w:trPr>
        <w:tc>
          <w:tcPr>
            <w:tcW w:w="446" w:type="pct"/>
            <w:vAlign w:val="center"/>
          </w:tcPr>
          <w:p w:rsidR="00182BF5" w:rsidRPr="002C26F8" w:rsidRDefault="00182BF5" w:rsidP="00942627">
            <w:pPr>
              <w:autoSpaceDE w:val="0"/>
              <w:autoSpaceDN w:val="0"/>
              <w:adjustRightInd w:val="0"/>
              <w:spacing w:line="223" w:lineRule="auto"/>
              <w:jc w:val="center"/>
              <w:rPr>
                <w:rFonts w:ascii="Times New Roman" w:hAnsi="Times New Roman" w:cs="Times New Roman"/>
                <w:color w:val="000000" w:themeColor="text1"/>
                <w:sz w:val="24"/>
                <w:szCs w:val="24"/>
              </w:rPr>
            </w:pPr>
            <w:r w:rsidRPr="002C26F8">
              <w:rPr>
                <w:rFonts w:ascii="Times New Roman" w:hAnsi="Times New Roman" w:cs="Times New Roman"/>
                <w:color w:val="000000" w:themeColor="text1"/>
                <w:sz w:val="24"/>
                <w:szCs w:val="24"/>
              </w:rPr>
              <w:t>2</w:t>
            </w:r>
          </w:p>
        </w:tc>
        <w:tc>
          <w:tcPr>
            <w:tcW w:w="1409" w:type="pct"/>
          </w:tcPr>
          <w:p w:rsidR="00182BF5" w:rsidRPr="002C26F8" w:rsidRDefault="00182BF5" w:rsidP="00942627">
            <w:pPr>
              <w:pStyle w:val="TableParagraph"/>
              <w:spacing w:line="223" w:lineRule="auto"/>
              <w:rPr>
                <w:color w:val="000000" w:themeColor="text1"/>
                <w:w w:val="105"/>
                <w:sz w:val="24"/>
                <w:szCs w:val="24"/>
                <w:lang w:eastAsia="en-US"/>
              </w:rPr>
            </w:pPr>
            <w:r w:rsidRPr="002C26F8">
              <w:rPr>
                <w:color w:val="000000" w:themeColor="text1"/>
                <w:w w:val="105"/>
                <w:sz w:val="24"/>
                <w:szCs w:val="24"/>
                <w:lang w:eastAsia="en-US"/>
              </w:rPr>
              <w:t xml:space="preserve">Средства связи предложений </w:t>
            </w:r>
          </w:p>
          <w:p w:rsidR="00182BF5" w:rsidRPr="002C26F8" w:rsidRDefault="00182BF5" w:rsidP="00942627">
            <w:pPr>
              <w:pStyle w:val="TableParagraph"/>
              <w:spacing w:line="223" w:lineRule="auto"/>
              <w:rPr>
                <w:color w:val="000000" w:themeColor="text1"/>
                <w:sz w:val="24"/>
                <w:szCs w:val="24"/>
                <w:lang w:eastAsia="en-US"/>
              </w:rPr>
            </w:pPr>
            <w:r w:rsidRPr="002C26F8">
              <w:rPr>
                <w:color w:val="000000" w:themeColor="text1"/>
                <w:w w:val="105"/>
                <w:sz w:val="24"/>
                <w:szCs w:val="24"/>
                <w:lang w:eastAsia="en-US"/>
              </w:rPr>
              <w:t>в тексте</w:t>
            </w:r>
          </w:p>
        </w:tc>
        <w:tc>
          <w:tcPr>
            <w:tcW w:w="531" w:type="pct"/>
            <w:vAlign w:val="center"/>
          </w:tcPr>
          <w:p w:rsidR="00182BF5" w:rsidRPr="00182BF5" w:rsidRDefault="00182BF5" w:rsidP="00942627">
            <w:pPr>
              <w:autoSpaceDE w:val="0"/>
              <w:autoSpaceDN w:val="0"/>
              <w:adjustRightInd w:val="0"/>
              <w:ind w:firstLine="67"/>
              <w:jc w:val="center"/>
              <w:rPr>
                <w:rFonts w:ascii="Times New Roman" w:hAnsi="Times New Roman" w:cs="Times New Roman"/>
                <w:sz w:val="24"/>
                <w:szCs w:val="24"/>
              </w:rPr>
            </w:pPr>
            <w:r w:rsidRPr="00182BF5">
              <w:rPr>
                <w:rFonts w:ascii="Times New Roman" w:hAnsi="Times New Roman" w:cs="Times New Roman"/>
                <w:sz w:val="24"/>
                <w:szCs w:val="24"/>
              </w:rPr>
              <w:t>87,19</w:t>
            </w:r>
          </w:p>
        </w:tc>
        <w:tc>
          <w:tcPr>
            <w:tcW w:w="74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66,67</w:t>
            </w:r>
          </w:p>
        </w:tc>
        <w:tc>
          <w:tcPr>
            <w:tcW w:w="672"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67,79</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85,72</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96,38</w:t>
            </w:r>
          </w:p>
        </w:tc>
      </w:tr>
      <w:tr w:rsidR="00182BF5" w:rsidRPr="002C26F8" w:rsidTr="00FA775A">
        <w:trPr>
          <w:jc w:val="center"/>
        </w:trPr>
        <w:tc>
          <w:tcPr>
            <w:tcW w:w="446" w:type="pct"/>
            <w:vAlign w:val="center"/>
          </w:tcPr>
          <w:p w:rsidR="00182BF5" w:rsidRPr="002C26F8" w:rsidRDefault="00182BF5" w:rsidP="00942627">
            <w:pPr>
              <w:autoSpaceDE w:val="0"/>
              <w:autoSpaceDN w:val="0"/>
              <w:adjustRightInd w:val="0"/>
              <w:spacing w:line="223" w:lineRule="auto"/>
              <w:jc w:val="center"/>
              <w:rPr>
                <w:rFonts w:ascii="Times New Roman" w:hAnsi="Times New Roman" w:cs="Times New Roman"/>
                <w:color w:val="000000" w:themeColor="text1"/>
                <w:sz w:val="24"/>
                <w:szCs w:val="24"/>
              </w:rPr>
            </w:pPr>
            <w:r w:rsidRPr="002C26F8">
              <w:rPr>
                <w:rFonts w:ascii="Times New Roman" w:hAnsi="Times New Roman" w:cs="Times New Roman"/>
                <w:color w:val="000000" w:themeColor="text1"/>
                <w:sz w:val="24"/>
                <w:szCs w:val="24"/>
              </w:rPr>
              <w:t>3</w:t>
            </w:r>
          </w:p>
        </w:tc>
        <w:tc>
          <w:tcPr>
            <w:tcW w:w="1409" w:type="pct"/>
          </w:tcPr>
          <w:p w:rsidR="00182BF5" w:rsidRPr="002C26F8" w:rsidRDefault="00182BF5" w:rsidP="00942627">
            <w:pPr>
              <w:pStyle w:val="TableParagraph"/>
              <w:spacing w:line="223" w:lineRule="auto"/>
              <w:rPr>
                <w:color w:val="000000" w:themeColor="text1"/>
                <w:sz w:val="24"/>
                <w:szCs w:val="24"/>
                <w:lang w:val="en-US" w:eastAsia="en-US"/>
              </w:rPr>
            </w:pPr>
            <w:proofErr w:type="spellStart"/>
            <w:r w:rsidRPr="002C26F8">
              <w:rPr>
                <w:color w:val="000000" w:themeColor="text1"/>
                <w:w w:val="105"/>
                <w:sz w:val="24"/>
                <w:szCs w:val="24"/>
                <w:lang w:val="en-US" w:eastAsia="en-US"/>
              </w:rPr>
              <w:t>Лексическое</w:t>
            </w:r>
            <w:proofErr w:type="spellEnd"/>
            <w:r w:rsidRPr="002C26F8">
              <w:rPr>
                <w:color w:val="000000" w:themeColor="text1"/>
                <w:w w:val="105"/>
                <w:sz w:val="24"/>
                <w:szCs w:val="24"/>
                <w:lang w:val="en-US" w:eastAsia="en-US"/>
              </w:rPr>
              <w:t xml:space="preserve"> </w:t>
            </w:r>
            <w:proofErr w:type="spellStart"/>
            <w:r w:rsidRPr="002C26F8">
              <w:rPr>
                <w:color w:val="000000" w:themeColor="text1"/>
                <w:w w:val="105"/>
                <w:sz w:val="24"/>
                <w:szCs w:val="24"/>
                <w:lang w:val="en-US" w:eastAsia="en-US"/>
              </w:rPr>
              <w:t>значение</w:t>
            </w:r>
            <w:proofErr w:type="spellEnd"/>
            <w:r w:rsidRPr="002C26F8">
              <w:rPr>
                <w:color w:val="000000" w:themeColor="text1"/>
                <w:w w:val="105"/>
                <w:sz w:val="24"/>
                <w:szCs w:val="24"/>
                <w:lang w:val="en-US" w:eastAsia="en-US"/>
              </w:rPr>
              <w:t xml:space="preserve"> </w:t>
            </w:r>
            <w:proofErr w:type="spellStart"/>
            <w:r w:rsidRPr="002C26F8">
              <w:rPr>
                <w:color w:val="000000" w:themeColor="text1"/>
                <w:w w:val="105"/>
                <w:sz w:val="24"/>
                <w:szCs w:val="24"/>
                <w:lang w:val="en-US" w:eastAsia="en-US"/>
              </w:rPr>
              <w:t>слова</w:t>
            </w:r>
            <w:proofErr w:type="spellEnd"/>
          </w:p>
        </w:tc>
        <w:tc>
          <w:tcPr>
            <w:tcW w:w="531" w:type="pct"/>
            <w:vAlign w:val="center"/>
          </w:tcPr>
          <w:p w:rsidR="00182BF5" w:rsidRPr="00182BF5" w:rsidRDefault="00182BF5" w:rsidP="00942627">
            <w:pPr>
              <w:autoSpaceDE w:val="0"/>
              <w:autoSpaceDN w:val="0"/>
              <w:adjustRightInd w:val="0"/>
              <w:ind w:firstLine="67"/>
              <w:jc w:val="center"/>
              <w:rPr>
                <w:rFonts w:ascii="Times New Roman" w:hAnsi="Times New Roman" w:cs="Times New Roman"/>
                <w:sz w:val="24"/>
                <w:szCs w:val="24"/>
              </w:rPr>
            </w:pPr>
            <w:r w:rsidRPr="00182BF5">
              <w:rPr>
                <w:rFonts w:ascii="Times New Roman" w:hAnsi="Times New Roman" w:cs="Times New Roman"/>
                <w:sz w:val="24"/>
                <w:szCs w:val="24"/>
              </w:rPr>
              <w:t>90,06</w:t>
            </w:r>
          </w:p>
        </w:tc>
        <w:tc>
          <w:tcPr>
            <w:tcW w:w="74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0,00</w:t>
            </w:r>
          </w:p>
        </w:tc>
        <w:tc>
          <w:tcPr>
            <w:tcW w:w="672"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74,94</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89,39</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96,76</w:t>
            </w:r>
          </w:p>
        </w:tc>
      </w:tr>
      <w:tr w:rsidR="00182BF5" w:rsidRPr="002C26F8" w:rsidTr="00FA775A">
        <w:trPr>
          <w:jc w:val="center"/>
        </w:trPr>
        <w:tc>
          <w:tcPr>
            <w:tcW w:w="446" w:type="pct"/>
            <w:vAlign w:val="center"/>
          </w:tcPr>
          <w:p w:rsidR="00182BF5" w:rsidRPr="002C26F8" w:rsidRDefault="00182BF5" w:rsidP="00942627">
            <w:pPr>
              <w:autoSpaceDE w:val="0"/>
              <w:autoSpaceDN w:val="0"/>
              <w:adjustRightInd w:val="0"/>
              <w:spacing w:line="223" w:lineRule="auto"/>
              <w:jc w:val="center"/>
              <w:rPr>
                <w:rFonts w:ascii="Times New Roman" w:hAnsi="Times New Roman" w:cs="Times New Roman"/>
                <w:color w:val="000000" w:themeColor="text1"/>
                <w:sz w:val="24"/>
                <w:szCs w:val="24"/>
              </w:rPr>
            </w:pPr>
            <w:r w:rsidRPr="002C26F8">
              <w:rPr>
                <w:rFonts w:ascii="Times New Roman" w:hAnsi="Times New Roman" w:cs="Times New Roman"/>
                <w:color w:val="000000" w:themeColor="text1"/>
                <w:sz w:val="24"/>
                <w:szCs w:val="24"/>
              </w:rPr>
              <w:t>4</w:t>
            </w:r>
          </w:p>
        </w:tc>
        <w:tc>
          <w:tcPr>
            <w:tcW w:w="1409" w:type="pct"/>
          </w:tcPr>
          <w:p w:rsidR="00182BF5" w:rsidRPr="00EF56C5" w:rsidRDefault="00182BF5" w:rsidP="00942627">
            <w:pPr>
              <w:pStyle w:val="TableParagraph"/>
              <w:spacing w:line="223" w:lineRule="auto"/>
              <w:rPr>
                <w:color w:val="000000" w:themeColor="text1"/>
                <w:sz w:val="24"/>
                <w:szCs w:val="24"/>
                <w:lang w:eastAsia="en-US"/>
              </w:rPr>
            </w:pPr>
            <w:proofErr w:type="spellStart"/>
            <w:r w:rsidRPr="002C26F8">
              <w:rPr>
                <w:color w:val="000000" w:themeColor="text1"/>
                <w:sz w:val="24"/>
                <w:szCs w:val="24"/>
                <w:lang w:val="en-US" w:eastAsia="en-US"/>
              </w:rPr>
              <w:t>Орфоэпические</w:t>
            </w:r>
            <w:proofErr w:type="spellEnd"/>
            <w:r w:rsidRPr="002C26F8">
              <w:rPr>
                <w:color w:val="000000" w:themeColor="text1"/>
                <w:sz w:val="24"/>
                <w:szCs w:val="24"/>
                <w:lang w:val="en-US" w:eastAsia="en-US"/>
              </w:rPr>
              <w:t xml:space="preserve"> </w:t>
            </w:r>
            <w:proofErr w:type="spellStart"/>
            <w:r w:rsidRPr="002C26F8">
              <w:rPr>
                <w:color w:val="000000" w:themeColor="text1"/>
                <w:sz w:val="24"/>
                <w:szCs w:val="24"/>
                <w:lang w:val="en-US" w:eastAsia="en-US"/>
              </w:rPr>
              <w:t>нормы</w:t>
            </w:r>
            <w:proofErr w:type="spellEnd"/>
            <w:r w:rsidRPr="002C26F8">
              <w:rPr>
                <w:color w:val="000000" w:themeColor="text1"/>
                <w:sz w:val="24"/>
                <w:szCs w:val="24"/>
                <w:lang w:eastAsia="en-US"/>
              </w:rPr>
              <w:t xml:space="preserve"> (поста</w:t>
            </w:r>
            <w:r>
              <w:rPr>
                <w:color w:val="000000" w:themeColor="text1"/>
                <w:sz w:val="24"/>
                <w:szCs w:val="24"/>
                <w:lang w:eastAsia="en-US"/>
              </w:rPr>
              <w:t xml:space="preserve">новка </w:t>
            </w:r>
            <w:proofErr w:type="spellStart"/>
            <w:r w:rsidRPr="002C26F8">
              <w:rPr>
                <w:color w:val="000000" w:themeColor="text1"/>
                <w:sz w:val="24"/>
                <w:szCs w:val="24"/>
                <w:lang w:val="en-US" w:eastAsia="en-US"/>
              </w:rPr>
              <w:t>ударения</w:t>
            </w:r>
            <w:proofErr w:type="spellEnd"/>
            <w:r w:rsidRPr="002C26F8">
              <w:rPr>
                <w:color w:val="000000" w:themeColor="text1"/>
                <w:sz w:val="24"/>
                <w:szCs w:val="24"/>
                <w:lang w:val="en-US" w:eastAsia="en-US"/>
              </w:rPr>
              <w:t>)</w:t>
            </w:r>
          </w:p>
        </w:tc>
        <w:tc>
          <w:tcPr>
            <w:tcW w:w="531" w:type="pct"/>
            <w:vAlign w:val="center"/>
          </w:tcPr>
          <w:p w:rsidR="00182BF5" w:rsidRPr="00182BF5" w:rsidRDefault="00182BF5" w:rsidP="00942627">
            <w:pPr>
              <w:autoSpaceDE w:val="0"/>
              <w:autoSpaceDN w:val="0"/>
              <w:adjustRightInd w:val="0"/>
              <w:ind w:firstLine="67"/>
              <w:jc w:val="center"/>
              <w:rPr>
                <w:rFonts w:ascii="Times New Roman" w:hAnsi="Times New Roman" w:cs="Times New Roman"/>
                <w:sz w:val="24"/>
                <w:szCs w:val="24"/>
              </w:rPr>
            </w:pPr>
            <w:r w:rsidRPr="00182BF5">
              <w:rPr>
                <w:rFonts w:ascii="Times New Roman" w:hAnsi="Times New Roman" w:cs="Times New Roman"/>
                <w:sz w:val="24"/>
                <w:szCs w:val="24"/>
              </w:rPr>
              <w:t>65,74</w:t>
            </w:r>
          </w:p>
        </w:tc>
        <w:tc>
          <w:tcPr>
            <w:tcW w:w="74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0,00</w:t>
            </w:r>
          </w:p>
        </w:tc>
        <w:tc>
          <w:tcPr>
            <w:tcW w:w="672"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32,21</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57,99</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87,95</w:t>
            </w:r>
          </w:p>
        </w:tc>
      </w:tr>
      <w:tr w:rsidR="00182BF5" w:rsidRPr="002C26F8" w:rsidTr="00FA775A">
        <w:trPr>
          <w:jc w:val="center"/>
        </w:trPr>
        <w:tc>
          <w:tcPr>
            <w:tcW w:w="446" w:type="pct"/>
            <w:vAlign w:val="center"/>
          </w:tcPr>
          <w:p w:rsidR="00182BF5" w:rsidRPr="002C26F8" w:rsidRDefault="00182BF5" w:rsidP="00942627">
            <w:pPr>
              <w:autoSpaceDE w:val="0"/>
              <w:autoSpaceDN w:val="0"/>
              <w:adjustRightInd w:val="0"/>
              <w:spacing w:line="223" w:lineRule="auto"/>
              <w:jc w:val="center"/>
              <w:rPr>
                <w:rFonts w:ascii="Times New Roman" w:hAnsi="Times New Roman" w:cs="Times New Roman"/>
                <w:color w:val="000000" w:themeColor="text1"/>
                <w:sz w:val="24"/>
                <w:szCs w:val="24"/>
              </w:rPr>
            </w:pPr>
            <w:r w:rsidRPr="002C26F8">
              <w:rPr>
                <w:rFonts w:ascii="Times New Roman" w:hAnsi="Times New Roman" w:cs="Times New Roman"/>
                <w:color w:val="000000" w:themeColor="text1"/>
                <w:sz w:val="24"/>
                <w:szCs w:val="24"/>
              </w:rPr>
              <w:t>5</w:t>
            </w:r>
          </w:p>
        </w:tc>
        <w:tc>
          <w:tcPr>
            <w:tcW w:w="1409" w:type="pct"/>
          </w:tcPr>
          <w:p w:rsidR="00182BF5" w:rsidRPr="002C26F8" w:rsidRDefault="00182BF5" w:rsidP="00942627">
            <w:pPr>
              <w:pStyle w:val="TableParagraph"/>
              <w:spacing w:line="223" w:lineRule="auto"/>
              <w:rPr>
                <w:color w:val="000000" w:themeColor="text1"/>
                <w:sz w:val="24"/>
                <w:szCs w:val="24"/>
                <w:lang w:eastAsia="en-US"/>
              </w:rPr>
            </w:pPr>
            <w:r w:rsidRPr="002C26F8">
              <w:rPr>
                <w:color w:val="000000" w:themeColor="text1"/>
                <w:w w:val="105"/>
                <w:sz w:val="24"/>
                <w:szCs w:val="24"/>
                <w:lang w:eastAsia="en-US"/>
              </w:rPr>
              <w:t>Лексические</w:t>
            </w:r>
            <w:r>
              <w:rPr>
                <w:color w:val="000000" w:themeColor="text1"/>
                <w:spacing w:val="-22"/>
                <w:w w:val="105"/>
                <w:sz w:val="24"/>
                <w:szCs w:val="24"/>
                <w:lang w:eastAsia="en-US"/>
              </w:rPr>
              <w:t xml:space="preserve"> </w:t>
            </w:r>
            <w:r w:rsidRPr="002C26F8">
              <w:rPr>
                <w:color w:val="000000" w:themeColor="text1"/>
                <w:w w:val="105"/>
                <w:sz w:val="24"/>
                <w:szCs w:val="24"/>
                <w:lang w:eastAsia="en-US"/>
              </w:rPr>
              <w:t>нормы</w:t>
            </w:r>
            <w:r w:rsidRPr="002C26F8">
              <w:rPr>
                <w:color w:val="000000" w:themeColor="text1"/>
                <w:sz w:val="24"/>
                <w:szCs w:val="24"/>
                <w:lang w:eastAsia="en-US"/>
              </w:rPr>
              <w:t xml:space="preserve"> (употребление</w:t>
            </w:r>
            <w:r w:rsidRPr="002C26F8">
              <w:rPr>
                <w:color w:val="000000" w:themeColor="text1"/>
                <w:spacing w:val="38"/>
                <w:sz w:val="24"/>
                <w:szCs w:val="24"/>
                <w:lang w:eastAsia="en-US"/>
              </w:rPr>
              <w:t xml:space="preserve"> </w:t>
            </w:r>
            <w:r w:rsidRPr="002C26F8">
              <w:rPr>
                <w:color w:val="000000" w:themeColor="text1"/>
                <w:sz w:val="24"/>
                <w:szCs w:val="24"/>
                <w:lang w:eastAsia="en-US"/>
              </w:rPr>
              <w:t xml:space="preserve">слова </w:t>
            </w:r>
            <w:r w:rsidRPr="002C26F8">
              <w:rPr>
                <w:color w:val="000000" w:themeColor="text1"/>
                <w:w w:val="105"/>
                <w:sz w:val="24"/>
                <w:szCs w:val="24"/>
                <w:lang w:eastAsia="en-US"/>
              </w:rPr>
              <w:lastRenderedPageBreak/>
              <w:t>в соответствии с точным лексическим значением</w:t>
            </w:r>
            <w:r w:rsidRPr="002C26F8">
              <w:rPr>
                <w:color w:val="000000" w:themeColor="text1"/>
                <w:sz w:val="24"/>
                <w:szCs w:val="24"/>
                <w:lang w:eastAsia="en-US"/>
              </w:rPr>
              <w:t xml:space="preserve"> </w:t>
            </w:r>
            <w:r w:rsidRPr="002C26F8">
              <w:rPr>
                <w:color w:val="000000" w:themeColor="text1"/>
                <w:w w:val="105"/>
                <w:sz w:val="24"/>
                <w:szCs w:val="24"/>
                <w:lang w:eastAsia="en-US"/>
              </w:rPr>
              <w:t>и требованием лексической</w:t>
            </w:r>
            <w:r>
              <w:rPr>
                <w:color w:val="000000" w:themeColor="text1"/>
                <w:sz w:val="24"/>
                <w:szCs w:val="24"/>
                <w:lang w:eastAsia="en-US"/>
              </w:rPr>
              <w:t xml:space="preserve"> </w:t>
            </w:r>
            <w:r w:rsidRPr="002C26F8">
              <w:rPr>
                <w:color w:val="000000" w:themeColor="text1"/>
                <w:w w:val="105"/>
                <w:sz w:val="24"/>
                <w:szCs w:val="24"/>
                <w:lang w:eastAsia="en-US"/>
              </w:rPr>
              <w:t>сочетаемости)</w:t>
            </w:r>
          </w:p>
        </w:tc>
        <w:tc>
          <w:tcPr>
            <w:tcW w:w="531" w:type="pct"/>
            <w:vAlign w:val="center"/>
          </w:tcPr>
          <w:p w:rsidR="00182BF5" w:rsidRPr="00182BF5" w:rsidRDefault="00182BF5" w:rsidP="00942627">
            <w:pPr>
              <w:autoSpaceDE w:val="0"/>
              <w:autoSpaceDN w:val="0"/>
              <w:adjustRightInd w:val="0"/>
              <w:ind w:firstLine="67"/>
              <w:jc w:val="center"/>
              <w:rPr>
                <w:rFonts w:ascii="Times New Roman" w:hAnsi="Times New Roman" w:cs="Times New Roman"/>
                <w:sz w:val="24"/>
                <w:szCs w:val="24"/>
              </w:rPr>
            </w:pPr>
            <w:r w:rsidRPr="00182BF5">
              <w:rPr>
                <w:rFonts w:ascii="Times New Roman" w:hAnsi="Times New Roman" w:cs="Times New Roman"/>
                <w:sz w:val="24"/>
                <w:szCs w:val="24"/>
              </w:rPr>
              <w:lastRenderedPageBreak/>
              <w:t>66,81</w:t>
            </w:r>
          </w:p>
        </w:tc>
        <w:tc>
          <w:tcPr>
            <w:tcW w:w="74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33,33</w:t>
            </w:r>
          </w:p>
        </w:tc>
        <w:tc>
          <w:tcPr>
            <w:tcW w:w="672"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35,96</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63,16</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82,99</w:t>
            </w:r>
          </w:p>
        </w:tc>
      </w:tr>
      <w:tr w:rsidR="00182BF5" w:rsidRPr="002C26F8" w:rsidTr="00FA775A">
        <w:trPr>
          <w:jc w:val="center"/>
        </w:trPr>
        <w:tc>
          <w:tcPr>
            <w:tcW w:w="446" w:type="pct"/>
            <w:vAlign w:val="center"/>
          </w:tcPr>
          <w:p w:rsidR="00182BF5" w:rsidRPr="002C26F8" w:rsidRDefault="00182BF5" w:rsidP="00942627">
            <w:pPr>
              <w:autoSpaceDE w:val="0"/>
              <w:autoSpaceDN w:val="0"/>
              <w:adjustRightInd w:val="0"/>
              <w:spacing w:line="223"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w:t>
            </w:r>
          </w:p>
        </w:tc>
        <w:tc>
          <w:tcPr>
            <w:tcW w:w="1409" w:type="pct"/>
          </w:tcPr>
          <w:p w:rsidR="00182BF5" w:rsidRPr="002C26F8" w:rsidRDefault="00182BF5" w:rsidP="00942627">
            <w:pPr>
              <w:pStyle w:val="TableParagraph"/>
              <w:spacing w:line="223" w:lineRule="auto"/>
              <w:rPr>
                <w:color w:val="000000" w:themeColor="text1"/>
                <w:w w:val="105"/>
                <w:sz w:val="24"/>
                <w:szCs w:val="24"/>
                <w:lang w:eastAsia="en-US"/>
              </w:rPr>
            </w:pPr>
            <w:r>
              <w:rPr>
                <w:color w:val="000000" w:themeColor="text1"/>
                <w:w w:val="105"/>
                <w:sz w:val="24"/>
                <w:szCs w:val="24"/>
                <w:lang w:eastAsia="en-US"/>
              </w:rPr>
              <w:t>Лексические нормы</w:t>
            </w:r>
          </w:p>
        </w:tc>
        <w:tc>
          <w:tcPr>
            <w:tcW w:w="531" w:type="pct"/>
            <w:vAlign w:val="center"/>
          </w:tcPr>
          <w:p w:rsidR="00182BF5" w:rsidRPr="00182BF5" w:rsidRDefault="00182BF5" w:rsidP="00942627">
            <w:pPr>
              <w:autoSpaceDE w:val="0"/>
              <w:autoSpaceDN w:val="0"/>
              <w:adjustRightInd w:val="0"/>
              <w:ind w:firstLine="67"/>
              <w:jc w:val="center"/>
              <w:rPr>
                <w:rFonts w:ascii="Times New Roman" w:hAnsi="Times New Roman" w:cs="Times New Roman"/>
                <w:sz w:val="24"/>
                <w:szCs w:val="24"/>
              </w:rPr>
            </w:pPr>
            <w:r w:rsidRPr="00182BF5">
              <w:rPr>
                <w:rFonts w:ascii="Times New Roman" w:hAnsi="Times New Roman" w:cs="Times New Roman"/>
                <w:sz w:val="24"/>
                <w:szCs w:val="24"/>
              </w:rPr>
              <w:t>83,04</w:t>
            </w:r>
          </w:p>
        </w:tc>
        <w:tc>
          <w:tcPr>
            <w:tcW w:w="74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0,00</w:t>
            </w:r>
          </w:p>
        </w:tc>
        <w:tc>
          <w:tcPr>
            <w:tcW w:w="672"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59,77</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81,66</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93,66</w:t>
            </w:r>
          </w:p>
        </w:tc>
      </w:tr>
      <w:tr w:rsidR="00182BF5" w:rsidRPr="002C26F8" w:rsidTr="00FA775A">
        <w:trPr>
          <w:jc w:val="center"/>
        </w:trPr>
        <w:tc>
          <w:tcPr>
            <w:tcW w:w="446" w:type="pct"/>
            <w:vAlign w:val="center"/>
          </w:tcPr>
          <w:p w:rsidR="00182BF5" w:rsidRPr="002C26F8" w:rsidRDefault="00182BF5" w:rsidP="00942627">
            <w:pPr>
              <w:autoSpaceDE w:val="0"/>
              <w:autoSpaceDN w:val="0"/>
              <w:adjustRightInd w:val="0"/>
              <w:spacing w:line="223"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409" w:type="pct"/>
          </w:tcPr>
          <w:p w:rsidR="00182BF5" w:rsidRPr="002C26F8" w:rsidRDefault="00182BF5" w:rsidP="00942627">
            <w:pPr>
              <w:pStyle w:val="TableParagraph"/>
              <w:spacing w:line="223" w:lineRule="auto"/>
              <w:rPr>
                <w:color w:val="000000" w:themeColor="text1"/>
                <w:sz w:val="24"/>
                <w:szCs w:val="24"/>
                <w:lang w:eastAsia="en-US"/>
              </w:rPr>
            </w:pPr>
            <w:r w:rsidRPr="002C26F8">
              <w:rPr>
                <w:color w:val="000000" w:themeColor="text1"/>
                <w:sz w:val="24"/>
                <w:szCs w:val="24"/>
                <w:lang w:eastAsia="en-US"/>
              </w:rPr>
              <w:t xml:space="preserve">Морфологические нормы </w:t>
            </w:r>
            <w:r w:rsidRPr="002C26F8">
              <w:rPr>
                <w:color w:val="000000" w:themeColor="text1"/>
                <w:w w:val="105"/>
                <w:sz w:val="24"/>
                <w:szCs w:val="24"/>
                <w:lang w:eastAsia="en-US"/>
              </w:rPr>
              <w:t>(образование форм</w:t>
            </w:r>
            <w:r w:rsidRPr="002C26F8">
              <w:rPr>
                <w:color w:val="000000" w:themeColor="text1"/>
                <w:spacing w:val="-33"/>
                <w:w w:val="105"/>
                <w:sz w:val="24"/>
                <w:szCs w:val="24"/>
                <w:lang w:eastAsia="en-US"/>
              </w:rPr>
              <w:t xml:space="preserve"> </w:t>
            </w:r>
            <w:r w:rsidRPr="002C26F8">
              <w:rPr>
                <w:color w:val="000000" w:themeColor="text1"/>
                <w:w w:val="105"/>
                <w:sz w:val="24"/>
                <w:szCs w:val="24"/>
                <w:lang w:eastAsia="en-US"/>
              </w:rPr>
              <w:t>слова)</w:t>
            </w:r>
          </w:p>
        </w:tc>
        <w:tc>
          <w:tcPr>
            <w:tcW w:w="531" w:type="pct"/>
            <w:vAlign w:val="center"/>
          </w:tcPr>
          <w:p w:rsidR="00182BF5" w:rsidRPr="00182BF5" w:rsidRDefault="00182BF5" w:rsidP="00942627">
            <w:pPr>
              <w:autoSpaceDE w:val="0"/>
              <w:autoSpaceDN w:val="0"/>
              <w:adjustRightInd w:val="0"/>
              <w:ind w:firstLine="67"/>
              <w:jc w:val="center"/>
              <w:rPr>
                <w:rFonts w:ascii="Times New Roman" w:hAnsi="Times New Roman" w:cs="Times New Roman"/>
                <w:sz w:val="24"/>
                <w:szCs w:val="24"/>
              </w:rPr>
            </w:pPr>
            <w:r w:rsidRPr="00182BF5">
              <w:rPr>
                <w:rFonts w:ascii="Times New Roman" w:hAnsi="Times New Roman" w:cs="Times New Roman"/>
                <w:sz w:val="24"/>
                <w:szCs w:val="24"/>
              </w:rPr>
              <w:t>77,33</w:t>
            </w:r>
          </w:p>
        </w:tc>
        <w:tc>
          <w:tcPr>
            <w:tcW w:w="74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33,33</w:t>
            </w:r>
          </w:p>
        </w:tc>
        <w:tc>
          <w:tcPr>
            <w:tcW w:w="672"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61,15</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75,03</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86,33</w:t>
            </w:r>
          </w:p>
        </w:tc>
      </w:tr>
      <w:tr w:rsidR="00182BF5" w:rsidRPr="002C26F8" w:rsidTr="00FA775A">
        <w:trPr>
          <w:jc w:val="center"/>
        </w:trPr>
        <w:tc>
          <w:tcPr>
            <w:tcW w:w="446" w:type="pct"/>
            <w:vAlign w:val="center"/>
          </w:tcPr>
          <w:p w:rsidR="00182BF5" w:rsidRPr="002C26F8" w:rsidRDefault="00182BF5" w:rsidP="00942627">
            <w:pPr>
              <w:autoSpaceDE w:val="0"/>
              <w:autoSpaceDN w:val="0"/>
              <w:adjustRightInd w:val="0"/>
              <w:spacing w:line="223"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409" w:type="pct"/>
          </w:tcPr>
          <w:p w:rsidR="00182BF5" w:rsidRPr="002C26F8" w:rsidRDefault="00182BF5" w:rsidP="00942627">
            <w:pPr>
              <w:pStyle w:val="TableParagraph"/>
              <w:spacing w:line="223" w:lineRule="auto"/>
              <w:rPr>
                <w:color w:val="000000" w:themeColor="text1"/>
                <w:sz w:val="24"/>
                <w:szCs w:val="24"/>
                <w:lang w:eastAsia="en-US"/>
              </w:rPr>
            </w:pPr>
            <w:r w:rsidRPr="002C26F8">
              <w:rPr>
                <w:color w:val="000000" w:themeColor="text1"/>
                <w:w w:val="105"/>
                <w:sz w:val="24"/>
                <w:szCs w:val="24"/>
                <w:lang w:eastAsia="en-US"/>
              </w:rPr>
              <w:t>Синтаксические нормы. Нормы согласования. Нормы управления</w:t>
            </w:r>
          </w:p>
        </w:tc>
        <w:tc>
          <w:tcPr>
            <w:tcW w:w="531" w:type="pct"/>
            <w:vAlign w:val="center"/>
          </w:tcPr>
          <w:p w:rsidR="00182BF5" w:rsidRPr="00182BF5" w:rsidRDefault="00182BF5" w:rsidP="00942627">
            <w:pPr>
              <w:autoSpaceDE w:val="0"/>
              <w:autoSpaceDN w:val="0"/>
              <w:adjustRightInd w:val="0"/>
              <w:ind w:firstLine="67"/>
              <w:jc w:val="center"/>
              <w:rPr>
                <w:rFonts w:ascii="Times New Roman" w:hAnsi="Times New Roman" w:cs="Times New Roman"/>
                <w:sz w:val="24"/>
                <w:szCs w:val="24"/>
              </w:rPr>
            </w:pPr>
            <w:r w:rsidRPr="00182BF5">
              <w:rPr>
                <w:rFonts w:ascii="Times New Roman" w:hAnsi="Times New Roman" w:cs="Times New Roman"/>
                <w:sz w:val="24"/>
                <w:szCs w:val="24"/>
              </w:rPr>
              <w:t>80,56</w:t>
            </w:r>
          </w:p>
        </w:tc>
        <w:tc>
          <w:tcPr>
            <w:tcW w:w="74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6,67</w:t>
            </w:r>
          </w:p>
        </w:tc>
        <w:tc>
          <w:tcPr>
            <w:tcW w:w="672"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34,64</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80,86</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97,76</w:t>
            </w:r>
          </w:p>
        </w:tc>
      </w:tr>
      <w:tr w:rsidR="00182BF5" w:rsidRPr="002C26F8" w:rsidTr="00FA775A">
        <w:trPr>
          <w:jc w:val="center"/>
        </w:trPr>
        <w:tc>
          <w:tcPr>
            <w:tcW w:w="446" w:type="pct"/>
            <w:vAlign w:val="center"/>
          </w:tcPr>
          <w:p w:rsidR="00182BF5" w:rsidRPr="002C26F8" w:rsidRDefault="00182BF5" w:rsidP="00942627">
            <w:pPr>
              <w:autoSpaceDE w:val="0"/>
              <w:autoSpaceDN w:val="0"/>
              <w:adjustRightInd w:val="0"/>
              <w:spacing w:line="223"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409" w:type="pct"/>
          </w:tcPr>
          <w:p w:rsidR="00182BF5" w:rsidRPr="002C26F8" w:rsidRDefault="00182BF5" w:rsidP="00942627">
            <w:pPr>
              <w:pStyle w:val="TableParagraph"/>
              <w:spacing w:line="223" w:lineRule="auto"/>
              <w:rPr>
                <w:color w:val="000000" w:themeColor="text1"/>
                <w:sz w:val="24"/>
                <w:szCs w:val="24"/>
                <w:lang w:eastAsia="en-US"/>
              </w:rPr>
            </w:pPr>
            <w:r w:rsidRPr="002C26F8">
              <w:rPr>
                <w:color w:val="000000" w:themeColor="text1"/>
                <w:w w:val="105"/>
                <w:sz w:val="24"/>
                <w:szCs w:val="24"/>
                <w:lang w:eastAsia="en-US"/>
              </w:rPr>
              <w:t>Правописание корней</w:t>
            </w:r>
          </w:p>
        </w:tc>
        <w:tc>
          <w:tcPr>
            <w:tcW w:w="531" w:type="pct"/>
            <w:vAlign w:val="center"/>
          </w:tcPr>
          <w:p w:rsidR="00182BF5" w:rsidRPr="00182BF5" w:rsidRDefault="00182BF5" w:rsidP="00942627">
            <w:pPr>
              <w:autoSpaceDE w:val="0"/>
              <w:autoSpaceDN w:val="0"/>
              <w:adjustRightInd w:val="0"/>
              <w:ind w:firstLine="67"/>
              <w:jc w:val="center"/>
              <w:rPr>
                <w:rFonts w:ascii="Times New Roman" w:hAnsi="Times New Roman" w:cs="Times New Roman"/>
                <w:sz w:val="24"/>
                <w:szCs w:val="24"/>
              </w:rPr>
            </w:pPr>
            <w:r w:rsidRPr="00182BF5">
              <w:rPr>
                <w:rFonts w:ascii="Times New Roman" w:hAnsi="Times New Roman" w:cs="Times New Roman"/>
                <w:sz w:val="24"/>
                <w:szCs w:val="24"/>
              </w:rPr>
              <w:t>77,98</w:t>
            </w:r>
          </w:p>
        </w:tc>
        <w:tc>
          <w:tcPr>
            <w:tcW w:w="74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0,00</w:t>
            </w:r>
          </w:p>
        </w:tc>
        <w:tc>
          <w:tcPr>
            <w:tcW w:w="672"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39,97</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77,12</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93,57</w:t>
            </w:r>
          </w:p>
        </w:tc>
      </w:tr>
      <w:tr w:rsidR="00182BF5" w:rsidRPr="002C26F8" w:rsidTr="00FA775A">
        <w:trPr>
          <w:jc w:val="center"/>
        </w:trPr>
        <w:tc>
          <w:tcPr>
            <w:tcW w:w="446" w:type="pct"/>
            <w:vAlign w:val="center"/>
          </w:tcPr>
          <w:p w:rsidR="00182BF5" w:rsidRPr="002C26F8" w:rsidRDefault="00182BF5" w:rsidP="00942627">
            <w:pPr>
              <w:autoSpaceDE w:val="0"/>
              <w:autoSpaceDN w:val="0"/>
              <w:adjustRightInd w:val="0"/>
              <w:spacing w:line="223"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409" w:type="pct"/>
          </w:tcPr>
          <w:p w:rsidR="00182BF5" w:rsidRPr="002C26F8" w:rsidRDefault="00182BF5" w:rsidP="00942627">
            <w:pPr>
              <w:pStyle w:val="TableParagraph"/>
              <w:spacing w:line="223" w:lineRule="auto"/>
              <w:rPr>
                <w:color w:val="000000" w:themeColor="text1"/>
                <w:sz w:val="24"/>
                <w:szCs w:val="24"/>
                <w:lang w:eastAsia="en-US"/>
              </w:rPr>
            </w:pPr>
            <w:r w:rsidRPr="002C26F8">
              <w:rPr>
                <w:color w:val="000000" w:themeColor="text1"/>
                <w:w w:val="105"/>
                <w:sz w:val="24"/>
                <w:szCs w:val="24"/>
                <w:lang w:eastAsia="en-US"/>
              </w:rPr>
              <w:t>Правописание приставок</w:t>
            </w:r>
          </w:p>
        </w:tc>
        <w:tc>
          <w:tcPr>
            <w:tcW w:w="531" w:type="pct"/>
            <w:vAlign w:val="center"/>
          </w:tcPr>
          <w:p w:rsidR="00182BF5" w:rsidRPr="00182BF5" w:rsidRDefault="00182BF5" w:rsidP="00942627">
            <w:pPr>
              <w:autoSpaceDE w:val="0"/>
              <w:autoSpaceDN w:val="0"/>
              <w:adjustRightInd w:val="0"/>
              <w:ind w:firstLine="67"/>
              <w:jc w:val="center"/>
              <w:rPr>
                <w:rFonts w:ascii="Times New Roman" w:hAnsi="Times New Roman" w:cs="Times New Roman"/>
                <w:sz w:val="24"/>
                <w:szCs w:val="24"/>
              </w:rPr>
            </w:pPr>
            <w:r w:rsidRPr="00182BF5">
              <w:rPr>
                <w:rFonts w:ascii="Times New Roman" w:hAnsi="Times New Roman" w:cs="Times New Roman"/>
                <w:sz w:val="24"/>
                <w:szCs w:val="24"/>
              </w:rPr>
              <w:t>61,66</w:t>
            </w:r>
          </w:p>
        </w:tc>
        <w:tc>
          <w:tcPr>
            <w:tcW w:w="74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0,00</w:t>
            </w:r>
          </w:p>
        </w:tc>
        <w:tc>
          <w:tcPr>
            <w:tcW w:w="672"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23,06</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53,49</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86,28</w:t>
            </w:r>
          </w:p>
        </w:tc>
      </w:tr>
      <w:tr w:rsidR="00182BF5" w:rsidRPr="002C26F8" w:rsidTr="00FA775A">
        <w:trPr>
          <w:jc w:val="center"/>
        </w:trPr>
        <w:tc>
          <w:tcPr>
            <w:tcW w:w="446" w:type="pct"/>
            <w:vAlign w:val="center"/>
          </w:tcPr>
          <w:p w:rsidR="00182BF5" w:rsidRPr="002C26F8" w:rsidRDefault="00182BF5" w:rsidP="00942627">
            <w:pPr>
              <w:autoSpaceDE w:val="0"/>
              <w:autoSpaceDN w:val="0"/>
              <w:adjustRightInd w:val="0"/>
              <w:spacing w:line="223"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1409" w:type="pct"/>
          </w:tcPr>
          <w:p w:rsidR="00182BF5" w:rsidRPr="00EB3189" w:rsidRDefault="00182BF5" w:rsidP="00942627">
            <w:pPr>
              <w:pStyle w:val="TableParagraph"/>
              <w:spacing w:line="223" w:lineRule="auto"/>
              <w:rPr>
                <w:color w:val="000000" w:themeColor="text1"/>
                <w:w w:val="105"/>
                <w:sz w:val="24"/>
                <w:szCs w:val="24"/>
                <w:lang w:eastAsia="en-US"/>
              </w:rPr>
            </w:pPr>
            <w:r w:rsidRPr="002C26F8">
              <w:rPr>
                <w:color w:val="000000" w:themeColor="text1"/>
                <w:sz w:val="24"/>
                <w:szCs w:val="24"/>
                <w:lang w:eastAsia="en-US"/>
              </w:rPr>
              <w:t xml:space="preserve">Правописание суффиксов </w:t>
            </w:r>
            <w:r w:rsidRPr="002C26F8">
              <w:rPr>
                <w:color w:val="000000" w:themeColor="text1"/>
                <w:w w:val="105"/>
                <w:sz w:val="24"/>
                <w:szCs w:val="24"/>
                <w:lang w:eastAsia="en-US"/>
              </w:rPr>
              <w:t>различных частей речи</w:t>
            </w:r>
            <w:r>
              <w:rPr>
                <w:color w:val="000000" w:themeColor="text1"/>
                <w:w w:val="105"/>
                <w:sz w:val="24"/>
                <w:szCs w:val="24"/>
                <w:lang w:eastAsia="en-US"/>
              </w:rPr>
              <w:t xml:space="preserve"> </w:t>
            </w:r>
            <w:r w:rsidRPr="002C26F8">
              <w:rPr>
                <w:color w:val="000000" w:themeColor="text1"/>
                <w:w w:val="105"/>
                <w:sz w:val="24"/>
                <w:szCs w:val="24"/>
                <w:lang w:eastAsia="en-US"/>
              </w:rPr>
              <w:t>(кроме -Н-/-НН-)</w:t>
            </w:r>
          </w:p>
        </w:tc>
        <w:tc>
          <w:tcPr>
            <w:tcW w:w="531" w:type="pct"/>
            <w:vAlign w:val="center"/>
          </w:tcPr>
          <w:p w:rsidR="00182BF5" w:rsidRPr="00182BF5" w:rsidRDefault="00182BF5" w:rsidP="00942627">
            <w:pPr>
              <w:autoSpaceDE w:val="0"/>
              <w:autoSpaceDN w:val="0"/>
              <w:adjustRightInd w:val="0"/>
              <w:ind w:firstLine="67"/>
              <w:jc w:val="center"/>
              <w:rPr>
                <w:rFonts w:ascii="Times New Roman" w:hAnsi="Times New Roman" w:cs="Times New Roman"/>
                <w:sz w:val="24"/>
                <w:szCs w:val="24"/>
              </w:rPr>
            </w:pPr>
            <w:r w:rsidRPr="00182BF5">
              <w:rPr>
                <w:rFonts w:ascii="Times New Roman" w:hAnsi="Times New Roman" w:cs="Times New Roman"/>
                <w:sz w:val="24"/>
                <w:szCs w:val="24"/>
              </w:rPr>
              <w:t>62,54</w:t>
            </w:r>
          </w:p>
        </w:tc>
        <w:tc>
          <w:tcPr>
            <w:tcW w:w="74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33,33</w:t>
            </w:r>
          </w:p>
        </w:tc>
        <w:tc>
          <w:tcPr>
            <w:tcW w:w="672"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32,08</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56,73</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81,18</w:t>
            </w:r>
          </w:p>
        </w:tc>
      </w:tr>
      <w:tr w:rsidR="00182BF5" w:rsidRPr="002C26F8" w:rsidTr="00FA775A">
        <w:trPr>
          <w:jc w:val="center"/>
        </w:trPr>
        <w:tc>
          <w:tcPr>
            <w:tcW w:w="446" w:type="pct"/>
            <w:vAlign w:val="center"/>
          </w:tcPr>
          <w:p w:rsidR="00182BF5" w:rsidRPr="002C26F8" w:rsidRDefault="00182BF5" w:rsidP="00942627">
            <w:pPr>
              <w:autoSpaceDE w:val="0"/>
              <w:autoSpaceDN w:val="0"/>
              <w:adjustRightInd w:val="0"/>
              <w:spacing w:line="223"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1409" w:type="pct"/>
          </w:tcPr>
          <w:p w:rsidR="00182BF5" w:rsidRPr="002C26F8" w:rsidRDefault="00182BF5" w:rsidP="00942627">
            <w:pPr>
              <w:pStyle w:val="TableParagraph"/>
              <w:spacing w:line="223" w:lineRule="auto"/>
              <w:rPr>
                <w:color w:val="000000" w:themeColor="text1"/>
                <w:sz w:val="24"/>
                <w:szCs w:val="24"/>
                <w:lang w:eastAsia="en-US"/>
              </w:rPr>
            </w:pPr>
            <w:r w:rsidRPr="002C26F8">
              <w:rPr>
                <w:color w:val="000000" w:themeColor="text1"/>
                <w:w w:val="105"/>
                <w:sz w:val="24"/>
                <w:szCs w:val="24"/>
                <w:lang w:eastAsia="en-US"/>
              </w:rPr>
              <w:t>Правописание личных окончаний глаголов и суффиксов причастий</w:t>
            </w:r>
          </w:p>
        </w:tc>
        <w:tc>
          <w:tcPr>
            <w:tcW w:w="531" w:type="pct"/>
            <w:vAlign w:val="center"/>
          </w:tcPr>
          <w:p w:rsidR="00182BF5" w:rsidRPr="00182BF5" w:rsidRDefault="00182BF5" w:rsidP="00942627">
            <w:pPr>
              <w:autoSpaceDE w:val="0"/>
              <w:autoSpaceDN w:val="0"/>
              <w:adjustRightInd w:val="0"/>
              <w:ind w:firstLine="67"/>
              <w:jc w:val="center"/>
              <w:rPr>
                <w:rFonts w:ascii="Times New Roman" w:hAnsi="Times New Roman" w:cs="Times New Roman"/>
                <w:sz w:val="24"/>
                <w:szCs w:val="24"/>
              </w:rPr>
            </w:pPr>
            <w:r w:rsidRPr="00182BF5">
              <w:rPr>
                <w:rFonts w:ascii="Times New Roman" w:hAnsi="Times New Roman" w:cs="Times New Roman"/>
                <w:sz w:val="24"/>
                <w:szCs w:val="24"/>
              </w:rPr>
              <w:t>53,32</w:t>
            </w:r>
          </w:p>
        </w:tc>
        <w:tc>
          <w:tcPr>
            <w:tcW w:w="74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33,33</w:t>
            </w:r>
          </w:p>
        </w:tc>
        <w:tc>
          <w:tcPr>
            <w:tcW w:w="672"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22,06</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43,27</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77,37</w:t>
            </w:r>
          </w:p>
        </w:tc>
      </w:tr>
      <w:tr w:rsidR="00182BF5" w:rsidRPr="002C26F8" w:rsidTr="00FA775A">
        <w:trPr>
          <w:jc w:val="center"/>
        </w:trPr>
        <w:tc>
          <w:tcPr>
            <w:tcW w:w="446" w:type="pct"/>
            <w:vAlign w:val="center"/>
          </w:tcPr>
          <w:p w:rsidR="00182BF5" w:rsidRPr="002C26F8" w:rsidRDefault="00182BF5" w:rsidP="00942627">
            <w:pPr>
              <w:autoSpaceDE w:val="0"/>
              <w:autoSpaceDN w:val="0"/>
              <w:adjustRightInd w:val="0"/>
              <w:spacing w:line="223"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1409" w:type="pct"/>
          </w:tcPr>
          <w:p w:rsidR="00182BF5" w:rsidRPr="002C26F8" w:rsidRDefault="00182BF5" w:rsidP="00942627">
            <w:pPr>
              <w:pStyle w:val="TableParagraph"/>
              <w:spacing w:line="223" w:lineRule="auto"/>
              <w:rPr>
                <w:color w:val="000000" w:themeColor="text1"/>
                <w:w w:val="105"/>
                <w:sz w:val="24"/>
                <w:szCs w:val="24"/>
                <w:lang w:eastAsia="en-US"/>
              </w:rPr>
            </w:pPr>
            <w:proofErr w:type="spellStart"/>
            <w:r w:rsidRPr="002C26F8">
              <w:rPr>
                <w:color w:val="000000" w:themeColor="text1"/>
                <w:w w:val="105"/>
                <w:sz w:val="24"/>
                <w:szCs w:val="24"/>
                <w:lang w:val="en-US" w:eastAsia="en-US"/>
              </w:rPr>
              <w:t>Правописание</w:t>
            </w:r>
            <w:proofErr w:type="spellEnd"/>
            <w:r w:rsidRPr="002C26F8">
              <w:rPr>
                <w:color w:val="000000" w:themeColor="text1"/>
                <w:w w:val="105"/>
                <w:sz w:val="24"/>
                <w:szCs w:val="24"/>
                <w:lang w:val="en-US" w:eastAsia="en-US"/>
              </w:rPr>
              <w:t xml:space="preserve"> </w:t>
            </w:r>
          </w:p>
          <w:p w:rsidR="00182BF5" w:rsidRPr="002C26F8" w:rsidRDefault="00182BF5" w:rsidP="00942627">
            <w:pPr>
              <w:pStyle w:val="TableParagraph"/>
              <w:spacing w:line="223" w:lineRule="auto"/>
              <w:rPr>
                <w:color w:val="000000" w:themeColor="text1"/>
                <w:sz w:val="24"/>
                <w:szCs w:val="24"/>
                <w:lang w:val="en-US" w:eastAsia="en-US"/>
              </w:rPr>
            </w:pPr>
            <w:r w:rsidRPr="002C26F8">
              <w:rPr>
                <w:color w:val="000000" w:themeColor="text1"/>
                <w:w w:val="105"/>
                <w:sz w:val="24"/>
                <w:szCs w:val="24"/>
                <w:lang w:val="en-US" w:eastAsia="en-US"/>
              </w:rPr>
              <w:t>НЕ и НИ</w:t>
            </w:r>
          </w:p>
        </w:tc>
        <w:tc>
          <w:tcPr>
            <w:tcW w:w="531" w:type="pct"/>
            <w:vAlign w:val="center"/>
          </w:tcPr>
          <w:p w:rsidR="00182BF5" w:rsidRPr="00182BF5" w:rsidRDefault="00182BF5" w:rsidP="00942627">
            <w:pPr>
              <w:autoSpaceDE w:val="0"/>
              <w:autoSpaceDN w:val="0"/>
              <w:adjustRightInd w:val="0"/>
              <w:ind w:firstLine="67"/>
              <w:jc w:val="center"/>
              <w:rPr>
                <w:rFonts w:ascii="Times New Roman" w:hAnsi="Times New Roman" w:cs="Times New Roman"/>
                <w:sz w:val="24"/>
                <w:szCs w:val="24"/>
              </w:rPr>
            </w:pPr>
            <w:r w:rsidRPr="00182BF5">
              <w:rPr>
                <w:rFonts w:ascii="Times New Roman" w:hAnsi="Times New Roman" w:cs="Times New Roman"/>
                <w:sz w:val="24"/>
                <w:szCs w:val="24"/>
              </w:rPr>
              <w:t>86,86</w:t>
            </w:r>
          </w:p>
        </w:tc>
        <w:tc>
          <w:tcPr>
            <w:tcW w:w="74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0,00</w:t>
            </w:r>
          </w:p>
        </w:tc>
        <w:tc>
          <w:tcPr>
            <w:tcW w:w="672"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57,64</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86,23</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98,86</w:t>
            </w:r>
          </w:p>
        </w:tc>
      </w:tr>
      <w:tr w:rsidR="00182BF5" w:rsidRPr="002C26F8" w:rsidTr="00FA775A">
        <w:trPr>
          <w:jc w:val="center"/>
        </w:trPr>
        <w:tc>
          <w:tcPr>
            <w:tcW w:w="446" w:type="pct"/>
            <w:vAlign w:val="center"/>
          </w:tcPr>
          <w:p w:rsidR="00182BF5" w:rsidRPr="002C26F8" w:rsidRDefault="00182BF5" w:rsidP="00942627">
            <w:pPr>
              <w:autoSpaceDE w:val="0"/>
              <w:autoSpaceDN w:val="0"/>
              <w:adjustRightInd w:val="0"/>
              <w:spacing w:line="223"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1409" w:type="pct"/>
          </w:tcPr>
          <w:p w:rsidR="00182BF5" w:rsidRPr="002C26F8" w:rsidRDefault="00182BF5" w:rsidP="00942627">
            <w:pPr>
              <w:pStyle w:val="TableParagraph"/>
              <w:spacing w:line="223" w:lineRule="auto"/>
              <w:rPr>
                <w:color w:val="000000" w:themeColor="text1"/>
                <w:sz w:val="24"/>
                <w:szCs w:val="24"/>
                <w:lang w:eastAsia="en-US"/>
              </w:rPr>
            </w:pPr>
            <w:r w:rsidRPr="002C26F8">
              <w:rPr>
                <w:color w:val="000000" w:themeColor="text1"/>
                <w:w w:val="105"/>
                <w:sz w:val="24"/>
                <w:szCs w:val="24"/>
                <w:lang w:eastAsia="en-US"/>
              </w:rPr>
              <w:t>Слитное, дефисное, раздельное написание слов</w:t>
            </w:r>
          </w:p>
        </w:tc>
        <w:tc>
          <w:tcPr>
            <w:tcW w:w="531" w:type="pct"/>
            <w:vAlign w:val="center"/>
          </w:tcPr>
          <w:p w:rsidR="00182BF5" w:rsidRPr="00182BF5" w:rsidRDefault="00182BF5" w:rsidP="00942627">
            <w:pPr>
              <w:autoSpaceDE w:val="0"/>
              <w:autoSpaceDN w:val="0"/>
              <w:adjustRightInd w:val="0"/>
              <w:ind w:firstLine="67"/>
              <w:jc w:val="center"/>
              <w:rPr>
                <w:rFonts w:ascii="Times New Roman" w:hAnsi="Times New Roman" w:cs="Times New Roman"/>
                <w:sz w:val="24"/>
                <w:szCs w:val="24"/>
              </w:rPr>
            </w:pPr>
            <w:r w:rsidRPr="00182BF5">
              <w:rPr>
                <w:rFonts w:ascii="Times New Roman" w:hAnsi="Times New Roman" w:cs="Times New Roman"/>
                <w:sz w:val="24"/>
                <w:szCs w:val="24"/>
              </w:rPr>
              <w:t>85,85</w:t>
            </w:r>
          </w:p>
        </w:tc>
        <w:tc>
          <w:tcPr>
            <w:tcW w:w="74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0,00</w:t>
            </w:r>
          </w:p>
        </w:tc>
        <w:tc>
          <w:tcPr>
            <w:tcW w:w="672"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63,03</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83,55</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97,43</w:t>
            </w:r>
          </w:p>
        </w:tc>
      </w:tr>
      <w:tr w:rsidR="00182BF5" w:rsidRPr="002C26F8" w:rsidTr="00FA775A">
        <w:trPr>
          <w:jc w:val="center"/>
        </w:trPr>
        <w:tc>
          <w:tcPr>
            <w:tcW w:w="446" w:type="pct"/>
            <w:vAlign w:val="center"/>
          </w:tcPr>
          <w:p w:rsidR="00182BF5" w:rsidRPr="002C26F8" w:rsidRDefault="00182BF5" w:rsidP="00942627">
            <w:pPr>
              <w:autoSpaceDE w:val="0"/>
              <w:autoSpaceDN w:val="0"/>
              <w:adjustRightInd w:val="0"/>
              <w:spacing w:line="223"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1409" w:type="pct"/>
          </w:tcPr>
          <w:p w:rsidR="00182BF5" w:rsidRPr="002C26F8" w:rsidRDefault="00182BF5" w:rsidP="00942627">
            <w:pPr>
              <w:pStyle w:val="TableParagraph"/>
              <w:spacing w:line="223" w:lineRule="auto"/>
              <w:rPr>
                <w:color w:val="000000" w:themeColor="text1"/>
                <w:sz w:val="24"/>
                <w:szCs w:val="24"/>
                <w:lang w:eastAsia="en-US"/>
              </w:rPr>
            </w:pPr>
            <w:r w:rsidRPr="002C26F8">
              <w:rPr>
                <w:color w:val="000000" w:themeColor="text1"/>
                <w:w w:val="105"/>
                <w:sz w:val="24"/>
                <w:szCs w:val="24"/>
                <w:lang w:eastAsia="en-US"/>
              </w:rPr>
              <w:t>Правописание</w:t>
            </w:r>
            <w:r w:rsidRPr="002C26F8">
              <w:rPr>
                <w:color w:val="000000" w:themeColor="text1"/>
                <w:spacing w:val="-14"/>
                <w:w w:val="105"/>
                <w:sz w:val="24"/>
                <w:szCs w:val="24"/>
                <w:lang w:eastAsia="en-US"/>
              </w:rPr>
              <w:t xml:space="preserve"> </w:t>
            </w:r>
            <w:r w:rsidRPr="002C26F8">
              <w:rPr>
                <w:color w:val="000000" w:themeColor="text1"/>
                <w:w w:val="105"/>
                <w:sz w:val="24"/>
                <w:szCs w:val="24"/>
                <w:lang w:eastAsia="en-US"/>
              </w:rPr>
              <w:t>-Н-</w:t>
            </w:r>
            <w:r w:rsidRPr="002C26F8">
              <w:rPr>
                <w:color w:val="000000" w:themeColor="text1"/>
                <w:spacing w:val="-14"/>
                <w:w w:val="105"/>
                <w:sz w:val="24"/>
                <w:szCs w:val="24"/>
                <w:lang w:eastAsia="en-US"/>
              </w:rPr>
              <w:t xml:space="preserve"> </w:t>
            </w:r>
            <w:r w:rsidRPr="002C26F8">
              <w:rPr>
                <w:color w:val="000000" w:themeColor="text1"/>
                <w:w w:val="105"/>
                <w:sz w:val="24"/>
                <w:szCs w:val="24"/>
                <w:lang w:eastAsia="en-US"/>
              </w:rPr>
              <w:t>и</w:t>
            </w:r>
            <w:r w:rsidRPr="002C26F8">
              <w:rPr>
                <w:color w:val="000000" w:themeColor="text1"/>
                <w:spacing w:val="-14"/>
                <w:w w:val="105"/>
                <w:sz w:val="24"/>
                <w:szCs w:val="24"/>
                <w:lang w:eastAsia="en-US"/>
              </w:rPr>
              <w:t xml:space="preserve"> </w:t>
            </w:r>
            <w:r w:rsidRPr="002C26F8">
              <w:rPr>
                <w:color w:val="000000" w:themeColor="text1"/>
                <w:w w:val="105"/>
                <w:sz w:val="24"/>
                <w:szCs w:val="24"/>
                <w:lang w:eastAsia="en-US"/>
              </w:rPr>
              <w:t>-НН-</w:t>
            </w:r>
            <w:r w:rsidRPr="002C26F8">
              <w:rPr>
                <w:color w:val="000000" w:themeColor="text1"/>
                <w:sz w:val="24"/>
                <w:szCs w:val="24"/>
                <w:lang w:eastAsia="en-US"/>
              </w:rPr>
              <w:t xml:space="preserve"> </w:t>
            </w:r>
            <w:r w:rsidRPr="002C26F8">
              <w:rPr>
                <w:color w:val="000000" w:themeColor="text1"/>
                <w:w w:val="105"/>
                <w:sz w:val="24"/>
                <w:szCs w:val="24"/>
                <w:lang w:eastAsia="en-US"/>
              </w:rPr>
              <w:t>в различных частях</w:t>
            </w:r>
            <w:r w:rsidRPr="002C26F8">
              <w:rPr>
                <w:color w:val="000000" w:themeColor="text1"/>
                <w:spacing w:val="-27"/>
                <w:w w:val="105"/>
                <w:sz w:val="24"/>
                <w:szCs w:val="24"/>
                <w:lang w:eastAsia="en-US"/>
              </w:rPr>
              <w:t xml:space="preserve"> </w:t>
            </w:r>
            <w:r w:rsidRPr="002C26F8">
              <w:rPr>
                <w:color w:val="000000" w:themeColor="text1"/>
                <w:w w:val="105"/>
                <w:sz w:val="24"/>
                <w:szCs w:val="24"/>
                <w:lang w:eastAsia="en-US"/>
              </w:rPr>
              <w:t>речи</w:t>
            </w:r>
          </w:p>
        </w:tc>
        <w:tc>
          <w:tcPr>
            <w:tcW w:w="531" w:type="pct"/>
            <w:vAlign w:val="center"/>
          </w:tcPr>
          <w:p w:rsidR="00182BF5" w:rsidRPr="00182BF5" w:rsidRDefault="00182BF5" w:rsidP="00942627">
            <w:pPr>
              <w:autoSpaceDE w:val="0"/>
              <w:autoSpaceDN w:val="0"/>
              <w:adjustRightInd w:val="0"/>
              <w:ind w:firstLine="67"/>
              <w:jc w:val="center"/>
              <w:rPr>
                <w:rFonts w:ascii="Times New Roman" w:hAnsi="Times New Roman" w:cs="Times New Roman"/>
                <w:sz w:val="24"/>
                <w:szCs w:val="24"/>
              </w:rPr>
            </w:pPr>
            <w:r w:rsidRPr="00182BF5">
              <w:rPr>
                <w:rFonts w:ascii="Times New Roman" w:hAnsi="Times New Roman" w:cs="Times New Roman"/>
                <w:sz w:val="24"/>
                <w:szCs w:val="24"/>
              </w:rPr>
              <w:t>60,02</w:t>
            </w:r>
          </w:p>
        </w:tc>
        <w:tc>
          <w:tcPr>
            <w:tcW w:w="74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33,33</w:t>
            </w:r>
          </w:p>
        </w:tc>
        <w:tc>
          <w:tcPr>
            <w:tcW w:w="672"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40,35</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51,64</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77,66</w:t>
            </w:r>
          </w:p>
        </w:tc>
      </w:tr>
      <w:tr w:rsidR="00182BF5" w:rsidRPr="002C26F8" w:rsidTr="00FA775A">
        <w:trPr>
          <w:jc w:val="center"/>
        </w:trPr>
        <w:tc>
          <w:tcPr>
            <w:tcW w:w="446" w:type="pct"/>
            <w:vAlign w:val="center"/>
          </w:tcPr>
          <w:p w:rsidR="00182BF5" w:rsidRPr="002C26F8" w:rsidRDefault="00182BF5" w:rsidP="00942627">
            <w:pPr>
              <w:autoSpaceDE w:val="0"/>
              <w:autoSpaceDN w:val="0"/>
              <w:adjustRightInd w:val="0"/>
              <w:spacing w:line="223"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1409" w:type="pct"/>
          </w:tcPr>
          <w:p w:rsidR="00182BF5" w:rsidRPr="00EF56C5" w:rsidRDefault="00182BF5" w:rsidP="00942627">
            <w:pPr>
              <w:pStyle w:val="TableParagraph"/>
              <w:spacing w:line="223" w:lineRule="auto"/>
              <w:rPr>
                <w:color w:val="000000" w:themeColor="text1"/>
                <w:w w:val="105"/>
                <w:sz w:val="24"/>
                <w:szCs w:val="24"/>
                <w:lang w:eastAsia="en-US"/>
              </w:rPr>
            </w:pPr>
            <w:r w:rsidRPr="002C26F8">
              <w:rPr>
                <w:color w:val="000000" w:themeColor="text1"/>
                <w:w w:val="105"/>
                <w:sz w:val="24"/>
                <w:szCs w:val="24"/>
                <w:lang w:eastAsia="en-US"/>
              </w:rPr>
              <w:t>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w:t>
            </w:r>
            <w:r w:rsidRPr="002C26F8">
              <w:rPr>
                <w:color w:val="000000" w:themeColor="text1"/>
                <w:sz w:val="24"/>
                <w:szCs w:val="24"/>
                <w:lang w:eastAsia="en-US"/>
              </w:rPr>
              <w:t xml:space="preserve"> </w:t>
            </w:r>
            <w:r w:rsidRPr="002C26F8">
              <w:rPr>
                <w:color w:val="000000" w:themeColor="text1"/>
                <w:w w:val="105"/>
                <w:sz w:val="24"/>
                <w:szCs w:val="24"/>
                <w:lang w:eastAsia="en-US"/>
              </w:rPr>
              <w:t>членами</w:t>
            </w:r>
          </w:p>
        </w:tc>
        <w:tc>
          <w:tcPr>
            <w:tcW w:w="531" w:type="pct"/>
            <w:vAlign w:val="center"/>
          </w:tcPr>
          <w:p w:rsidR="00182BF5" w:rsidRPr="00182BF5" w:rsidRDefault="00182BF5" w:rsidP="00942627">
            <w:pPr>
              <w:autoSpaceDE w:val="0"/>
              <w:autoSpaceDN w:val="0"/>
              <w:adjustRightInd w:val="0"/>
              <w:ind w:firstLine="67"/>
              <w:jc w:val="center"/>
              <w:rPr>
                <w:rFonts w:ascii="Times New Roman" w:hAnsi="Times New Roman" w:cs="Times New Roman"/>
                <w:sz w:val="24"/>
                <w:szCs w:val="24"/>
              </w:rPr>
            </w:pPr>
            <w:r w:rsidRPr="00182BF5">
              <w:rPr>
                <w:rFonts w:ascii="Times New Roman" w:hAnsi="Times New Roman" w:cs="Times New Roman"/>
                <w:sz w:val="24"/>
                <w:szCs w:val="24"/>
              </w:rPr>
              <w:t>87,99</w:t>
            </w:r>
          </w:p>
        </w:tc>
        <w:tc>
          <w:tcPr>
            <w:tcW w:w="74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50,00</w:t>
            </w:r>
          </w:p>
        </w:tc>
        <w:tc>
          <w:tcPr>
            <w:tcW w:w="672"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60,03</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87,95</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98,71</w:t>
            </w:r>
          </w:p>
        </w:tc>
      </w:tr>
      <w:tr w:rsidR="00182BF5" w:rsidRPr="002C26F8" w:rsidTr="00FA775A">
        <w:trPr>
          <w:jc w:val="center"/>
        </w:trPr>
        <w:tc>
          <w:tcPr>
            <w:tcW w:w="446" w:type="pct"/>
            <w:vAlign w:val="center"/>
          </w:tcPr>
          <w:p w:rsidR="00182BF5" w:rsidRPr="002C26F8" w:rsidRDefault="00182BF5" w:rsidP="00942627">
            <w:pPr>
              <w:autoSpaceDE w:val="0"/>
              <w:autoSpaceDN w:val="0"/>
              <w:adjustRightInd w:val="0"/>
              <w:spacing w:line="223"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1409" w:type="pct"/>
          </w:tcPr>
          <w:p w:rsidR="00182BF5" w:rsidRPr="002C26F8" w:rsidRDefault="00182BF5" w:rsidP="00942627">
            <w:pPr>
              <w:pStyle w:val="TableParagraph"/>
              <w:spacing w:line="223" w:lineRule="auto"/>
              <w:rPr>
                <w:color w:val="000000" w:themeColor="text1"/>
                <w:w w:val="105"/>
                <w:sz w:val="24"/>
                <w:szCs w:val="24"/>
                <w:lang w:eastAsia="en-US"/>
              </w:rPr>
            </w:pPr>
            <w:r w:rsidRPr="002C26F8">
              <w:rPr>
                <w:color w:val="000000" w:themeColor="text1"/>
                <w:w w:val="105"/>
                <w:sz w:val="24"/>
                <w:szCs w:val="24"/>
                <w:lang w:eastAsia="en-US"/>
              </w:rPr>
              <w:t xml:space="preserve">Знаки препинания в предложениях </w:t>
            </w:r>
          </w:p>
          <w:p w:rsidR="00182BF5" w:rsidRPr="002C26F8" w:rsidRDefault="00182BF5" w:rsidP="00942627">
            <w:pPr>
              <w:pStyle w:val="TableParagraph"/>
              <w:spacing w:line="223" w:lineRule="auto"/>
              <w:rPr>
                <w:color w:val="000000" w:themeColor="text1"/>
                <w:sz w:val="24"/>
                <w:szCs w:val="24"/>
                <w:lang w:eastAsia="en-US"/>
              </w:rPr>
            </w:pPr>
            <w:r w:rsidRPr="002C26F8">
              <w:rPr>
                <w:color w:val="000000" w:themeColor="text1"/>
                <w:w w:val="105"/>
                <w:sz w:val="24"/>
                <w:szCs w:val="24"/>
                <w:lang w:eastAsia="en-US"/>
              </w:rPr>
              <w:t>с обособленными</w:t>
            </w:r>
            <w:r w:rsidRPr="002C26F8">
              <w:rPr>
                <w:color w:val="000000" w:themeColor="text1"/>
                <w:spacing w:val="-6"/>
                <w:w w:val="105"/>
                <w:sz w:val="24"/>
                <w:szCs w:val="24"/>
                <w:lang w:eastAsia="en-US"/>
              </w:rPr>
              <w:t xml:space="preserve"> </w:t>
            </w:r>
            <w:r w:rsidRPr="002C26F8">
              <w:rPr>
                <w:color w:val="000000" w:themeColor="text1"/>
                <w:w w:val="105"/>
                <w:sz w:val="24"/>
                <w:szCs w:val="24"/>
                <w:lang w:eastAsia="en-US"/>
              </w:rPr>
              <w:t xml:space="preserve">членами </w:t>
            </w:r>
            <w:r w:rsidRPr="002C26F8">
              <w:rPr>
                <w:color w:val="000000" w:themeColor="text1"/>
                <w:sz w:val="24"/>
                <w:szCs w:val="24"/>
                <w:lang w:eastAsia="en-US"/>
              </w:rPr>
              <w:t xml:space="preserve">(определениями, обстоятельствами, </w:t>
            </w:r>
            <w:r w:rsidRPr="002C26F8">
              <w:rPr>
                <w:color w:val="000000" w:themeColor="text1"/>
                <w:w w:val="105"/>
                <w:sz w:val="24"/>
                <w:szCs w:val="24"/>
                <w:lang w:eastAsia="en-US"/>
              </w:rPr>
              <w:lastRenderedPageBreak/>
              <w:t>приложениями,</w:t>
            </w:r>
            <w:r w:rsidRPr="002C26F8">
              <w:rPr>
                <w:color w:val="000000" w:themeColor="text1"/>
                <w:spacing w:val="-5"/>
                <w:w w:val="105"/>
                <w:sz w:val="24"/>
                <w:szCs w:val="24"/>
                <w:lang w:eastAsia="en-US"/>
              </w:rPr>
              <w:t xml:space="preserve"> </w:t>
            </w:r>
            <w:r w:rsidRPr="002C26F8">
              <w:rPr>
                <w:color w:val="000000" w:themeColor="text1"/>
                <w:w w:val="105"/>
                <w:sz w:val="24"/>
                <w:szCs w:val="24"/>
                <w:lang w:eastAsia="en-US"/>
              </w:rPr>
              <w:t>дополнениями)</w:t>
            </w:r>
          </w:p>
        </w:tc>
        <w:tc>
          <w:tcPr>
            <w:tcW w:w="531" w:type="pct"/>
            <w:vAlign w:val="center"/>
          </w:tcPr>
          <w:p w:rsidR="00182BF5" w:rsidRPr="00182BF5" w:rsidRDefault="00182BF5" w:rsidP="00942627">
            <w:pPr>
              <w:autoSpaceDE w:val="0"/>
              <w:autoSpaceDN w:val="0"/>
              <w:adjustRightInd w:val="0"/>
              <w:ind w:firstLine="67"/>
              <w:jc w:val="center"/>
              <w:rPr>
                <w:rFonts w:ascii="Times New Roman" w:hAnsi="Times New Roman" w:cs="Times New Roman"/>
                <w:sz w:val="24"/>
                <w:szCs w:val="24"/>
              </w:rPr>
            </w:pPr>
            <w:r w:rsidRPr="00182BF5">
              <w:rPr>
                <w:rFonts w:ascii="Times New Roman" w:hAnsi="Times New Roman" w:cs="Times New Roman"/>
                <w:sz w:val="24"/>
                <w:szCs w:val="24"/>
              </w:rPr>
              <w:lastRenderedPageBreak/>
              <w:t>77,11</w:t>
            </w:r>
          </w:p>
        </w:tc>
        <w:tc>
          <w:tcPr>
            <w:tcW w:w="74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0,00</w:t>
            </w:r>
          </w:p>
        </w:tc>
        <w:tc>
          <w:tcPr>
            <w:tcW w:w="672"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39,22</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73,10</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96,47</w:t>
            </w:r>
          </w:p>
        </w:tc>
      </w:tr>
      <w:tr w:rsidR="00182BF5" w:rsidRPr="002C26F8" w:rsidTr="00FA775A">
        <w:trPr>
          <w:jc w:val="center"/>
        </w:trPr>
        <w:tc>
          <w:tcPr>
            <w:tcW w:w="446" w:type="pct"/>
            <w:vAlign w:val="center"/>
          </w:tcPr>
          <w:p w:rsidR="00182BF5" w:rsidRPr="002C26F8" w:rsidRDefault="00182BF5" w:rsidP="00942627">
            <w:pPr>
              <w:autoSpaceDE w:val="0"/>
              <w:autoSpaceDN w:val="0"/>
              <w:adjustRightInd w:val="0"/>
              <w:spacing w:line="223"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18</w:t>
            </w:r>
          </w:p>
        </w:tc>
        <w:tc>
          <w:tcPr>
            <w:tcW w:w="1409" w:type="pct"/>
          </w:tcPr>
          <w:p w:rsidR="00182BF5" w:rsidRPr="002C26F8" w:rsidRDefault="00182BF5" w:rsidP="00942627">
            <w:pPr>
              <w:pStyle w:val="TableParagraph"/>
              <w:spacing w:line="223" w:lineRule="auto"/>
              <w:rPr>
                <w:color w:val="000000" w:themeColor="text1"/>
                <w:w w:val="105"/>
                <w:sz w:val="24"/>
                <w:szCs w:val="24"/>
                <w:lang w:eastAsia="en-US"/>
              </w:rPr>
            </w:pPr>
            <w:r w:rsidRPr="002C26F8">
              <w:rPr>
                <w:color w:val="000000" w:themeColor="text1"/>
                <w:w w:val="105"/>
                <w:sz w:val="24"/>
                <w:szCs w:val="24"/>
                <w:lang w:eastAsia="en-US"/>
              </w:rPr>
              <w:t xml:space="preserve">Знаки препинания в предложениях </w:t>
            </w:r>
          </w:p>
          <w:p w:rsidR="00182BF5" w:rsidRPr="00EF56C5" w:rsidRDefault="00182BF5" w:rsidP="00942627">
            <w:pPr>
              <w:pStyle w:val="TableParagraph"/>
              <w:spacing w:line="223" w:lineRule="auto"/>
              <w:rPr>
                <w:color w:val="000000" w:themeColor="text1"/>
                <w:w w:val="105"/>
                <w:sz w:val="24"/>
                <w:szCs w:val="24"/>
                <w:lang w:eastAsia="en-US"/>
              </w:rPr>
            </w:pPr>
            <w:r w:rsidRPr="002C26F8">
              <w:rPr>
                <w:color w:val="000000" w:themeColor="text1"/>
                <w:w w:val="105"/>
                <w:sz w:val="24"/>
                <w:szCs w:val="24"/>
                <w:lang w:eastAsia="en-US"/>
              </w:rPr>
              <w:t>со словами и конструкциями, грамматически не связанными с членами предложения</w:t>
            </w:r>
          </w:p>
        </w:tc>
        <w:tc>
          <w:tcPr>
            <w:tcW w:w="531" w:type="pct"/>
            <w:vAlign w:val="center"/>
          </w:tcPr>
          <w:p w:rsidR="00182BF5" w:rsidRPr="00182BF5" w:rsidRDefault="00182BF5" w:rsidP="00942627">
            <w:pPr>
              <w:autoSpaceDE w:val="0"/>
              <w:autoSpaceDN w:val="0"/>
              <w:adjustRightInd w:val="0"/>
              <w:ind w:firstLine="67"/>
              <w:jc w:val="center"/>
              <w:rPr>
                <w:rFonts w:ascii="Times New Roman" w:hAnsi="Times New Roman" w:cs="Times New Roman"/>
                <w:sz w:val="24"/>
                <w:szCs w:val="24"/>
              </w:rPr>
            </w:pPr>
            <w:r w:rsidRPr="00182BF5">
              <w:rPr>
                <w:rFonts w:ascii="Times New Roman" w:hAnsi="Times New Roman" w:cs="Times New Roman"/>
                <w:sz w:val="24"/>
                <w:szCs w:val="24"/>
              </w:rPr>
              <w:t>78,71</w:t>
            </w:r>
          </w:p>
        </w:tc>
        <w:tc>
          <w:tcPr>
            <w:tcW w:w="74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0,00</w:t>
            </w:r>
          </w:p>
        </w:tc>
        <w:tc>
          <w:tcPr>
            <w:tcW w:w="672"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42,11</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78,15</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93,43</w:t>
            </w:r>
          </w:p>
        </w:tc>
      </w:tr>
      <w:tr w:rsidR="00182BF5" w:rsidRPr="002C26F8" w:rsidTr="00FA775A">
        <w:trPr>
          <w:jc w:val="center"/>
        </w:trPr>
        <w:tc>
          <w:tcPr>
            <w:tcW w:w="446" w:type="pct"/>
            <w:vAlign w:val="center"/>
          </w:tcPr>
          <w:p w:rsidR="00182BF5" w:rsidRPr="002C26F8" w:rsidRDefault="00182BF5" w:rsidP="00942627">
            <w:pPr>
              <w:autoSpaceDE w:val="0"/>
              <w:autoSpaceDN w:val="0"/>
              <w:adjustRightInd w:val="0"/>
              <w:spacing w:line="223"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1409" w:type="pct"/>
          </w:tcPr>
          <w:p w:rsidR="00182BF5" w:rsidRPr="002C26F8" w:rsidRDefault="00182BF5" w:rsidP="00942627">
            <w:pPr>
              <w:pStyle w:val="TableParagraph"/>
              <w:spacing w:line="223" w:lineRule="auto"/>
              <w:rPr>
                <w:color w:val="000000" w:themeColor="text1"/>
                <w:sz w:val="24"/>
                <w:szCs w:val="24"/>
                <w:lang w:eastAsia="en-US"/>
              </w:rPr>
            </w:pPr>
            <w:r w:rsidRPr="002C26F8">
              <w:rPr>
                <w:color w:val="000000" w:themeColor="text1"/>
                <w:w w:val="105"/>
                <w:sz w:val="24"/>
                <w:szCs w:val="24"/>
                <w:lang w:eastAsia="en-US"/>
              </w:rPr>
              <w:t>Знаки препинания в сложноподчинённом предложении</w:t>
            </w:r>
          </w:p>
        </w:tc>
        <w:tc>
          <w:tcPr>
            <w:tcW w:w="531" w:type="pct"/>
            <w:vAlign w:val="center"/>
          </w:tcPr>
          <w:p w:rsidR="00182BF5" w:rsidRPr="00182BF5" w:rsidRDefault="00182BF5" w:rsidP="00942627">
            <w:pPr>
              <w:autoSpaceDE w:val="0"/>
              <w:autoSpaceDN w:val="0"/>
              <w:adjustRightInd w:val="0"/>
              <w:ind w:firstLine="67"/>
              <w:jc w:val="center"/>
              <w:rPr>
                <w:rFonts w:ascii="Times New Roman" w:hAnsi="Times New Roman" w:cs="Times New Roman"/>
                <w:sz w:val="24"/>
                <w:szCs w:val="24"/>
              </w:rPr>
            </w:pPr>
            <w:r w:rsidRPr="00182BF5">
              <w:rPr>
                <w:rFonts w:ascii="Times New Roman" w:hAnsi="Times New Roman" w:cs="Times New Roman"/>
                <w:sz w:val="24"/>
                <w:szCs w:val="24"/>
              </w:rPr>
              <w:t>88,11</w:t>
            </w:r>
          </w:p>
        </w:tc>
        <w:tc>
          <w:tcPr>
            <w:tcW w:w="74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33,33</w:t>
            </w:r>
          </w:p>
        </w:tc>
        <w:tc>
          <w:tcPr>
            <w:tcW w:w="672"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56,14</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89,31</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98,90</w:t>
            </w:r>
          </w:p>
        </w:tc>
      </w:tr>
      <w:tr w:rsidR="00182BF5" w:rsidRPr="002C26F8" w:rsidTr="00FA775A">
        <w:trPr>
          <w:jc w:val="center"/>
        </w:trPr>
        <w:tc>
          <w:tcPr>
            <w:tcW w:w="446" w:type="pct"/>
            <w:vAlign w:val="center"/>
          </w:tcPr>
          <w:p w:rsidR="00182BF5" w:rsidRPr="002C26F8" w:rsidRDefault="00182BF5" w:rsidP="00942627">
            <w:pPr>
              <w:autoSpaceDE w:val="0"/>
              <w:autoSpaceDN w:val="0"/>
              <w:adjustRightInd w:val="0"/>
              <w:spacing w:line="223"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1409" w:type="pct"/>
          </w:tcPr>
          <w:p w:rsidR="00182BF5" w:rsidRPr="002C26F8" w:rsidRDefault="00182BF5" w:rsidP="00942627">
            <w:pPr>
              <w:pStyle w:val="TableParagraph"/>
              <w:spacing w:line="223" w:lineRule="auto"/>
              <w:rPr>
                <w:color w:val="000000" w:themeColor="text1"/>
                <w:sz w:val="24"/>
                <w:szCs w:val="24"/>
                <w:lang w:eastAsia="en-US"/>
              </w:rPr>
            </w:pPr>
            <w:r w:rsidRPr="002C26F8">
              <w:rPr>
                <w:color w:val="000000" w:themeColor="text1"/>
                <w:w w:val="105"/>
                <w:sz w:val="24"/>
                <w:szCs w:val="24"/>
                <w:lang w:eastAsia="en-US"/>
              </w:rPr>
              <w:t>Знаки препинания в сложном</w:t>
            </w:r>
            <w:r>
              <w:rPr>
                <w:color w:val="000000" w:themeColor="text1"/>
                <w:sz w:val="24"/>
                <w:szCs w:val="24"/>
                <w:lang w:eastAsia="en-US"/>
              </w:rPr>
              <w:t xml:space="preserve"> </w:t>
            </w:r>
            <w:r w:rsidRPr="002C26F8">
              <w:rPr>
                <w:color w:val="000000" w:themeColor="text1"/>
                <w:w w:val="105"/>
                <w:sz w:val="24"/>
                <w:szCs w:val="24"/>
                <w:lang w:eastAsia="en-US"/>
              </w:rPr>
              <w:t>предложении с разными видами связи</w:t>
            </w:r>
          </w:p>
        </w:tc>
        <w:tc>
          <w:tcPr>
            <w:tcW w:w="531" w:type="pct"/>
            <w:vAlign w:val="center"/>
          </w:tcPr>
          <w:p w:rsidR="00182BF5" w:rsidRPr="00182BF5" w:rsidRDefault="00182BF5" w:rsidP="00942627">
            <w:pPr>
              <w:autoSpaceDE w:val="0"/>
              <w:autoSpaceDN w:val="0"/>
              <w:adjustRightInd w:val="0"/>
              <w:ind w:firstLine="67"/>
              <w:jc w:val="center"/>
              <w:rPr>
                <w:rFonts w:ascii="Times New Roman" w:hAnsi="Times New Roman" w:cs="Times New Roman"/>
                <w:sz w:val="24"/>
                <w:szCs w:val="24"/>
              </w:rPr>
            </w:pPr>
            <w:r w:rsidRPr="00182BF5">
              <w:rPr>
                <w:rFonts w:ascii="Times New Roman" w:hAnsi="Times New Roman" w:cs="Times New Roman"/>
                <w:sz w:val="24"/>
                <w:szCs w:val="24"/>
              </w:rPr>
              <w:t>59,39</w:t>
            </w:r>
          </w:p>
        </w:tc>
        <w:tc>
          <w:tcPr>
            <w:tcW w:w="74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0,00</w:t>
            </w:r>
          </w:p>
        </w:tc>
        <w:tc>
          <w:tcPr>
            <w:tcW w:w="672"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19,92</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50,30</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85,47</w:t>
            </w:r>
          </w:p>
        </w:tc>
      </w:tr>
      <w:tr w:rsidR="00182BF5" w:rsidRPr="002C26F8" w:rsidTr="00FA775A">
        <w:trPr>
          <w:jc w:val="center"/>
        </w:trPr>
        <w:tc>
          <w:tcPr>
            <w:tcW w:w="446" w:type="pct"/>
            <w:vAlign w:val="center"/>
          </w:tcPr>
          <w:p w:rsidR="00182BF5" w:rsidRPr="002C26F8" w:rsidRDefault="00182BF5" w:rsidP="00942627">
            <w:pPr>
              <w:autoSpaceDE w:val="0"/>
              <w:autoSpaceDN w:val="0"/>
              <w:adjustRightInd w:val="0"/>
              <w:spacing w:line="223"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c>
          <w:tcPr>
            <w:tcW w:w="1409" w:type="pct"/>
          </w:tcPr>
          <w:p w:rsidR="00182BF5" w:rsidRPr="00EF56C5" w:rsidRDefault="00182BF5" w:rsidP="00942627">
            <w:pPr>
              <w:pStyle w:val="TableParagraph"/>
              <w:spacing w:line="223" w:lineRule="auto"/>
              <w:rPr>
                <w:color w:val="000000" w:themeColor="text1"/>
                <w:sz w:val="24"/>
                <w:szCs w:val="24"/>
                <w:lang w:val="en-US" w:eastAsia="en-US"/>
              </w:rPr>
            </w:pPr>
            <w:r w:rsidRPr="00EF56C5">
              <w:rPr>
                <w:rFonts w:eastAsia="TimesNewRoman"/>
                <w:sz w:val="24"/>
                <w:szCs w:val="24"/>
              </w:rPr>
              <w:t>Пунктуационный анализ</w:t>
            </w:r>
          </w:p>
        </w:tc>
        <w:tc>
          <w:tcPr>
            <w:tcW w:w="531" w:type="pct"/>
            <w:vAlign w:val="center"/>
          </w:tcPr>
          <w:p w:rsidR="00182BF5" w:rsidRPr="00182BF5" w:rsidRDefault="00182BF5" w:rsidP="00942627">
            <w:pPr>
              <w:autoSpaceDE w:val="0"/>
              <w:autoSpaceDN w:val="0"/>
              <w:adjustRightInd w:val="0"/>
              <w:ind w:firstLine="67"/>
              <w:jc w:val="center"/>
              <w:rPr>
                <w:rFonts w:ascii="Times New Roman" w:hAnsi="Times New Roman" w:cs="Times New Roman"/>
                <w:sz w:val="24"/>
                <w:szCs w:val="24"/>
              </w:rPr>
            </w:pPr>
            <w:r w:rsidRPr="00182BF5">
              <w:rPr>
                <w:rFonts w:ascii="Times New Roman" w:hAnsi="Times New Roman" w:cs="Times New Roman"/>
                <w:sz w:val="24"/>
                <w:szCs w:val="24"/>
              </w:rPr>
              <w:t>53,32</w:t>
            </w:r>
          </w:p>
        </w:tc>
        <w:tc>
          <w:tcPr>
            <w:tcW w:w="74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0,00</w:t>
            </w:r>
          </w:p>
        </w:tc>
        <w:tc>
          <w:tcPr>
            <w:tcW w:w="672"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19,42</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45,56</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75,66</w:t>
            </w:r>
          </w:p>
        </w:tc>
      </w:tr>
      <w:tr w:rsidR="00182BF5" w:rsidRPr="002C26F8" w:rsidTr="00FA775A">
        <w:trPr>
          <w:jc w:val="center"/>
        </w:trPr>
        <w:tc>
          <w:tcPr>
            <w:tcW w:w="446" w:type="pct"/>
            <w:vAlign w:val="center"/>
          </w:tcPr>
          <w:p w:rsidR="00182BF5" w:rsidRPr="002C26F8" w:rsidRDefault="00182BF5" w:rsidP="00942627">
            <w:pPr>
              <w:autoSpaceDE w:val="0"/>
              <w:autoSpaceDN w:val="0"/>
              <w:adjustRightInd w:val="0"/>
              <w:spacing w:line="223"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c>
          <w:tcPr>
            <w:tcW w:w="1409" w:type="pct"/>
          </w:tcPr>
          <w:p w:rsidR="00182BF5" w:rsidRPr="002C26F8" w:rsidRDefault="00182BF5" w:rsidP="00942627">
            <w:pPr>
              <w:pStyle w:val="TableParagraph"/>
              <w:spacing w:line="223" w:lineRule="auto"/>
              <w:rPr>
                <w:color w:val="000000" w:themeColor="text1"/>
                <w:sz w:val="24"/>
                <w:szCs w:val="24"/>
                <w:lang w:eastAsia="en-US"/>
              </w:rPr>
            </w:pPr>
            <w:r w:rsidRPr="002C26F8">
              <w:rPr>
                <w:color w:val="000000" w:themeColor="text1"/>
                <w:w w:val="105"/>
                <w:sz w:val="24"/>
                <w:szCs w:val="24"/>
                <w:lang w:eastAsia="en-US"/>
              </w:rPr>
              <w:t>Текст как речевое произведение. Смысловая и композиционная целостность текста</w:t>
            </w:r>
          </w:p>
        </w:tc>
        <w:tc>
          <w:tcPr>
            <w:tcW w:w="531" w:type="pct"/>
            <w:vAlign w:val="center"/>
          </w:tcPr>
          <w:p w:rsidR="00182BF5" w:rsidRPr="00182BF5" w:rsidRDefault="00182BF5" w:rsidP="00942627">
            <w:pPr>
              <w:autoSpaceDE w:val="0"/>
              <w:autoSpaceDN w:val="0"/>
              <w:adjustRightInd w:val="0"/>
              <w:ind w:firstLine="67"/>
              <w:jc w:val="center"/>
              <w:rPr>
                <w:rFonts w:ascii="Times New Roman" w:hAnsi="Times New Roman" w:cs="Times New Roman"/>
                <w:sz w:val="24"/>
                <w:szCs w:val="24"/>
              </w:rPr>
            </w:pPr>
            <w:r w:rsidRPr="00182BF5">
              <w:rPr>
                <w:rFonts w:ascii="Times New Roman" w:hAnsi="Times New Roman" w:cs="Times New Roman"/>
                <w:sz w:val="24"/>
                <w:szCs w:val="24"/>
              </w:rPr>
              <w:t>61,45</w:t>
            </w:r>
          </w:p>
        </w:tc>
        <w:tc>
          <w:tcPr>
            <w:tcW w:w="74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0,00</w:t>
            </w:r>
          </w:p>
        </w:tc>
        <w:tc>
          <w:tcPr>
            <w:tcW w:w="672"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35,59</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56,80</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76,99</w:t>
            </w:r>
          </w:p>
        </w:tc>
      </w:tr>
      <w:tr w:rsidR="00182BF5" w:rsidRPr="002C26F8" w:rsidTr="00FA775A">
        <w:trPr>
          <w:jc w:val="center"/>
        </w:trPr>
        <w:tc>
          <w:tcPr>
            <w:tcW w:w="446" w:type="pct"/>
            <w:vAlign w:val="center"/>
          </w:tcPr>
          <w:p w:rsidR="00182BF5" w:rsidRPr="002C26F8" w:rsidRDefault="00182BF5" w:rsidP="00942627">
            <w:pPr>
              <w:autoSpaceDE w:val="0"/>
              <w:autoSpaceDN w:val="0"/>
              <w:adjustRightInd w:val="0"/>
              <w:spacing w:line="223"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1409" w:type="pct"/>
          </w:tcPr>
          <w:p w:rsidR="00182BF5" w:rsidRPr="002C26F8" w:rsidRDefault="00182BF5" w:rsidP="00942627">
            <w:pPr>
              <w:pStyle w:val="TableParagraph"/>
              <w:spacing w:line="223" w:lineRule="auto"/>
              <w:rPr>
                <w:color w:val="000000" w:themeColor="text1"/>
                <w:sz w:val="24"/>
                <w:szCs w:val="24"/>
                <w:lang w:val="en-US" w:eastAsia="en-US"/>
              </w:rPr>
            </w:pPr>
            <w:proofErr w:type="spellStart"/>
            <w:r w:rsidRPr="002C26F8">
              <w:rPr>
                <w:color w:val="000000" w:themeColor="text1"/>
                <w:sz w:val="24"/>
                <w:szCs w:val="24"/>
                <w:lang w:val="en-US" w:eastAsia="en-US"/>
              </w:rPr>
              <w:t>Функционально-смысловые</w:t>
            </w:r>
            <w:proofErr w:type="spellEnd"/>
            <w:r w:rsidRPr="002C26F8">
              <w:rPr>
                <w:color w:val="000000" w:themeColor="text1"/>
                <w:sz w:val="24"/>
                <w:szCs w:val="24"/>
                <w:lang w:val="en-US" w:eastAsia="en-US"/>
              </w:rPr>
              <w:t xml:space="preserve"> </w:t>
            </w:r>
            <w:proofErr w:type="spellStart"/>
            <w:r w:rsidRPr="002C26F8">
              <w:rPr>
                <w:color w:val="000000" w:themeColor="text1"/>
                <w:sz w:val="24"/>
                <w:szCs w:val="24"/>
                <w:lang w:val="en-US" w:eastAsia="en-US"/>
              </w:rPr>
              <w:t>типы</w:t>
            </w:r>
            <w:proofErr w:type="spellEnd"/>
            <w:r w:rsidRPr="002C26F8">
              <w:rPr>
                <w:color w:val="000000" w:themeColor="text1"/>
                <w:sz w:val="24"/>
                <w:szCs w:val="24"/>
                <w:lang w:val="en-US" w:eastAsia="en-US"/>
              </w:rPr>
              <w:t xml:space="preserve"> </w:t>
            </w:r>
            <w:proofErr w:type="spellStart"/>
            <w:r w:rsidRPr="002C26F8">
              <w:rPr>
                <w:color w:val="000000" w:themeColor="text1"/>
                <w:w w:val="105"/>
                <w:sz w:val="24"/>
                <w:szCs w:val="24"/>
                <w:lang w:val="en-US" w:eastAsia="en-US"/>
              </w:rPr>
              <w:t>речи</w:t>
            </w:r>
            <w:proofErr w:type="spellEnd"/>
          </w:p>
        </w:tc>
        <w:tc>
          <w:tcPr>
            <w:tcW w:w="531" w:type="pct"/>
            <w:vAlign w:val="center"/>
          </w:tcPr>
          <w:p w:rsidR="00182BF5" w:rsidRPr="00182BF5" w:rsidRDefault="00182BF5" w:rsidP="00942627">
            <w:pPr>
              <w:autoSpaceDE w:val="0"/>
              <w:autoSpaceDN w:val="0"/>
              <w:adjustRightInd w:val="0"/>
              <w:ind w:firstLine="67"/>
              <w:jc w:val="center"/>
              <w:rPr>
                <w:rFonts w:ascii="Times New Roman" w:hAnsi="Times New Roman" w:cs="Times New Roman"/>
                <w:sz w:val="24"/>
                <w:szCs w:val="24"/>
              </w:rPr>
            </w:pPr>
            <w:r w:rsidRPr="00182BF5">
              <w:rPr>
                <w:rFonts w:ascii="Times New Roman" w:hAnsi="Times New Roman" w:cs="Times New Roman"/>
                <w:sz w:val="24"/>
                <w:szCs w:val="24"/>
              </w:rPr>
              <w:t>44,07</w:t>
            </w:r>
          </w:p>
        </w:tc>
        <w:tc>
          <w:tcPr>
            <w:tcW w:w="74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0,00</w:t>
            </w:r>
          </w:p>
        </w:tc>
        <w:tc>
          <w:tcPr>
            <w:tcW w:w="672"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23,56</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35,98</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61,70</w:t>
            </w:r>
          </w:p>
        </w:tc>
      </w:tr>
      <w:tr w:rsidR="00182BF5" w:rsidRPr="002C26F8" w:rsidTr="00FA775A">
        <w:trPr>
          <w:jc w:val="center"/>
        </w:trPr>
        <w:tc>
          <w:tcPr>
            <w:tcW w:w="446" w:type="pct"/>
            <w:vAlign w:val="center"/>
          </w:tcPr>
          <w:p w:rsidR="00182BF5" w:rsidRPr="002C26F8" w:rsidRDefault="00182BF5" w:rsidP="00942627">
            <w:pPr>
              <w:autoSpaceDE w:val="0"/>
              <w:autoSpaceDN w:val="0"/>
              <w:adjustRightInd w:val="0"/>
              <w:spacing w:line="223"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1409" w:type="pct"/>
          </w:tcPr>
          <w:p w:rsidR="00182BF5" w:rsidRPr="002C26F8" w:rsidRDefault="00182BF5" w:rsidP="00942627">
            <w:pPr>
              <w:pStyle w:val="TableParagraph"/>
              <w:spacing w:line="223" w:lineRule="auto"/>
              <w:rPr>
                <w:color w:val="000000" w:themeColor="text1"/>
                <w:sz w:val="24"/>
                <w:szCs w:val="24"/>
                <w:lang w:eastAsia="en-US"/>
              </w:rPr>
            </w:pPr>
            <w:r w:rsidRPr="002C26F8">
              <w:rPr>
                <w:color w:val="000000" w:themeColor="text1"/>
                <w:w w:val="105"/>
                <w:sz w:val="24"/>
                <w:szCs w:val="24"/>
                <w:lang w:eastAsia="en-US"/>
              </w:rPr>
              <w:t xml:space="preserve">Лексическое значение слова. Синонимы. Антонимы. Омонимы. Фразеологические обороты. Группы слов по происхождению и употреблению </w:t>
            </w:r>
          </w:p>
        </w:tc>
        <w:tc>
          <w:tcPr>
            <w:tcW w:w="531" w:type="pct"/>
            <w:vAlign w:val="center"/>
          </w:tcPr>
          <w:p w:rsidR="00182BF5" w:rsidRPr="00182BF5" w:rsidRDefault="00182BF5" w:rsidP="00942627">
            <w:pPr>
              <w:autoSpaceDE w:val="0"/>
              <w:autoSpaceDN w:val="0"/>
              <w:adjustRightInd w:val="0"/>
              <w:ind w:firstLine="67"/>
              <w:jc w:val="center"/>
              <w:rPr>
                <w:rFonts w:ascii="Times New Roman" w:hAnsi="Times New Roman" w:cs="Times New Roman"/>
                <w:sz w:val="24"/>
                <w:szCs w:val="24"/>
              </w:rPr>
            </w:pPr>
            <w:r w:rsidRPr="00182BF5">
              <w:rPr>
                <w:rFonts w:ascii="Times New Roman" w:hAnsi="Times New Roman" w:cs="Times New Roman"/>
                <w:sz w:val="24"/>
                <w:szCs w:val="24"/>
              </w:rPr>
              <w:t>73,34</w:t>
            </w:r>
          </w:p>
        </w:tc>
        <w:tc>
          <w:tcPr>
            <w:tcW w:w="74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0,00</w:t>
            </w:r>
          </w:p>
        </w:tc>
        <w:tc>
          <w:tcPr>
            <w:tcW w:w="672"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39,97</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71,76</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88,04</w:t>
            </w:r>
          </w:p>
        </w:tc>
      </w:tr>
      <w:tr w:rsidR="00182BF5" w:rsidRPr="002C26F8" w:rsidTr="00FA775A">
        <w:trPr>
          <w:jc w:val="center"/>
        </w:trPr>
        <w:tc>
          <w:tcPr>
            <w:tcW w:w="446" w:type="pct"/>
            <w:vAlign w:val="center"/>
          </w:tcPr>
          <w:p w:rsidR="00182BF5" w:rsidRPr="002C26F8" w:rsidRDefault="00182BF5" w:rsidP="00942627">
            <w:pPr>
              <w:autoSpaceDE w:val="0"/>
              <w:autoSpaceDN w:val="0"/>
              <w:adjustRightInd w:val="0"/>
              <w:spacing w:line="223"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1409" w:type="pct"/>
          </w:tcPr>
          <w:p w:rsidR="00182BF5" w:rsidRPr="002C26F8" w:rsidRDefault="00182BF5" w:rsidP="00942627">
            <w:pPr>
              <w:pStyle w:val="TableParagraph"/>
              <w:spacing w:line="223" w:lineRule="auto"/>
              <w:rPr>
                <w:color w:val="000000" w:themeColor="text1"/>
                <w:w w:val="105"/>
                <w:sz w:val="24"/>
                <w:szCs w:val="24"/>
                <w:lang w:eastAsia="en-US"/>
              </w:rPr>
            </w:pPr>
            <w:r w:rsidRPr="002C26F8">
              <w:rPr>
                <w:color w:val="000000" w:themeColor="text1"/>
                <w:w w:val="105"/>
                <w:sz w:val="24"/>
                <w:szCs w:val="24"/>
                <w:lang w:eastAsia="en-US"/>
              </w:rPr>
              <w:t xml:space="preserve">Средства связи предложений </w:t>
            </w:r>
          </w:p>
          <w:p w:rsidR="00182BF5" w:rsidRPr="002C26F8" w:rsidRDefault="00182BF5" w:rsidP="00942627">
            <w:pPr>
              <w:pStyle w:val="TableParagraph"/>
              <w:spacing w:line="223" w:lineRule="auto"/>
              <w:rPr>
                <w:color w:val="000000" w:themeColor="text1"/>
                <w:sz w:val="24"/>
                <w:szCs w:val="24"/>
                <w:lang w:eastAsia="en-US"/>
              </w:rPr>
            </w:pPr>
            <w:r w:rsidRPr="002C26F8">
              <w:rPr>
                <w:color w:val="000000" w:themeColor="text1"/>
                <w:w w:val="105"/>
                <w:sz w:val="24"/>
                <w:szCs w:val="24"/>
                <w:lang w:eastAsia="en-US"/>
              </w:rPr>
              <w:t>в тексте</w:t>
            </w:r>
          </w:p>
        </w:tc>
        <w:tc>
          <w:tcPr>
            <w:tcW w:w="531" w:type="pct"/>
            <w:vAlign w:val="center"/>
          </w:tcPr>
          <w:p w:rsidR="00182BF5" w:rsidRPr="00182BF5" w:rsidRDefault="00182BF5" w:rsidP="00942627">
            <w:pPr>
              <w:autoSpaceDE w:val="0"/>
              <w:autoSpaceDN w:val="0"/>
              <w:adjustRightInd w:val="0"/>
              <w:ind w:firstLine="67"/>
              <w:jc w:val="center"/>
              <w:rPr>
                <w:rFonts w:ascii="Times New Roman" w:hAnsi="Times New Roman" w:cs="Times New Roman"/>
                <w:sz w:val="24"/>
                <w:szCs w:val="24"/>
              </w:rPr>
            </w:pPr>
            <w:r w:rsidRPr="00182BF5">
              <w:rPr>
                <w:rFonts w:ascii="Times New Roman" w:hAnsi="Times New Roman" w:cs="Times New Roman"/>
                <w:sz w:val="24"/>
                <w:szCs w:val="24"/>
              </w:rPr>
              <w:t>49,00</w:t>
            </w:r>
          </w:p>
        </w:tc>
        <w:tc>
          <w:tcPr>
            <w:tcW w:w="74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0,00</w:t>
            </w:r>
          </w:p>
        </w:tc>
        <w:tc>
          <w:tcPr>
            <w:tcW w:w="672"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22,81</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39,41</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70,61</w:t>
            </w:r>
          </w:p>
        </w:tc>
      </w:tr>
      <w:tr w:rsidR="00182BF5" w:rsidRPr="002C26F8" w:rsidTr="00FA775A">
        <w:trPr>
          <w:jc w:val="center"/>
        </w:trPr>
        <w:tc>
          <w:tcPr>
            <w:tcW w:w="446" w:type="pct"/>
            <w:vAlign w:val="center"/>
          </w:tcPr>
          <w:p w:rsidR="00182BF5" w:rsidRPr="002C26F8" w:rsidRDefault="00182BF5" w:rsidP="00942627">
            <w:pPr>
              <w:autoSpaceDE w:val="0"/>
              <w:autoSpaceDN w:val="0"/>
              <w:adjustRightInd w:val="0"/>
              <w:spacing w:line="223"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c>
          <w:tcPr>
            <w:tcW w:w="1409" w:type="pct"/>
          </w:tcPr>
          <w:p w:rsidR="00182BF5" w:rsidRPr="002C26F8" w:rsidRDefault="00182BF5" w:rsidP="00942627">
            <w:pPr>
              <w:pStyle w:val="TableParagraph"/>
              <w:spacing w:line="223" w:lineRule="auto"/>
              <w:rPr>
                <w:color w:val="000000" w:themeColor="text1"/>
                <w:sz w:val="24"/>
                <w:szCs w:val="24"/>
                <w:lang w:eastAsia="en-US"/>
              </w:rPr>
            </w:pPr>
            <w:r w:rsidRPr="002C26F8">
              <w:rPr>
                <w:color w:val="000000" w:themeColor="text1"/>
                <w:w w:val="105"/>
                <w:sz w:val="24"/>
                <w:szCs w:val="24"/>
                <w:lang w:eastAsia="en-US"/>
              </w:rPr>
              <w:t>Речь. Языковые средства выразительности</w:t>
            </w:r>
          </w:p>
        </w:tc>
        <w:tc>
          <w:tcPr>
            <w:tcW w:w="531" w:type="pct"/>
            <w:vAlign w:val="center"/>
          </w:tcPr>
          <w:p w:rsidR="00182BF5" w:rsidRPr="00182BF5" w:rsidRDefault="00182BF5" w:rsidP="00942627">
            <w:pPr>
              <w:autoSpaceDE w:val="0"/>
              <w:autoSpaceDN w:val="0"/>
              <w:adjustRightInd w:val="0"/>
              <w:ind w:firstLine="67"/>
              <w:jc w:val="center"/>
              <w:rPr>
                <w:rFonts w:ascii="Times New Roman" w:hAnsi="Times New Roman" w:cs="Times New Roman"/>
                <w:sz w:val="24"/>
                <w:szCs w:val="24"/>
              </w:rPr>
            </w:pPr>
            <w:r w:rsidRPr="00182BF5">
              <w:rPr>
                <w:rFonts w:ascii="Times New Roman" w:hAnsi="Times New Roman" w:cs="Times New Roman"/>
                <w:sz w:val="24"/>
                <w:szCs w:val="24"/>
              </w:rPr>
              <w:t>79,78</w:t>
            </w:r>
          </w:p>
        </w:tc>
        <w:tc>
          <w:tcPr>
            <w:tcW w:w="74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0,00</w:t>
            </w:r>
          </w:p>
        </w:tc>
        <w:tc>
          <w:tcPr>
            <w:tcW w:w="672"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45,77</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78,40</w:t>
            </w:r>
          </w:p>
        </w:tc>
        <w:tc>
          <w:tcPr>
            <w:tcW w:w="597" w:type="pct"/>
            <w:vAlign w:val="center"/>
          </w:tcPr>
          <w:p w:rsidR="00182BF5" w:rsidRPr="00182BF5" w:rsidRDefault="00182BF5" w:rsidP="00942627">
            <w:pPr>
              <w:jc w:val="center"/>
              <w:rPr>
                <w:rFonts w:ascii="Times New Roman" w:hAnsi="Times New Roman" w:cs="Times New Roman"/>
                <w:sz w:val="24"/>
                <w:szCs w:val="24"/>
              </w:rPr>
            </w:pPr>
            <w:r w:rsidRPr="00182BF5">
              <w:rPr>
                <w:rFonts w:ascii="Times New Roman" w:hAnsi="Times New Roman" w:cs="Times New Roman"/>
                <w:sz w:val="24"/>
                <w:szCs w:val="24"/>
              </w:rPr>
              <w:t>94,49</w:t>
            </w:r>
          </w:p>
        </w:tc>
      </w:tr>
    </w:tbl>
    <w:p w:rsidR="008540AF" w:rsidRPr="008540AF" w:rsidRDefault="008540AF" w:rsidP="00942627">
      <w:pPr>
        <w:numPr>
          <w:ilvl w:val="0"/>
          <w:numId w:val="1"/>
        </w:numPr>
        <w:spacing w:after="0"/>
        <w:ind w:left="0" w:firstLine="709"/>
        <w:jc w:val="both"/>
        <w:rPr>
          <w:rFonts w:ascii="Times New Roman" w:hAnsi="Times New Roman" w:cs="Times New Roman"/>
          <w:sz w:val="28"/>
          <w:szCs w:val="28"/>
        </w:rPr>
      </w:pPr>
      <w:r w:rsidRPr="0009146B">
        <w:rPr>
          <w:rFonts w:ascii="Times New Roman" w:hAnsi="Times New Roman" w:cs="Times New Roman"/>
          <w:sz w:val="28"/>
          <w:szCs w:val="28"/>
        </w:rPr>
        <w:t xml:space="preserve">Результаты ЕГЭ по русскому языку продолжают свидетельствовать о высокой квалификации учителей русского языка, о сохранении традиций в преподавании, о пристальном внимании к обучающей функции урока, об эффективном освоении инноваций в практике преподавания русского языка. </w:t>
      </w:r>
      <w:r w:rsidRPr="008540AF">
        <w:rPr>
          <w:rFonts w:ascii="Times New Roman" w:hAnsi="Times New Roman"/>
          <w:sz w:val="28"/>
          <w:szCs w:val="28"/>
          <w:lang w:eastAsia="ru-RU"/>
        </w:rPr>
        <w:t>Выпускники текущего года в целом успешно справились с тестовой частью экзаменационной работы, так как по целому ряду заданий демонстрируют высокий уровень усвоения материала.</w:t>
      </w:r>
    </w:p>
    <w:p w:rsidR="008540AF" w:rsidRPr="008540AF" w:rsidRDefault="008540AF" w:rsidP="00942627">
      <w:pPr>
        <w:numPr>
          <w:ilvl w:val="0"/>
          <w:numId w:val="1"/>
        </w:numPr>
        <w:spacing w:after="0"/>
        <w:ind w:left="0" w:firstLine="709"/>
        <w:jc w:val="both"/>
        <w:rPr>
          <w:rFonts w:ascii="Times New Roman" w:hAnsi="Times New Roman" w:cs="Times New Roman"/>
          <w:sz w:val="28"/>
          <w:szCs w:val="28"/>
        </w:rPr>
      </w:pPr>
      <w:r w:rsidRPr="00A40620">
        <w:rPr>
          <w:rFonts w:ascii="Times New Roman" w:hAnsi="Times New Roman"/>
          <w:color w:val="000000"/>
          <w:sz w:val="28"/>
          <w:szCs w:val="28"/>
          <w:lang w:eastAsia="ru-RU"/>
        </w:rPr>
        <w:lastRenderedPageBreak/>
        <w:t xml:space="preserve">Среди элементов содержания и видов деятельности, усвоение которых всеми школьниками региона в целом можно считать </w:t>
      </w:r>
      <w:r>
        <w:rPr>
          <w:rFonts w:ascii="Times New Roman" w:hAnsi="Times New Roman"/>
          <w:color w:val="000000"/>
          <w:sz w:val="28"/>
          <w:szCs w:val="28"/>
          <w:lang w:eastAsia="ru-RU"/>
        </w:rPr>
        <w:t>оптимальным</w:t>
      </w:r>
      <w:r w:rsidRPr="00A40620">
        <w:rPr>
          <w:rFonts w:ascii="Times New Roman" w:hAnsi="Times New Roman"/>
          <w:color w:val="000000"/>
          <w:sz w:val="28"/>
          <w:szCs w:val="28"/>
          <w:lang w:eastAsia="ru-RU"/>
        </w:rPr>
        <w:t xml:space="preserve"> (средний процент выполнения более 80%), следует назвать информационную обработку письменных текстов разных стилей и жанров (задание 1), </w:t>
      </w:r>
      <w:r w:rsidRPr="00A40620">
        <w:rPr>
          <w:rFonts w:ascii="Times New Roman" w:eastAsia="TimesNewRoman" w:hAnsi="Times New Roman" w:cs="Times New Roman"/>
          <w:sz w:val="28"/>
          <w:szCs w:val="28"/>
        </w:rPr>
        <w:t>средства связи предложений</w:t>
      </w:r>
      <w:r>
        <w:rPr>
          <w:rFonts w:ascii="Times New Roman" w:hAnsi="Times New Roman" w:cs="Times New Roman"/>
          <w:sz w:val="28"/>
          <w:szCs w:val="28"/>
        </w:rPr>
        <w:t xml:space="preserve"> </w:t>
      </w:r>
      <w:r w:rsidRPr="00A40620">
        <w:rPr>
          <w:rFonts w:ascii="Times New Roman" w:eastAsia="TimesNewRoman" w:hAnsi="Times New Roman" w:cs="Times New Roman"/>
          <w:sz w:val="28"/>
          <w:szCs w:val="28"/>
        </w:rPr>
        <w:t xml:space="preserve">в тексте и отбор языковых средств в зависимости от темы, цели, адресата и ситуации общения (задание 2), </w:t>
      </w:r>
      <w:r w:rsidRPr="00A40620">
        <w:rPr>
          <w:rFonts w:ascii="Times New Roman" w:hAnsi="Times New Roman" w:cs="Times New Roman"/>
          <w:color w:val="000000" w:themeColor="text1"/>
          <w:w w:val="105"/>
          <w:sz w:val="28"/>
          <w:szCs w:val="28"/>
        </w:rPr>
        <w:t>лексическое значение слова</w:t>
      </w:r>
      <w:r w:rsidRPr="00A40620">
        <w:rPr>
          <w:rFonts w:ascii="Times New Roman" w:hAnsi="Times New Roman" w:cs="Times New Roman"/>
          <w:color w:val="000000"/>
          <w:sz w:val="28"/>
          <w:szCs w:val="28"/>
          <w:lang w:eastAsia="ru-RU"/>
        </w:rPr>
        <w:t xml:space="preserve"> (задание 3),</w:t>
      </w:r>
      <w:r w:rsidRPr="00A40620">
        <w:rPr>
          <w:rFonts w:ascii="Times New Roman" w:hAnsi="Times New Roman"/>
          <w:color w:val="000000"/>
          <w:sz w:val="28"/>
          <w:szCs w:val="28"/>
          <w:lang w:eastAsia="ru-RU"/>
        </w:rPr>
        <w:t xml:space="preserve"> </w:t>
      </w:r>
      <w:r w:rsidRPr="00A40620">
        <w:rPr>
          <w:rFonts w:ascii="Times New Roman" w:hAnsi="Times New Roman"/>
          <w:color w:val="000000" w:themeColor="text1"/>
          <w:w w:val="105"/>
          <w:sz w:val="28"/>
          <w:szCs w:val="28"/>
        </w:rPr>
        <w:t>лексические</w:t>
      </w:r>
      <w:r w:rsidRPr="00A40620">
        <w:rPr>
          <w:rFonts w:ascii="Times New Roman" w:hAnsi="Times New Roman"/>
          <w:color w:val="000000" w:themeColor="text1"/>
          <w:spacing w:val="-22"/>
          <w:w w:val="105"/>
          <w:sz w:val="28"/>
          <w:szCs w:val="28"/>
        </w:rPr>
        <w:t xml:space="preserve"> </w:t>
      </w:r>
      <w:r w:rsidRPr="00A40620">
        <w:rPr>
          <w:rFonts w:ascii="Times New Roman" w:hAnsi="Times New Roman"/>
          <w:color w:val="000000" w:themeColor="text1"/>
          <w:w w:val="105"/>
          <w:sz w:val="28"/>
          <w:szCs w:val="28"/>
        </w:rPr>
        <w:t>нормы</w:t>
      </w:r>
      <w:r>
        <w:rPr>
          <w:rFonts w:ascii="Times New Roman" w:hAnsi="Times New Roman"/>
          <w:color w:val="000000" w:themeColor="text1"/>
          <w:sz w:val="28"/>
          <w:szCs w:val="28"/>
        </w:rPr>
        <w:t xml:space="preserve"> (задание </w:t>
      </w:r>
      <w:r w:rsidRPr="00A40620">
        <w:rPr>
          <w:rFonts w:ascii="Times New Roman" w:hAnsi="Times New Roman"/>
          <w:color w:val="000000" w:themeColor="text1"/>
          <w:sz w:val="28"/>
          <w:szCs w:val="28"/>
        </w:rPr>
        <w:t xml:space="preserve">6), </w:t>
      </w:r>
      <w:r>
        <w:rPr>
          <w:rFonts w:ascii="Times New Roman" w:hAnsi="Times New Roman"/>
          <w:color w:val="000000" w:themeColor="text1"/>
          <w:sz w:val="28"/>
          <w:szCs w:val="28"/>
        </w:rPr>
        <w:t>синтаксические нормы согласования и управления (задание 8), правописание Н</w:t>
      </w:r>
      <w:r w:rsidR="00970DD0">
        <w:rPr>
          <w:rFonts w:ascii="Times New Roman" w:hAnsi="Times New Roman"/>
          <w:color w:val="000000" w:themeColor="text1"/>
          <w:sz w:val="28"/>
          <w:szCs w:val="28"/>
        </w:rPr>
        <w:t>Е</w:t>
      </w:r>
      <w:r>
        <w:rPr>
          <w:rFonts w:ascii="Times New Roman" w:hAnsi="Times New Roman"/>
          <w:color w:val="000000" w:themeColor="text1"/>
          <w:sz w:val="28"/>
          <w:szCs w:val="28"/>
        </w:rPr>
        <w:t xml:space="preserve"> и НИ (задание 13), </w:t>
      </w:r>
      <w:r w:rsidRPr="0013418C">
        <w:rPr>
          <w:rFonts w:ascii="Times New Roman" w:hAnsi="Times New Roman"/>
          <w:sz w:val="28"/>
          <w:szCs w:val="28"/>
          <w:lang w:eastAsia="ru-RU"/>
        </w:rPr>
        <w:t xml:space="preserve">слитное, раздельное, дефисное написание слов (задание 14), постановку знаков препинания в предложениях с </w:t>
      </w:r>
      <w:r>
        <w:rPr>
          <w:rFonts w:ascii="Times New Roman" w:hAnsi="Times New Roman"/>
          <w:sz w:val="28"/>
          <w:szCs w:val="28"/>
          <w:lang w:eastAsia="ru-RU"/>
        </w:rPr>
        <w:t>однородными членами (задание 16</w:t>
      </w:r>
      <w:r w:rsidRPr="0013418C">
        <w:rPr>
          <w:rFonts w:ascii="Times New Roman" w:hAnsi="Times New Roman"/>
          <w:sz w:val="28"/>
          <w:szCs w:val="28"/>
          <w:lang w:eastAsia="ru-RU"/>
        </w:rPr>
        <w:t>),</w:t>
      </w:r>
      <w:r>
        <w:rPr>
          <w:rFonts w:ascii="Times New Roman" w:hAnsi="Times New Roman" w:cs="Times New Roman"/>
          <w:sz w:val="28"/>
          <w:szCs w:val="28"/>
        </w:rPr>
        <w:t xml:space="preserve"> </w:t>
      </w:r>
      <w:r w:rsidRPr="008540AF">
        <w:rPr>
          <w:rFonts w:ascii="Times New Roman" w:hAnsi="Times New Roman"/>
          <w:color w:val="000000"/>
          <w:sz w:val="28"/>
          <w:szCs w:val="28"/>
          <w:lang w:eastAsia="ru-RU"/>
        </w:rPr>
        <w:t>постановку знаков препинания в сложнопод</w:t>
      </w:r>
      <w:r>
        <w:rPr>
          <w:rFonts w:ascii="Times New Roman" w:hAnsi="Times New Roman"/>
          <w:color w:val="000000"/>
          <w:sz w:val="28"/>
          <w:szCs w:val="28"/>
          <w:lang w:eastAsia="ru-RU"/>
        </w:rPr>
        <w:t>чиненном предложении (задание 19).</w:t>
      </w:r>
      <w:r w:rsidRPr="008540AF">
        <w:rPr>
          <w:rFonts w:ascii="Times New Roman" w:hAnsi="Times New Roman"/>
          <w:color w:val="000000"/>
          <w:sz w:val="28"/>
          <w:szCs w:val="28"/>
          <w:lang w:eastAsia="ru-RU"/>
        </w:rPr>
        <w:t xml:space="preserve"> </w:t>
      </w:r>
    </w:p>
    <w:p w:rsidR="008540AF" w:rsidRPr="008540AF" w:rsidRDefault="008540AF" w:rsidP="00942627">
      <w:pPr>
        <w:numPr>
          <w:ilvl w:val="0"/>
          <w:numId w:val="1"/>
        </w:numPr>
        <w:spacing w:after="0"/>
        <w:ind w:left="0" w:firstLine="709"/>
        <w:jc w:val="both"/>
        <w:rPr>
          <w:rFonts w:ascii="Times New Roman" w:hAnsi="Times New Roman" w:cs="Times New Roman"/>
          <w:sz w:val="28"/>
          <w:szCs w:val="28"/>
        </w:rPr>
      </w:pPr>
      <w:r w:rsidRPr="008540AF">
        <w:rPr>
          <w:rFonts w:ascii="Times New Roman" w:eastAsia="Times New Roman" w:hAnsi="Times New Roman" w:cs="Times New Roman"/>
          <w:color w:val="000000" w:themeColor="text1"/>
          <w:sz w:val="28"/>
          <w:szCs w:val="28"/>
          <w:lang w:eastAsia="zh-CN"/>
        </w:rPr>
        <w:t xml:space="preserve">На достаточном уровне </w:t>
      </w:r>
      <w:r w:rsidRPr="008540AF">
        <w:rPr>
          <w:rFonts w:ascii="Times New Roman" w:hAnsi="Times New Roman"/>
          <w:color w:val="000000"/>
          <w:sz w:val="28"/>
          <w:szCs w:val="28"/>
          <w:lang w:eastAsia="ru-RU"/>
        </w:rPr>
        <w:t xml:space="preserve">(средний процент выполнения более 60%) </w:t>
      </w:r>
      <w:r w:rsidRPr="008540AF">
        <w:rPr>
          <w:rFonts w:ascii="Times New Roman" w:eastAsia="Times New Roman" w:hAnsi="Times New Roman" w:cs="Times New Roman"/>
          <w:color w:val="000000" w:themeColor="text1"/>
          <w:sz w:val="28"/>
          <w:szCs w:val="28"/>
          <w:lang w:eastAsia="zh-CN"/>
        </w:rPr>
        <w:t xml:space="preserve">усвоены выпускниками региона такие элементы содержания, как </w:t>
      </w:r>
      <w:r w:rsidRPr="008540AF">
        <w:rPr>
          <w:rFonts w:ascii="Times New Roman" w:hAnsi="Times New Roman"/>
          <w:sz w:val="28"/>
          <w:szCs w:val="28"/>
          <w:lang w:eastAsia="ru-RU"/>
        </w:rPr>
        <w:t>орфоэпические нормы</w:t>
      </w:r>
      <w:r w:rsidRPr="008540AF">
        <w:rPr>
          <w:rFonts w:ascii="Times New Roman" w:hAnsi="Times New Roman"/>
          <w:color w:val="000000"/>
          <w:sz w:val="28"/>
          <w:szCs w:val="28"/>
          <w:lang w:eastAsia="ru-RU"/>
        </w:rPr>
        <w:t xml:space="preserve"> (задание 4), лексические нормы, связанные с </w:t>
      </w:r>
      <w:r w:rsidRPr="008540AF">
        <w:rPr>
          <w:rFonts w:ascii="Times New Roman" w:eastAsia="TimesNewRoman" w:hAnsi="Times New Roman" w:cs="Times New Roman"/>
          <w:sz w:val="28"/>
          <w:szCs w:val="28"/>
        </w:rPr>
        <w:t xml:space="preserve">употреблением слова в соответствии с точным лексическим значением и требованием лексической сочетаемости </w:t>
      </w:r>
      <w:r w:rsidRPr="008540AF">
        <w:rPr>
          <w:rFonts w:ascii="Times New Roman" w:hAnsi="Times New Roman"/>
          <w:color w:val="000000"/>
          <w:sz w:val="28"/>
          <w:szCs w:val="28"/>
          <w:lang w:eastAsia="ru-RU"/>
        </w:rPr>
        <w:t xml:space="preserve">(задание 5), морфологические нормы образования форм слова (задание 7), правописание корней слов (задание 9), правописание приставок (задание 10), правописание суффиксов различных частей речи (задание 11), правописание личных окончаний глаголов и суффиксов причастий (задание 12), </w:t>
      </w:r>
      <w:r w:rsidRPr="008540AF">
        <w:rPr>
          <w:rFonts w:ascii="Times New Roman" w:hAnsi="Times New Roman"/>
          <w:sz w:val="28"/>
          <w:szCs w:val="28"/>
          <w:lang w:eastAsia="ru-RU"/>
        </w:rPr>
        <w:t>правописание Н-НН (задание 15),</w:t>
      </w:r>
      <w:r w:rsidRPr="008540AF">
        <w:rPr>
          <w:rFonts w:ascii="Times New Roman" w:hAnsi="Times New Roman"/>
          <w:color w:val="000000"/>
          <w:sz w:val="28"/>
          <w:szCs w:val="28"/>
          <w:lang w:eastAsia="ru-RU"/>
        </w:rPr>
        <w:t xml:space="preserve"> </w:t>
      </w:r>
      <w:r w:rsidRPr="008540AF">
        <w:rPr>
          <w:rFonts w:ascii="Times New Roman" w:hAnsi="Times New Roman"/>
          <w:sz w:val="28"/>
          <w:szCs w:val="28"/>
          <w:lang w:eastAsia="ru-RU"/>
        </w:rPr>
        <w:t>постановка знаков препинания в предложениях с обособленными членами (задание 17), постановка знаков препинания</w:t>
      </w:r>
      <w:r w:rsidRPr="008540AF">
        <w:rPr>
          <w:rFonts w:ascii="Times New Roman" w:eastAsia="TimesNewRoman" w:hAnsi="Times New Roman" w:cs="Times New Roman"/>
          <w:sz w:val="28"/>
          <w:szCs w:val="28"/>
        </w:rPr>
        <w:t xml:space="preserve"> в предложениях со словами и конструкциями, грамматически не связанными с членами предложения (задание 18), </w:t>
      </w:r>
      <w:r w:rsidRPr="008540AF">
        <w:rPr>
          <w:rFonts w:ascii="Times New Roman" w:hAnsi="Times New Roman"/>
          <w:sz w:val="28"/>
          <w:szCs w:val="28"/>
          <w:lang w:eastAsia="ru-RU"/>
        </w:rPr>
        <w:t>смысловая и композиционная цельность текста (задание 22), распознавание лексического значение слова и/или фразеологизма, определение антонимов, синонимов, омонимов, групп слов по происхождению и употреблению (задание 24), языковые средства выразительности (задание 26).</w:t>
      </w:r>
    </w:p>
    <w:p w:rsidR="00A40620" w:rsidRDefault="008540AF" w:rsidP="00942627">
      <w:pPr>
        <w:pStyle w:val="a6"/>
        <w:numPr>
          <w:ilvl w:val="0"/>
          <w:numId w:val="1"/>
        </w:numPr>
        <w:spacing w:after="0"/>
        <w:ind w:left="0" w:firstLine="709"/>
        <w:jc w:val="both"/>
        <w:rPr>
          <w:rFonts w:ascii="Times New Roman" w:hAnsi="Times New Roman"/>
          <w:color w:val="000000"/>
          <w:sz w:val="28"/>
          <w:szCs w:val="28"/>
          <w:lang w:eastAsia="ru-RU"/>
        </w:rPr>
      </w:pPr>
      <w:r w:rsidRPr="001D709D">
        <w:rPr>
          <w:rFonts w:ascii="Times New Roman" w:hAnsi="Times New Roman"/>
          <w:color w:val="000000"/>
          <w:sz w:val="28"/>
          <w:szCs w:val="28"/>
          <w:lang w:eastAsia="ru-RU"/>
        </w:rPr>
        <w:t>Недостаточно усвоены выпускниками региона (средний процент выполнения менее 60</w:t>
      </w:r>
      <w:r>
        <w:rPr>
          <w:rFonts w:ascii="Times New Roman" w:hAnsi="Times New Roman"/>
          <w:color w:val="000000"/>
          <w:sz w:val="28"/>
          <w:szCs w:val="28"/>
          <w:lang w:eastAsia="ru-RU"/>
        </w:rPr>
        <w:t>%</w:t>
      </w:r>
      <w:r w:rsidRPr="001D709D">
        <w:rPr>
          <w:rFonts w:ascii="Times New Roman" w:hAnsi="Times New Roman"/>
          <w:color w:val="000000"/>
          <w:sz w:val="28"/>
          <w:szCs w:val="28"/>
          <w:lang w:eastAsia="ru-RU"/>
        </w:rPr>
        <w:t xml:space="preserve">) следующие элементы содержания курса русского языка в средней школе: </w:t>
      </w:r>
      <w:r w:rsidR="0013418C" w:rsidRPr="008540AF">
        <w:rPr>
          <w:rFonts w:ascii="Times New Roman" w:hAnsi="Times New Roman"/>
          <w:color w:val="000000"/>
          <w:sz w:val="28"/>
          <w:szCs w:val="28"/>
          <w:lang w:eastAsia="ru-RU"/>
        </w:rPr>
        <w:t>правописание личных окончаний глаголов и суффиксов причастий (задание 12),</w:t>
      </w:r>
      <w:r w:rsidRPr="008540AF">
        <w:rPr>
          <w:rFonts w:ascii="Times New Roman" w:hAnsi="Times New Roman"/>
          <w:color w:val="000000"/>
          <w:sz w:val="28"/>
          <w:szCs w:val="28"/>
          <w:lang w:eastAsia="ru-RU"/>
        </w:rPr>
        <w:t xml:space="preserve"> </w:t>
      </w:r>
      <w:r w:rsidRPr="008540AF">
        <w:rPr>
          <w:rFonts w:ascii="Times New Roman" w:eastAsia="TimesNewRoman" w:hAnsi="Times New Roman"/>
          <w:sz w:val="28"/>
          <w:szCs w:val="28"/>
        </w:rPr>
        <w:t xml:space="preserve">знаки препинания в сложном предложении с разными видами связи (задание 20), </w:t>
      </w:r>
      <w:r w:rsidRPr="008540AF">
        <w:rPr>
          <w:rFonts w:ascii="Times New Roman" w:hAnsi="Times New Roman"/>
          <w:color w:val="000000"/>
          <w:sz w:val="28"/>
          <w:szCs w:val="28"/>
          <w:lang w:eastAsia="ru-RU"/>
        </w:rPr>
        <w:t>пунктуационный анализ текста (задание 21), функционально-смысловые типы речи (задание 23), средства связи предложений в тексте (задание 25)</w:t>
      </w:r>
      <w:r>
        <w:rPr>
          <w:rFonts w:ascii="Times New Roman" w:hAnsi="Times New Roman"/>
          <w:color w:val="000000"/>
          <w:sz w:val="28"/>
          <w:szCs w:val="28"/>
          <w:lang w:eastAsia="ru-RU"/>
        </w:rPr>
        <w:t>. Следует отметить, что среди заданий с наименьшими процентами выполнения</w:t>
      </w:r>
      <w:r w:rsidR="0094262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только одно задание базового уровня сложности </w:t>
      </w:r>
      <w:r w:rsidR="009759BB">
        <w:rPr>
          <w:rFonts w:ascii="Times New Roman" w:hAnsi="Times New Roman"/>
          <w:color w:val="000000"/>
          <w:sz w:val="28"/>
          <w:szCs w:val="28"/>
          <w:lang w:eastAsia="ru-RU"/>
        </w:rPr>
        <w:t xml:space="preserve">имеет процент выполнения ниже 50%, точнее 44,07%. Данное задание традиционно вызывает трудности у обучающихся, так как в школьной практике на уроках развития речи им по-прежнему чаще приходится встречаться с типами в речи в «чистом» виде (написание сочинения-рассуждения, описание предмета, </w:t>
      </w:r>
      <w:r w:rsidR="009759BB">
        <w:rPr>
          <w:rFonts w:ascii="Times New Roman" w:hAnsi="Times New Roman"/>
          <w:color w:val="000000"/>
          <w:sz w:val="28"/>
          <w:szCs w:val="28"/>
          <w:lang w:eastAsia="ru-RU"/>
        </w:rPr>
        <w:lastRenderedPageBreak/>
        <w:t xml:space="preserve">повествование из личного опыта), тогда как в языковой реальности типы речи взаимодействует в пространстве текста, что и имеют в виду разработчики контрольно-измерительных материалов. </w:t>
      </w:r>
    </w:p>
    <w:p w:rsidR="0000665D" w:rsidRDefault="009759BB" w:rsidP="00942627">
      <w:pPr>
        <w:pStyle w:val="a6"/>
        <w:numPr>
          <w:ilvl w:val="0"/>
          <w:numId w:val="1"/>
        </w:numPr>
        <w:spacing w:after="0"/>
        <w:ind w:left="0" w:firstLine="709"/>
        <w:jc w:val="both"/>
        <w:rPr>
          <w:rFonts w:ascii="Times New Roman" w:hAnsi="Times New Roman"/>
          <w:color w:val="000000"/>
          <w:sz w:val="28"/>
          <w:szCs w:val="28"/>
          <w:lang w:eastAsia="ru-RU"/>
        </w:rPr>
      </w:pPr>
      <w:r w:rsidRPr="0000665D">
        <w:rPr>
          <w:rFonts w:ascii="Times New Roman" w:hAnsi="Times New Roman"/>
          <w:color w:val="000000"/>
          <w:sz w:val="28"/>
          <w:szCs w:val="28"/>
          <w:lang w:eastAsia="ru-RU"/>
        </w:rPr>
        <w:t>Средний процент выполнения задания 25 также ниже 50% и составляет 49%. Но данное задание относится к повышенному уровню сложности, что объясняет трудность его выполнения всеми обуч</w:t>
      </w:r>
      <w:r w:rsidR="0000665D">
        <w:rPr>
          <w:rFonts w:ascii="Times New Roman" w:hAnsi="Times New Roman"/>
          <w:color w:val="000000"/>
          <w:sz w:val="28"/>
          <w:szCs w:val="28"/>
          <w:lang w:eastAsia="ru-RU"/>
        </w:rPr>
        <w:t>ающимися на оптимальном уровне.</w:t>
      </w:r>
    </w:p>
    <w:p w:rsidR="00230A8F" w:rsidRPr="0000665D" w:rsidRDefault="00230A8F" w:rsidP="00942627">
      <w:pPr>
        <w:pStyle w:val="a6"/>
        <w:numPr>
          <w:ilvl w:val="0"/>
          <w:numId w:val="1"/>
        </w:numPr>
        <w:spacing w:after="0"/>
        <w:ind w:left="0" w:firstLine="709"/>
        <w:jc w:val="both"/>
        <w:rPr>
          <w:rFonts w:ascii="Times New Roman" w:hAnsi="Times New Roman"/>
          <w:color w:val="000000"/>
          <w:sz w:val="28"/>
          <w:szCs w:val="28"/>
          <w:lang w:eastAsia="ru-RU"/>
        </w:rPr>
      </w:pPr>
      <w:r w:rsidRPr="0000665D">
        <w:rPr>
          <w:rFonts w:ascii="Times New Roman" w:hAnsi="Times New Roman"/>
          <w:iCs/>
          <w:sz w:val="28"/>
          <w:szCs w:val="28"/>
        </w:rPr>
        <w:t>Рассмотрим в динамике выполнение заданий, проверяющих один и тот же элемент содержания / вид деятельности, в совокупности с учетом их уровней сложности (задания 1-24 выступают заданиями базового уровня сложности, задания 25-27</w:t>
      </w:r>
      <w:r w:rsidR="000221A6" w:rsidRPr="0000665D">
        <w:rPr>
          <w:rFonts w:ascii="Times New Roman" w:hAnsi="Times New Roman"/>
          <w:iCs/>
          <w:sz w:val="28"/>
          <w:szCs w:val="28"/>
        </w:rPr>
        <w:t xml:space="preserve"> </w:t>
      </w:r>
      <w:r w:rsidR="00970DD0" w:rsidRPr="0000665D">
        <w:rPr>
          <w:rFonts w:ascii="Times New Roman" w:hAnsi="Times New Roman"/>
          <w:iCs/>
          <w:sz w:val="28"/>
          <w:szCs w:val="28"/>
        </w:rPr>
        <w:t xml:space="preserve">относятся к повышенному уровню) и на основе результатов выполнения каждого задания группами участников ЕГЭ с разными уровнями подготовки (не достигшие минимального балла, группы с результатами от минимального балла до 60, от 61 до 80 и от 81 до 100 </w:t>
      </w:r>
      <w:proofErr w:type="spellStart"/>
      <w:r w:rsidR="00970DD0" w:rsidRPr="0000665D">
        <w:rPr>
          <w:rFonts w:ascii="Times New Roman" w:hAnsi="Times New Roman"/>
          <w:iCs/>
          <w:sz w:val="28"/>
          <w:szCs w:val="28"/>
        </w:rPr>
        <w:t>т.б</w:t>
      </w:r>
      <w:proofErr w:type="spellEnd"/>
      <w:r w:rsidR="00970DD0" w:rsidRPr="0000665D">
        <w:rPr>
          <w:rFonts w:ascii="Times New Roman" w:hAnsi="Times New Roman"/>
          <w:iCs/>
          <w:sz w:val="28"/>
          <w:szCs w:val="28"/>
        </w:rPr>
        <w:t xml:space="preserve">.). </w:t>
      </w:r>
    </w:p>
    <w:p w:rsidR="00230A8F" w:rsidRPr="00942627" w:rsidRDefault="00230A8F" w:rsidP="00942627">
      <w:pPr>
        <w:pStyle w:val="2"/>
        <w:numPr>
          <w:ilvl w:val="0"/>
          <w:numId w:val="0"/>
        </w:numPr>
        <w:spacing w:line="276" w:lineRule="auto"/>
        <w:ind w:firstLine="709"/>
        <w:jc w:val="both"/>
        <w:rPr>
          <w:i w:val="0"/>
        </w:rPr>
      </w:pPr>
      <w:r w:rsidRPr="00942627">
        <w:rPr>
          <w:i w:val="0"/>
        </w:rPr>
        <w:t>Орфографические нормы</w:t>
      </w:r>
    </w:p>
    <w:p w:rsidR="00230A8F" w:rsidRPr="00230A8F" w:rsidRDefault="00230A8F" w:rsidP="00942627">
      <w:pPr>
        <w:pStyle w:val="a6"/>
        <w:numPr>
          <w:ilvl w:val="0"/>
          <w:numId w:val="1"/>
        </w:numPr>
        <w:spacing w:after="0"/>
        <w:ind w:left="0" w:firstLine="709"/>
        <w:jc w:val="both"/>
        <w:rPr>
          <w:rFonts w:ascii="Times New Roman" w:hAnsi="Times New Roman"/>
          <w:color w:val="000000"/>
          <w:sz w:val="28"/>
          <w:szCs w:val="28"/>
          <w:lang w:eastAsia="ru-RU"/>
        </w:rPr>
      </w:pPr>
      <w:r w:rsidRPr="00230A8F">
        <w:rPr>
          <w:rFonts w:ascii="Times New Roman" w:hAnsi="Times New Roman"/>
          <w:sz w:val="28"/>
          <w:szCs w:val="28"/>
        </w:rPr>
        <w:t>Владение орфографическими нормами проверялось с помощью заданий базового уровня сложности</w:t>
      </w:r>
      <w:r w:rsidR="00942627">
        <w:rPr>
          <w:rFonts w:ascii="Times New Roman" w:hAnsi="Times New Roman"/>
          <w:sz w:val="28"/>
          <w:szCs w:val="28"/>
        </w:rPr>
        <w:t xml:space="preserve"> </w:t>
      </w:r>
      <w:r w:rsidRPr="00230A8F">
        <w:rPr>
          <w:rFonts w:ascii="Times New Roman" w:hAnsi="Times New Roman"/>
          <w:sz w:val="28"/>
          <w:szCs w:val="28"/>
        </w:rPr>
        <w:t xml:space="preserve">9-15. </w:t>
      </w:r>
    </w:p>
    <w:p w:rsidR="00970DD0" w:rsidRPr="00CB20C5" w:rsidRDefault="00230A8F" w:rsidP="00942627">
      <w:pPr>
        <w:pStyle w:val="2"/>
        <w:spacing w:line="276" w:lineRule="auto"/>
        <w:ind w:left="0" w:firstLine="709"/>
        <w:jc w:val="both"/>
        <w:rPr>
          <w:b w:val="0"/>
          <w:i w:val="0"/>
        </w:rPr>
      </w:pPr>
      <w:r w:rsidRPr="00230A8F">
        <w:rPr>
          <w:b w:val="0"/>
          <w:i w:val="0"/>
        </w:rPr>
        <w:t xml:space="preserve">Среди заданий, связанных с орфографией, наибольший процент выполнения в </w:t>
      </w:r>
      <w:r w:rsidR="00970DD0">
        <w:rPr>
          <w:b w:val="0"/>
          <w:i w:val="0"/>
          <w:color w:val="000000" w:themeColor="text1"/>
        </w:rPr>
        <w:t>2021 году</w:t>
      </w:r>
      <w:r w:rsidR="00970DD0">
        <w:rPr>
          <w:b w:val="0"/>
          <w:i w:val="0"/>
        </w:rPr>
        <w:t xml:space="preserve"> </w:t>
      </w:r>
      <w:r w:rsidRPr="00970DD0">
        <w:rPr>
          <w:b w:val="0"/>
          <w:i w:val="0"/>
        </w:rPr>
        <w:t>имеют задания 14 (слитное, раздельное и дефисное написание слов) и 13 (правописание НЕ и НИ). Это можно объяснить тем, что данные задания предполагают один вариант ответа, тогда как в других задания по орфографии нужно найти 2 или 3 верных ответа.</w:t>
      </w:r>
      <w:r w:rsidR="00970DD0">
        <w:rPr>
          <w:b w:val="0"/>
          <w:i w:val="0"/>
        </w:rPr>
        <w:t xml:space="preserve"> При этом для верного выполнения задания нужн</w:t>
      </w:r>
      <w:r w:rsidR="00CB20C5">
        <w:rPr>
          <w:b w:val="0"/>
          <w:i w:val="0"/>
        </w:rPr>
        <w:t>о хорошо знать принципы русской</w:t>
      </w:r>
      <w:r w:rsidR="00970DD0">
        <w:rPr>
          <w:b w:val="0"/>
          <w:i w:val="0"/>
        </w:rPr>
        <w:t xml:space="preserve"> орфографии</w:t>
      </w:r>
      <w:r w:rsidR="00CB20C5">
        <w:rPr>
          <w:b w:val="0"/>
          <w:i w:val="0"/>
        </w:rPr>
        <w:t xml:space="preserve"> и </w:t>
      </w:r>
      <w:r w:rsidR="00970DD0">
        <w:rPr>
          <w:b w:val="0"/>
          <w:i w:val="0"/>
        </w:rPr>
        <w:t xml:space="preserve">особенности </w:t>
      </w:r>
      <w:proofErr w:type="spellStart"/>
      <w:r w:rsidR="00970DD0">
        <w:rPr>
          <w:b w:val="0"/>
          <w:i w:val="0"/>
        </w:rPr>
        <w:t>частеречной</w:t>
      </w:r>
      <w:proofErr w:type="spellEnd"/>
      <w:r w:rsidR="00970DD0">
        <w:rPr>
          <w:b w:val="0"/>
          <w:i w:val="0"/>
        </w:rPr>
        <w:t xml:space="preserve"> принадлежности слов, </w:t>
      </w:r>
      <w:r w:rsidR="00CB20C5">
        <w:rPr>
          <w:b w:val="0"/>
          <w:i w:val="0"/>
        </w:rPr>
        <w:t xml:space="preserve">определять условия функционирования языковых единиц в контексте. Безусловно, данные умения не могут быть сформированы у всех обучающихся региона, поэтому с заданиями 13 и 14 </w:t>
      </w:r>
      <w:r w:rsidR="00970DD0" w:rsidRPr="00CB20C5">
        <w:rPr>
          <w:b w:val="0"/>
          <w:i w:val="0"/>
        </w:rPr>
        <w:t xml:space="preserve">не справились </w:t>
      </w:r>
      <w:r w:rsidRPr="00CB20C5">
        <w:rPr>
          <w:b w:val="0"/>
          <w:i w:val="0"/>
        </w:rPr>
        <w:t xml:space="preserve">экзаменуемые, не </w:t>
      </w:r>
      <w:r w:rsidR="00970DD0" w:rsidRPr="00CB20C5">
        <w:rPr>
          <w:b w:val="0"/>
          <w:i w:val="0"/>
        </w:rPr>
        <w:t xml:space="preserve">преодолевшие минимальный порог, но в группе выпускников, набравших от 81 до 100 баллов, очень высок процент выполнения (более 97%). </w:t>
      </w:r>
      <w:r w:rsidR="00CB20C5">
        <w:rPr>
          <w:b w:val="0"/>
          <w:i w:val="0"/>
        </w:rPr>
        <w:t>Хорошие и оптимальные результаты выполнения данных заданий показали обучающиеся в группе от 61 до 80 баллов и в группе от минимального до 60 баллов.</w:t>
      </w:r>
    </w:p>
    <w:p w:rsidR="00FC467E" w:rsidRPr="00FC467E" w:rsidRDefault="00230A8F" w:rsidP="00942627">
      <w:pPr>
        <w:pStyle w:val="2"/>
        <w:spacing w:line="276" w:lineRule="auto"/>
        <w:ind w:left="0" w:firstLine="709"/>
        <w:jc w:val="both"/>
        <w:rPr>
          <w:b w:val="0"/>
          <w:i w:val="0"/>
        </w:rPr>
      </w:pPr>
      <w:r w:rsidRPr="00970DD0">
        <w:rPr>
          <w:b w:val="0"/>
          <w:i w:val="0"/>
        </w:rPr>
        <w:t>Самым проблемным оказалось задание 12 (правописание окончаний глаг</w:t>
      </w:r>
      <w:r w:rsidR="00CB20C5">
        <w:rPr>
          <w:b w:val="0"/>
          <w:i w:val="0"/>
        </w:rPr>
        <w:t>олов и суффиксов причастий) – 53,32</w:t>
      </w:r>
      <w:r w:rsidRPr="00970DD0">
        <w:rPr>
          <w:b w:val="0"/>
          <w:i w:val="0"/>
        </w:rPr>
        <w:t>%. В группе обучающихся, набравших от 81 балла, это задание оказалос</w:t>
      </w:r>
      <w:r w:rsidR="00CB20C5">
        <w:rPr>
          <w:b w:val="0"/>
          <w:i w:val="0"/>
        </w:rPr>
        <w:t>ь тоже самым трудновыполнимым (77,37</w:t>
      </w:r>
      <w:r w:rsidRPr="00970DD0">
        <w:rPr>
          <w:b w:val="0"/>
          <w:i w:val="0"/>
        </w:rPr>
        <w:t xml:space="preserve">%), в отличие от группы выпускников, не переступивших минимальный порог. </w:t>
      </w:r>
      <w:r w:rsidR="00CB20C5">
        <w:rPr>
          <w:b w:val="0"/>
          <w:i w:val="0"/>
        </w:rPr>
        <w:t>Но, вероятнее всего, обучающиеся из последней группы свои ответы выбирали наугад или по интуиции,</w:t>
      </w:r>
      <w:r w:rsidR="00EA642A">
        <w:rPr>
          <w:b w:val="0"/>
          <w:i w:val="0"/>
        </w:rPr>
        <w:t xml:space="preserve"> что могло</w:t>
      </w:r>
      <w:r w:rsidR="00CB20C5">
        <w:rPr>
          <w:b w:val="0"/>
          <w:i w:val="0"/>
        </w:rPr>
        <w:t xml:space="preserve"> обусловить верный вариант ответа. Низкий процент выполнения задания демонстрируют также обучающиеся, набравшие от минимального до 60 баллов (22,06%), и обучающиеся, набравшие от 61 до 80 </w:t>
      </w:r>
      <w:r w:rsidR="00CB20C5">
        <w:rPr>
          <w:b w:val="0"/>
          <w:i w:val="0"/>
        </w:rPr>
        <w:lastRenderedPageBreak/>
        <w:t>баллов (43,27). При объяснении причин затруднений школьников при выборе условий орфограмм в окончаниях глаголов и суффиксах причастий следует вести речь о том, что для верного ответа выпускнику необходимо выстроить логическую цепочку объя</w:t>
      </w:r>
      <w:r w:rsidR="009C7FF2">
        <w:rPr>
          <w:b w:val="0"/>
          <w:i w:val="0"/>
        </w:rPr>
        <w:t>снения в каждом конкретном случае</w:t>
      </w:r>
      <w:r w:rsidR="00EA642A">
        <w:rPr>
          <w:b w:val="0"/>
          <w:i w:val="0"/>
        </w:rPr>
        <w:t xml:space="preserve"> с учетом всех возможных исключений из правил, которых в данн</w:t>
      </w:r>
      <w:r w:rsidR="009C7FF2">
        <w:rPr>
          <w:b w:val="0"/>
          <w:i w:val="0"/>
        </w:rPr>
        <w:t xml:space="preserve">ой орфографической теме много. При этом </w:t>
      </w:r>
      <w:r w:rsidR="00EA642A">
        <w:rPr>
          <w:b w:val="0"/>
          <w:i w:val="0"/>
        </w:rPr>
        <w:t xml:space="preserve">именно </w:t>
      </w:r>
      <w:r w:rsidR="009C7FF2">
        <w:rPr>
          <w:b w:val="0"/>
          <w:i w:val="0"/>
        </w:rPr>
        <w:t>исключения</w:t>
      </w:r>
      <w:r w:rsidR="00EA642A">
        <w:rPr>
          <w:b w:val="0"/>
          <w:i w:val="0"/>
        </w:rPr>
        <w:t xml:space="preserve"> чаще всего используются разработчиками при составлении заданий. </w:t>
      </w:r>
      <w:r w:rsidR="00FC467E" w:rsidRPr="00230A8F">
        <w:rPr>
          <w:b w:val="0"/>
          <w:i w:val="0"/>
          <w:lang w:eastAsia="ru-RU"/>
        </w:rPr>
        <w:t xml:space="preserve">В случае с данной орфограммой существует много факторов, влияющих на выбор правильного ответа (определение спряжения глагола, вида и залога причастий, способы образования прилагательных и пр.), что требует умения анализировать представленные языковые факты одновременно на всех уровнях языка: фонетическом, лексическом, морфологическом, морфемном, словообразовательном и даже синтаксическом. </w:t>
      </w:r>
      <w:r w:rsidR="00EA642A">
        <w:rPr>
          <w:b w:val="0"/>
          <w:i w:val="0"/>
        </w:rPr>
        <w:t xml:space="preserve">Недостаточная </w:t>
      </w:r>
      <w:proofErr w:type="spellStart"/>
      <w:r w:rsidR="00EA642A">
        <w:rPr>
          <w:b w:val="0"/>
          <w:i w:val="0"/>
        </w:rPr>
        <w:t>сформированность</w:t>
      </w:r>
      <w:proofErr w:type="spellEnd"/>
      <w:r w:rsidR="00EA642A">
        <w:rPr>
          <w:b w:val="0"/>
          <w:i w:val="0"/>
        </w:rPr>
        <w:t xml:space="preserve"> предметных умений и, главные образом, </w:t>
      </w:r>
      <w:proofErr w:type="spellStart"/>
      <w:r w:rsidR="00EA642A">
        <w:rPr>
          <w:b w:val="0"/>
          <w:i w:val="0"/>
        </w:rPr>
        <w:t>метапредметных</w:t>
      </w:r>
      <w:proofErr w:type="spellEnd"/>
      <w:r w:rsidR="00EA642A">
        <w:rPr>
          <w:b w:val="0"/>
          <w:i w:val="0"/>
        </w:rPr>
        <w:t xml:space="preserve"> (таких, как синтез, обобщение, классификация и пр.) не позволяют грамотно проанализировать ряды слов, выпускники при выполнении задания предпочитают </w:t>
      </w:r>
      <w:r w:rsidR="009C7FF2">
        <w:rPr>
          <w:b w:val="0"/>
          <w:i w:val="0"/>
        </w:rPr>
        <w:t>ориентироваться</w:t>
      </w:r>
      <w:r w:rsidR="00EA642A">
        <w:rPr>
          <w:b w:val="0"/>
          <w:i w:val="0"/>
        </w:rPr>
        <w:t xml:space="preserve"> на «языковое чутье», которое у большинства недостаточно развито и не может быть обоснованием выбора в случаях многочисленных исключений. </w:t>
      </w:r>
    </w:p>
    <w:p w:rsidR="00103425" w:rsidRPr="00103425" w:rsidRDefault="009C7FF2" w:rsidP="00942627">
      <w:pPr>
        <w:pStyle w:val="2"/>
        <w:spacing w:line="276" w:lineRule="auto"/>
        <w:ind w:left="0" w:firstLine="709"/>
        <w:jc w:val="both"/>
        <w:rPr>
          <w:b w:val="0"/>
          <w:i w:val="0"/>
        </w:rPr>
      </w:pPr>
      <w:r>
        <w:rPr>
          <w:b w:val="0"/>
          <w:i w:val="0"/>
        </w:rPr>
        <w:t xml:space="preserve">Остальные задания по орфографии выполнены выпускниками области на оптимальном уровне (средний процент выполнения выше 60%). При этом </w:t>
      </w:r>
      <w:r w:rsidR="00103425">
        <w:rPr>
          <w:b w:val="0"/>
          <w:i w:val="0"/>
        </w:rPr>
        <w:t xml:space="preserve">достаточный средний балл за </w:t>
      </w:r>
      <w:r>
        <w:rPr>
          <w:b w:val="0"/>
          <w:i w:val="0"/>
        </w:rPr>
        <w:t>выполнени</w:t>
      </w:r>
      <w:r w:rsidR="00103425">
        <w:rPr>
          <w:b w:val="0"/>
          <w:i w:val="0"/>
        </w:rPr>
        <w:t>е</w:t>
      </w:r>
      <w:r>
        <w:rPr>
          <w:b w:val="0"/>
          <w:i w:val="0"/>
        </w:rPr>
        <w:t xml:space="preserve"> задания 10 (правописание приставок), задания 11 </w:t>
      </w:r>
      <w:r w:rsidR="00103425">
        <w:rPr>
          <w:b w:val="0"/>
          <w:i w:val="0"/>
        </w:rPr>
        <w:t>(</w:t>
      </w:r>
      <w:r w:rsidR="00103425" w:rsidRPr="00230A8F">
        <w:rPr>
          <w:b w:val="0"/>
          <w:i w:val="0"/>
          <w:color w:val="000000"/>
          <w:lang w:eastAsia="en-US"/>
        </w:rPr>
        <w:t>право</w:t>
      </w:r>
      <w:r w:rsidR="00103425">
        <w:rPr>
          <w:b w:val="0"/>
          <w:i w:val="0"/>
          <w:color w:val="000000"/>
          <w:lang w:eastAsia="en-US"/>
        </w:rPr>
        <w:t>писание</w:t>
      </w:r>
      <w:r w:rsidR="00103425" w:rsidRPr="00230A8F">
        <w:rPr>
          <w:b w:val="0"/>
          <w:i w:val="0"/>
          <w:color w:val="000000"/>
          <w:lang w:eastAsia="en-US"/>
        </w:rPr>
        <w:t xml:space="preserve"> суффиксов </w:t>
      </w:r>
      <w:r w:rsidR="00103425" w:rsidRPr="00230A8F">
        <w:rPr>
          <w:b w:val="0"/>
          <w:i w:val="0"/>
          <w:color w:val="000000"/>
          <w:w w:val="105"/>
          <w:lang w:eastAsia="en-US"/>
        </w:rPr>
        <w:t>различных частей речи (кроме -Н-/-НН-)</w:t>
      </w:r>
      <w:r w:rsidR="00103425">
        <w:rPr>
          <w:b w:val="0"/>
          <w:i w:val="0"/>
          <w:color w:val="000000"/>
          <w:w w:val="105"/>
          <w:lang w:eastAsia="en-US"/>
        </w:rPr>
        <w:t xml:space="preserve">) и задания 15 </w:t>
      </w:r>
      <w:r w:rsidR="00103425">
        <w:rPr>
          <w:b w:val="0"/>
          <w:i w:val="0"/>
          <w:color w:val="000000"/>
        </w:rPr>
        <w:t xml:space="preserve">(написание </w:t>
      </w:r>
      <w:r w:rsidR="00103425" w:rsidRPr="00230A8F">
        <w:rPr>
          <w:b w:val="0"/>
          <w:i w:val="0"/>
          <w:color w:val="000000"/>
          <w:w w:val="105"/>
          <w:lang w:eastAsia="en-US"/>
        </w:rPr>
        <w:t>-</w:t>
      </w:r>
      <w:proofErr w:type="gramStart"/>
      <w:r w:rsidR="00103425" w:rsidRPr="00230A8F">
        <w:rPr>
          <w:b w:val="0"/>
          <w:i w:val="0"/>
          <w:color w:val="000000"/>
          <w:w w:val="105"/>
          <w:lang w:eastAsia="en-US"/>
        </w:rPr>
        <w:t>Н-</w:t>
      </w:r>
      <w:r w:rsidR="00103425" w:rsidRPr="00230A8F">
        <w:rPr>
          <w:b w:val="0"/>
          <w:i w:val="0"/>
          <w:color w:val="000000"/>
          <w:spacing w:val="-14"/>
          <w:w w:val="105"/>
          <w:lang w:eastAsia="en-US"/>
        </w:rPr>
        <w:t xml:space="preserve"> </w:t>
      </w:r>
      <w:r w:rsidR="00103425" w:rsidRPr="00230A8F">
        <w:rPr>
          <w:b w:val="0"/>
          <w:i w:val="0"/>
          <w:color w:val="000000"/>
          <w:w w:val="105"/>
          <w:lang w:eastAsia="en-US"/>
        </w:rPr>
        <w:t>и</w:t>
      </w:r>
      <w:proofErr w:type="gramEnd"/>
      <w:r w:rsidR="00103425" w:rsidRPr="00230A8F">
        <w:rPr>
          <w:b w:val="0"/>
          <w:i w:val="0"/>
          <w:color w:val="000000"/>
          <w:spacing w:val="-14"/>
          <w:w w:val="105"/>
          <w:lang w:eastAsia="en-US"/>
        </w:rPr>
        <w:t xml:space="preserve"> </w:t>
      </w:r>
      <w:r w:rsidR="00103425" w:rsidRPr="00230A8F">
        <w:rPr>
          <w:b w:val="0"/>
          <w:i w:val="0"/>
          <w:color w:val="000000"/>
          <w:w w:val="105"/>
          <w:lang w:eastAsia="en-US"/>
        </w:rPr>
        <w:t>-НН-</w:t>
      </w:r>
      <w:r w:rsidR="00103425" w:rsidRPr="00230A8F">
        <w:rPr>
          <w:b w:val="0"/>
          <w:i w:val="0"/>
          <w:color w:val="000000"/>
          <w:lang w:eastAsia="en-US"/>
        </w:rPr>
        <w:t xml:space="preserve"> </w:t>
      </w:r>
      <w:r w:rsidR="00103425" w:rsidRPr="00230A8F">
        <w:rPr>
          <w:b w:val="0"/>
          <w:i w:val="0"/>
          <w:color w:val="000000"/>
          <w:w w:val="105"/>
          <w:lang w:eastAsia="en-US"/>
        </w:rPr>
        <w:t>в различных частях</w:t>
      </w:r>
      <w:r w:rsidR="00103425" w:rsidRPr="00230A8F">
        <w:rPr>
          <w:b w:val="0"/>
          <w:i w:val="0"/>
          <w:color w:val="000000"/>
          <w:spacing w:val="-27"/>
          <w:w w:val="105"/>
          <w:lang w:eastAsia="en-US"/>
        </w:rPr>
        <w:t xml:space="preserve"> </w:t>
      </w:r>
      <w:r w:rsidR="00103425" w:rsidRPr="00230A8F">
        <w:rPr>
          <w:b w:val="0"/>
          <w:i w:val="0"/>
          <w:color w:val="000000"/>
          <w:w w:val="105"/>
          <w:lang w:eastAsia="en-US"/>
        </w:rPr>
        <w:t>речи</w:t>
      </w:r>
      <w:r w:rsidR="00103425">
        <w:rPr>
          <w:b w:val="0"/>
          <w:i w:val="0"/>
          <w:color w:val="000000"/>
          <w:w w:val="105"/>
          <w:lang w:eastAsia="en-US"/>
        </w:rPr>
        <w:t xml:space="preserve">) сформирован не за счет высокого процента выполнения группой </w:t>
      </w:r>
      <w:proofErr w:type="spellStart"/>
      <w:r w:rsidR="00103425">
        <w:rPr>
          <w:b w:val="0"/>
          <w:i w:val="0"/>
          <w:color w:val="000000"/>
          <w:w w:val="105"/>
          <w:lang w:eastAsia="en-US"/>
        </w:rPr>
        <w:t>высокобалльников</w:t>
      </w:r>
      <w:proofErr w:type="spellEnd"/>
      <w:r w:rsidR="00103425">
        <w:rPr>
          <w:b w:val="0"/>
          <w:i w:val="0"/>
          <w:color w:val="000000"/>
          <w:w w:val="105"/>
          <w:lang w:eastAsia="en-US"/>
        </w:rPr>
        <w:t>, а хорошими показателями во всех группах экзаменуемых. Исключение составляет только задание 10, которое плохо выполнили первые две группы (0% и 23,06% соответственно).</w:t>
      </w:r>
      <w:r w:rsidR="00103425">
        <w:rPr>
          <w:b w:val="0"/>
          <w:i w:val="0"/>
        </w:rPr>
        <w:t xml:space="preserve"> </w:t>
      </w:r>
      <w:r w:rsidR="00103425" w:rsidRPr="00103425">
        <w:rPr>
          <w:b w:val="0"/>
          <w:i w:val="0"/>
        </w:rPr>
        <w:t xml:space="preserve">Несмотря на то, что правила </w:t>
      </w:r>
      <w:r w:rsidR="00103425">
        <w:rPr>
          <w:b w:val="0"/>
          <w:i w:val="0"/>
        </w:rPr>
        <w:t xml:space="preserve">правописания приставок </w:t>
      </w:r>
      <w:r w:rsidR="00103425" w:rsidRPr="00103425">
        <w:rPr>
          <w:b w:val="0"/>
          <w:i w:val="0"/>
        </w:rPr>
        <w:t xml:space="preserve">изучаются еще в основной школе, </w:t>
      </w:r>
      <w:r w:rsidR="00103425">
        <w:rPr>
          <w:b w:val="0"/>
          <w:i w:val="0"/>
        </w:rPr>
        <w:t>большая часть обучающихся успешно применяет их и повторяе</w:t>
      </w:r>
      <w:r w:rsidR="00103425" w:rsidRPr="00103425">
        <w:rPr>
          <w:b w:val="0"/>
          <w:i w:val="0"/>
        </w:rPr>
        <w:t xml:space="preserve">т на этапе подготовки к ЕГЭ, так как в подобных заданиях содержится большое количество как трудных случаев, не изучаемых в 5-6 классах (например, трудность определения семантики приставки </w:t>
      </w:r>
      <w:r w:rsidR="00103425" w:rsidRPr="00103425">
        <w:rPr>
          <w:b w:val="0"/>
        </w:rPr>
        <w:t>пре-</w:t>
      </w:r>
      <w:r w:rsidR="00103425" w:rsidRPr="00103425">
        <w:rPr>
          <w:b w:val="0"/>
          <w:i w:val="0"/>
        </w:rPr>
        <w:t xml:space="preserve"> или </w:t>
      </w:r>
      <w:r w:rsidR="00103425" w:rsidRPr="00103425">
        <w:rPr>
          <w:b w:val="0"/>
        </w:rPr>
        <w:t>при-</w:t>
      </w:r>
      <w:r w:rsidR="00103425" w:rsidRPr="00103425">
        <w:rPr>
          <w:b w:val="0"/>
          <w:i w:val="0"/>
        </w:rPr>
        <w:t>, которая на современном этапе уже входит в корень), так и исключений (например, ин</w:t>
      </w:r>
      <w:r w:rsidR="00103425">
        <w:rPr>
          <w:b w:val="0"/>
          <w:i w:val="0"/>
        </w:rPr>
        <w:t>оязычные приставки). Трудности, возникшие с заданием 10 у слабоуспевающих обучающихся, можно объяснить отсутствием</w:t>
      </w:r>
      <w:r w:rsidR="00103425" w:rsidRPr="00103425">
        <w:rPr>
          <w:b w:val="0"/>
          <w:i w:val="0"/>
        </w:rPr>
        <w:t xml:space="preserve"> дополнительной подг</w:t>
      </w:r>
      <w:r w:rsidR="00103425">
        <w:rPr>
          <w:b w:val="0"/>
          <w:i w:val="0"/>
        </w:rPr>
        <w:t>отовки в старшей школе по данной теме, необходимость которой описана выше.</w:t>
      </w:r>
      <w:r w:rsidR="00942627">
        <w:rPr>
          <w:b w:val="0"/>
          <w:i w:val="0"/>
        </w:rPr>
        <w:t xml:space="preserve"> </w:t>
      </w:r>
    </w:p>
    <w:p w:rsidR="00CB20C5" w:rsidRPr="009C7FF2" w:rsidRDefault="009C7FF2" w:rsidP="00942627">
      <w:pPr>
        <w:pStyle w:val="2"/>
        <w:spacing w:line="276" w:lineRule="auto"/>
        <w:ind w:left="0" w:firstLine="709"/>
        <w:jc w:val="both"/>
        <w:rPr>
          <w:b w:val="0"/>
          <w:i w:val="0"/>
        </w:rPr>
      </w:pPr>
      <w:r w:rsidRPr="009C7FF2">
        <w:rPr>
          <w:b w:val="0"/>
          <w:i w:val="0"/>
        </w:rPr>
        <w:t>З</w:t>
      </w:r>
      <w:r>
        <w:rPr>
          <w:b w:val="0"/>
          <w:i w:val="0"/>
        </w:rPr>
        <w:t xml:space="preserve">адание 9 (правописание корней) в текущем учебном году претерпело изменения в формулировке и в содержании. Для верного его выполнения с этого года недостаточно только знать условия правописания безударных проверяемых, </w:t>
      </w:r>
      <w:r>
        <w:rPr>
          <w:b w:val="0"/>
          <w:i w:val="0"/>
        </w:rPr>
        <w:lastRenderedPageBreak/>
        <w:t>чередующихся или непроверяемых гласных, необходимо анализировать морфемную структуру, чтобы определить, в какой из значимых частей слова содержится подобная гласная.</w:t>
      </w:r>
      <w:r w:rsidR="00942627">
        <w:rPr>
          <w:b w:val="0"/>
          <w:i w:val="0"/>
        </w:rPr>
        <w:t xml:space="preserve"> </w:t>
      </w:r>
      <w:r>
        <w:rPr>
          <w:b w:val="0"/>
          <w:i w:val="0"/>
        </w:rPr>
        <w:t xml:space="preserve">Поскольку на уроках русского языка в старших классах недостаточно внимания уделяется изучению </w:t>
      </w:r>
      <w:proofErr w:type="spellStart"/>
      <w:r>
        <w:rPr>
          <w:b w:val="0"/>
          <w:i w:val="0"/>
        </w:rPr>
        <w:t>морфемики</w:t>
      </w:r>
      <w:proofErr w:type="spellEnd"/>
      <w:r>
        <w:rPr>
          <w:b w:val="0"/>
          <w:i w:val="0"/>
        </w:rPr>
        <w:t xml:space="preserve"> и словообразования, в том числе по причине отсутствия заданий по данным разделам в контрольно-измерительных материалах ЕГЭ, у обучающихся в группе не преодолевших минимальный балл и у обучающихся, набравших до 60 баллов, возникли сложности в данным заданием. Зато очень хорошо справились с ним две другие группы, так как, безусловно, при подготовке к ЕГЭ ими был учтен новый формат задания. </w:t>
      </w:r>
    </w:p>
    <w:p w:rsidR="00230A8F" w:rsidRPr="00942627" w:rsidRDefault="00230A8F" w:rsidP="00942627">
      <w:pPr>
        <w:pStyle w:val="a6"/>
        <w:spacing w:after="0"/>
        <w:ind w:left="0" w:firstLine="709"/>
        <w:jc w:val="both"/>
        <w:rPr>
          <w:rFonts w:ascii="Times New Roman" w:hAnsi="Times New Roman"/>
          <w:b/>
          <w:color w:val="000000"/>
          <w:sz w:val="28"/>
          <w:szCs w:val="28"/>
          <w:lang w:eastAsia="ru-RU"/>
        </w:rPr>
      </w:pPr>
      <w:r w:rsidRPr="00942627">
        <w:rPr>
          <w:rFonts w:ascii="Times New Roman" w:hAnsi="Times New Roman"/>
          <w:b/>
          <w:color w:val="000000"/>
          <w:sz w:val="28"/>
          <w:szCs w:val="28"/>
          <w:lang w:eastAsia="ru-RU"/>
        </w:rPr>
        <w:t>Пунктуационные нормы</w:t>
      </w:r>
    </w:p>
    <w:p w:rsidR="00230A8F" w:rsidRPr="00230A8F" w:rsidRDefault="00230A8F" w:rsidP="00942627">
      <w:pPr>
        <w:pStyle w:val="2"/>
        <w:spacing w:line="276" w:lineRule="auto"/>
        <w:ind w:left="0" w:firstLine="709"/>
        <w:jc w:val="both"/>
        <w:rPr>
          <w:b w:val="0"/>
          <w:i w:val="0"/>
        </w:rPr>
      </w:pPr>
      <w:r w:rsidRPr="00230A8F">
        <w:rPr>
          <w:b w:val="0"/>
          <w:i w:val="0"/>
        </w:rPr>
        <w:t>Владение пунктуационными нормами проверялось в заданиях</w:t>
      </w:r>
      <w:r w:rsidR="00942627">
        <w:rPr>
          <w:b w:val="0"/>
          <w:i w:val="0"/>
        </w:rPr>
        <w:t xml:space="preserve"> </w:t>
      </w:r>
      <w:r w:rsidRPr="00230A8F">
        <w:rPr>
          <w:b w:val="0"/>
          <w:i w:val="0"/>
        </w:rPr>
        <w:t>базового уровня сложности 16-21. Достаточно хорошо выпускники справил</w:t>
      </w:r>
      <w:r w:rsidR="00DF38B5">
        <w:rPr>
          <w:b w:val="0"/>
          <w:i w:val="0"/>
        </w:rPr>
        <w:t>ись с заданием 16 (пунктуация в</w:t>
      </w:r>
      <w:r w:rsidRPr="00230A8F">
        <w:rPr>
          <w:b w:val="0"/>
          <w:i w:val="0"/>
        </w:rPr>
        <w:t xml:space="preserve"> про</w:t>
      </w:r>
      <w:r w:rsidR="00DF38B5">
        <w:rPr>
          <w:b w:val="0"/>
          <w:i w:val="0"/>
        </w:rPr>
        <w:t>стом предложении с однородными членами и в сложносочиненном предложении) – 87,99</w:t>
      </w:r>
      <w:r w:rsidRPr="00230A8F">
        <w:rPr>
          <w:b w:val="0"/>
          <w:i w:val="0"/>
        </w:rPr>
        <w:t>%. Это связано с тем, что в задании фиксированное количество ответов (2) и правила постановки знаков в сложносочиненном предложении</w:t>
      </w:r>
      <w:r w:rsidR="00DF38B5">
        <w:rPr>
          <w:b w:val="0"/>
          <w:i w:val="0"/>
        </w:rPr>
        <w:t xml:space="preserve"> и при однородных членах осложне</w:t>
      </w:r>
      <w:r w:rsidRPr="00230A8F">
        <w:rPr>
          <w:b w:val="0"/>
          <w:i w:val="0"/>
        </w:rPr>
        <w:t>нного предложения отрабатываются в школе с начальных классов. Самый высокий процент выполнения этого задания среди других заданий, связанных с пунктуацией, и в группе не пре</w:t>
      </w:r>
      <w:r w:rsidR="00DF38B5">
        <w:rPr>
          <w:b w:val="0"/>
          <w:i w:val="0"/>
        </w:rPr>
        <w:t>одолевших</w:t>
      </w:r>
      <w:r w:rsidR="00942627">
        <w:rPr>
          <w:b w:val="0"/>
          <w:i w:val="0"/>
        </w:rPr>
        <w:t xml:space="preserve"> </w:t>
      </w:r>
      <w:r w:rsidR="00DF38B5">
        <w:rPr>
          <w:b w:val="0"/>
          <w:i w:val="0"/>
        </w:rPr>
        <w:t>минимальный балл – 50,00</w:t>
      </w:r>
      <w:r w:rsidRPr="00230A8F">
        <w:rPr>
          <w:b w:val="0"/>
          <w:i w:val="0"/>
        </w:rPr>
        <w:t xml:space="preserve">%. </w:t>
      </w:r>
      <w:r w:rsidR="00DF38B5">
        <w:rPr>
          <w:b w:val="0"/>
          <w:i w:val="0"/>
        </w:rPr>
        <w:t>Задание 16 является первым и базовым заданием по пунктуации. Кроме того, за его выполнение экзаменуемый может получить два балла в отличие от других заданий по пунктуации, поэтому традиционно его выполнению уделяется повышенное внимание как в процессе подготовки к ЕГЭ, так и непосредственно на экзамене.</w:t>
      </w:r>
    </w:p>
    <w:p w:rsidR="00DF38B5" w:rsidRPr="00DF38B5" w:rsidRDefault="00DF38B5" w:rsidP="00942627">
      <w:pPr>
        <w:pStyle w:val="2"/>
        <w:spacing w:line="276" w:lineRule="auto"/>
        <w:ind w:left="0" w:firstLine="709"/>
        <w:jc w:val="both"/>
        <w:rPr>
          <w:b w:val="0"/>
          <w:i w:val="0"/>
        </w:rPr>
      </w:pPr>
      <w:r>
        <w:rPr>
          <w:b w:val="0"/>
          <w:i w:val="0"/>
        </w:rPr>
        <w:t>Также отличный уровень выполнения продемонстрировали экзаменуемые на материале задания 19 (знаки препинания в сложноподчиненном предложении). С</w:t>
      </w:r>
      <w:r w:rsidRPr="00DF38B5">
        <w:rPr>
          <w:b w:val="0"/>
          <w:i w:val="0"/>
        </w:rPr>
        <w:t xml:space="preserve">редний процент </w:t>
      </w:r>
      <w:r>
        <w:rPr>
          <w:b w:val="0"/>
          <w:i w:val="0"/>
        </w:rPr>
        <w:t>его выполнения составляет 88</w:t>
      </w:r>
      <w:r w:rsidRPr="00DF38B5">
        <w:rPr>
          <w:b w:val="0"/>
          <w:i w:val="0"/>
        </w:rPr>
        <w:t>,11</w:t>
      </w:r>
      <w:r>
        <w:rPr>
          <w:b w:val="0"/>
          <w:i w:val="0"/>
        </w:rPr>
        <w:t>%</w:t>
      </w:r>
      <w:r w:rsidRPr="00DF38B5">
        <w:rPr>
          <w:b w:val="0"/>
          <w:i w:val="0"/>
        </w:rPr>
        <w:t xml:space="preserve">. В группах экзаменуемых, набравших от 61 до 80 баллов и набравших от 81 до 100 баллов, здесь самые высокие показатели среди всех других заданий по пунктуации. </w:t>
      </w:r>
      <w:r>
        <w:rPr>
          <w:b w:val="0"/>
          <w:i w:val="0"/>
        </w:rPr>
        <w:t xml:space="preserve">Но и экзаменуемые двух другие групп, выделяемых на основе результатов ЕГЭ, демонстрируют уровень выполнения задания выше, чем остальных заданий по пунктуации (33% и 56,14% соответственно), за исключением уже обозначенного выше задания 16. </w:t>
      </w:r>
    </w:p>
    <w:p w:rsidR="007D7277" w:rsidRPr="00A56C3D" w:rsidRDefault="00DF38B5" w:rsidP="00942627">
      <w:pPr>
        <w:pStyle w:val="2"/>
        <w:spacing w:line="276" w:lineRule="auto"/>
        <w:ind w:left="0" w:firstLine="709"/>
        <w:jc w:val="both"/>
        <w:rPr>
          <w:b w:val="0"/>
          <w:i w:val="0"/>
        </w:rPr>
      </w:pPr>
      <w:r>
        <w:rPr>
          <w:b w:val="0"/>
          <w:i w:val="0"/>
        </w:rPr>
        <w:t xml:space="preserve"> </w:t>
      </w:r>
      <w:r w:rsidRPr="00DF38B5">
        <w:rPr>
          <w:b w:val="0"/>
          <w:i w:val="0"/>
        </w:rPr>
        <w:t xml:space="preserve">Поскольку </w:t>
      </w:r>
      <w:r>
        <w:rPr>
          <w:b w:val="0"/>
          <w:i w:val="0"/>
        </w:rPr>
        <w:t>разные типы простых и сложных</w:t>
      </w:r>
      <w:r w:rsidRPr="00DF38B5">
        <w:rPr>
          <w:b w:val="0"/>
          <w:i w:val="0"/>
        </w:rPr>
        <w:t xml:space="preserve"> предложени</w:t>
      </w:r>
      <w:r>
        <w:rPr>
          <w:b w:val="0"/>
          <w:i w:val="0"/>
        </w:rPr>
        <w:t>й</w:t>
      </w:r>
      <w:r w:rsidRPr="00DF38B5">
        <w:rPr>
          <w:b w:val="0"/>
          <w:i w:val="0"/>
        </w:rPr>
        <w:t xml:space="preserve"> </w:t>
      </w:r>
      <w:r w:rsidRPr="00DF38B5">
        <w:rPr>
          <w:b w:val="0"/>
          <w:i w:val="0"/>
          <w:color w:val="000000"/>
        </w:rPr>
        <w:t xml:space="preserve">системно изучаются в 8-9 классах, вероятно, школьники еще не успели забыть пунктуационные правила. Кроме того, стоит отметить, что темы по синтаксису традиционно считаются одними из самых трудных, и педагоги знают, что им следует уделять особое внимание при непосредственной подготовке к ЕГЭ. </w:t>
      </w:r>
      <w:r w:rsidR="007D7277">
        <w:rPr>
          <w:b w:val="0"/>
          <w:i w:val="0"/>
          <w:color w:val="000000"/>
        </w:rPr>
        <w:lastRenderedPageBreak/>
        <w:t xml:space="preserve">Кроме того, темы по пунктуации присутствуют в содержании Всероссийских проверочных работ во всех классах основной школы. </w:t>
      </w:r>
      <w:r>
        <w:rPr>
          <w:b w:val="0"/>
          <w:i w:val="0"/>
          <w:color w:val="000000"/>
        </w:rPr>
        <w:t xml:space="preserve">Этим можно объяснить результативность выполнения заданий по пунктуации выпускниками региона. </w:t>
      </w:r>
    </w:p>
    <w:p w:rsidR="00265966" w:rsidRPr="007D7277" w:rsidRDefault="00DF38B5" w:rsidP="00942627">
      <w:pPr>
        <w:pStyle w:val="2"/>
        <w:spacing w:line="276" w:lineRule="auto"/>
        <w:ind w:left="0" w:firstLine="709"/>
        <w:jc w:val="both"/>
        <w:rPr>
          <w:b w:val="0"/>
          <w:i w:val="0"/>
        </w:rPr>
      </w:pPr>
      <w:r>
        <w:rPr>
          <w:b w:val="0"/>
          <w:i w:val="0"/>
          <w:color w:val="000000"/>
        </w:rPr>
        <w:t>Хорошие средние проценты в</w:t>
      </w:r>
      <w:r w:rsidR="00265966">
        <w:rPr>
          <w:b w:val="0"/>
          <w:i w:val="0"/>
          <w:color w:val="000000"/>
        </w:rPr>
        <w:t>ыполнения у экзаменуемых также за задание</w:t>
      </w:r>
      <w:r>
        <w:rPr>
          <w:b w:val="0"/>
          <w:i w:val="0"/>
          <w:color w:val="000000"/>
        </w:rPr>
        <w:t xml:space="preserve"> 17 (знаки препинания в предложения с обособленными членами)</w:t>
      </w:r>
      <w:r w:rsidR="00265966">
        <w:rPr>
          <w:b w:val="0"/>
          <w:i w:val="0"/>
          <w:color w:val="000000"/>
        </w:rPr>
        <w:t xml:space="preserve"> и задание 18 (</w:t>
      </w:r>
      <w:r w:rsidR="007D7277">
        <w:rPr>
          <w:b w:val="0"/>
          <w:i w:val="0"/>
        </w:rPr>
        <w:t>з</w:t>
      </w:r>
      <w:r w:rsidR="00265966" w:rsidRPr="007D7277">
        <w:rPr>
          <w:rFonts w:eastAsia="TimesNewRoman"/>
          <w:b w:val="0"/>
          <w:i w:val="0"/>
        </w:rPr>
        <w:t>наки препинания</w:t>
      </w:r>
      <w:r w:rsidR="007D7277">
        <w:rPr>
          <w:b w:val="0"/>
          <w:i w:val="0"/>
        </w:rPr>
        <w:t xml:space="preserve"> </w:t>
      </w:r>
      <w:r w:rsidR="00265966" w:rsidRPr="007D7277">
        <w:rPr>
          <w:rFonts w:eastAsia="TimesNewRoman"/>
          <w:b w:val="0"/>
          <w:i w:val="0"/>
        </w:rPr>
        <w:t>в предложениях со словами</w:t>
      </w:r>
      <w:r w:rsidR="007D7277">
        <w:rPr>
          <w:b w:val="0"/>
          <w:i w:val="0"/>
        </w:rPr>
        <w:t xml:space="preserve"> </w:t>
      </w:r>
      <w:r w:rsidR="00265966" w:rsidRPr="007D7277">
        <w:rPr>
          <w:rFonts w:eastAsia="TimesNewRoman"/>
          <w:b w:val="0"/>
          <w:i w:val="0"/>
        </w:rPr>
        <w:t>и конструкциями, грамматически</w:t>
      </w:r>
    </w:p>
    <w:p w:rsidR="00080CB8" w:rsidRDefault="00265966" w:rsidP="00942627">
      <w:pPr>
        <w:pStyle w:val="2"/>
        <w:numPr>
          <w:ilvl w:val="0"/>
          <w:numId w:val="0"/>
        </w:numPr>
        <w:autoSpaceDE w:val="0"/>
        <w:autoSpaceDN w:val="0"/>
        <w:adjustRightInd w:val="0"/>
        <w:spacing w:line="276" w:lineRule="auto"/>
        <w:jc w:val="both"/>
        <w:rPr>
          <w:rFonts w:eastAsia="TimesNewRoman"/>
          <w:b w:val="0"/>
          <w:i w:val="0"/>
        </w:rPr>
      </w:pPr>
      <w:r w:rsidRPr="007D7277">
        <w:rPr>
          <w:rFonts w:eastAsia="TimesNewRoman"/>
          <w:b w:val="0"/>
          <w:i w:val="0"/>
        </w:rPr>
        <w:t>не связанными с членами</w:t>
      </w:r>
      <w:r w:rsidR="007D7277">
        <w:rPr>
          <w:rFonts w:eastAsia="TimesNewRoman"/>
          <w:b w:val="0"/>
          <w:i w:val="0"/>
        </w:rPr>
        <w:t xml:space="preserve"> </w:t>
      </w:r>
      <w:r w:rsidRPr="007D7277">
        <w:rPr>
          <w:rFonts w:eastAsia="TimesNewRoman"/>
          <w:b w:val="0"/>
          <w:i w:val="0"/>
        </w:rPr>
        <w:t>предложения</w:t>
      </w:r>
      <w:r w:rsidR="007D7277">
        <w:rPr>
          <w:rFonts w:eastAsia="TimesNewRoman"/>
          <w:b w:val="0"/>
          <w:i w:val="0"/>
        </w:rPr>
        <w:t>)</w:t>
      </w:r>
      <w:r w:rsidR="00A56C3D">
        <w:rPr>
          <w:rFonts w:eastAsia="TimesNewRoman"/>
          <w:b w:val="0"/>
          <w:i w:val="0"/>
        </w:rPr>
        <w:t>. С этими заданиями не смогли справиться экзаменуемые, не набравшие минимальный балл, и недостаточно хорошо справились экзаменуемые, набравшие до 60 баллов (39,22% и 42,11% соответственно). Объяснить данный факт можно тем, что для выполнения заданий 16 и 19 выпускникам достаточно выделить грамматические основы в обозначенных предложениях, это позволит верно расставить запятые. Для выполнения же заданий 17 и 18 структуру предложения придется анализировать более детально, выделять не только главные, но и второстепенные члены, определять части, которые членами предложения не являются. Это требует применения</w:t>
      </w:r>
      <w:r w:rsidR="00080CB8">
        <w:rPr>
          <w:rFonts w:eastAsia="TimesNewRoman"/>
          <w:b w:val="0"/>
          <w:i w:val="0"/>
        </w:rPr>
        <w:t xml:space="preserve"> </w:t>
      </w:r>
      <w:r w:rsidR="00A56C3D">
        <w:rPr>
          <w:rFonts w:eastAsia="TimesNewRoman"/>
          <w:b w:val="0"/>
          <w:i w:val="0"/>
        </w:rPr>
        <w:t>знаний и умений</w:t>
      </w:r>
      <w:r w:rsidR="00080CB8">
        <w:rPr>
          <w:rFonts w:eastAsia="TimesNewRoman"/>
          <w:b w:val="0"/>
          <w:i w:val="0"/>
        </w:rPr>
        <w:t xml:space="preserve"> по синтаксису</w:t>
      </w:r>
      <w:r w:rsidR="00A56C3D">
        <w:rPr>
          <w:rFonts w:eastAsia="TimesNewRoman"/>
          <w:b w:val="0"/>
          <w:i w:val="0"/>
        </w:rPr>
        <w:t xml:space="preserve">, познавательных </w:t>
      </w:r>
      <w:r w:rsidR="00080CB8">
        <w:rPr>
          <w:rFonts w:eastAsia="TimesNewRoman"/>
          <w:b w:val="0"/>
          <w:i w:val="0"/>
        </w:rPr>
        <w:t xml:space="preserve">операций, действий контроля и </w:t>
      </w:r>
      <w:proofErr w:type="spellStart"/>
      <w:r w:rsidR="00080CB8">
        <w:rPr>
          <w:rFonts w:eastAsia="TimesNewRoman"/>
          <w:b w:val="0"/>
          <w:i w:val="0"/>
        </w:rPr>
        <w:t>саморегуляции</w:t>
      </w:r>
      <w:proofErr w:type="spellEnd"/>
      <w:r w:rsidR="00080CB8">
        <w:rPr>
          <w:rFonts w:eastAsia="TimesNewRoman"/>
          <w:b w:val="0"/>
          <w:i w:val="0"/>
        </w:rPr>
        <w:t xml:space="preserve">. Данные предметные и </w:t>
      </w:r>
      <w:proofErr w:type="spellStart"/>
      <w:r w:rsidR="00080CB8">
        <w:rPr>
          <w:rFonts w:eastAsia="TimesNewRoman"/>
          <w:b w:val="0"/>
          <w:i w:val="0"/>
        </w:rPr>
        <w:t>метапредметные</w:t>
      </w:r>
      <w:proofErr w:type="spellEnd"/>
      <w:r w:rsidR="00080CB8">
        <w:rPr>
          <w:rFonts w:eastAsia="TimesNewRoman"/>
          <w:b w:val="0"/>
          <w:i w:val="0"/>
        </w:rPr>
        <w:t xml:space="preserve"> учебные действия могут быть недостаточно сформированы у слабоуспевающих школьников. </w:t>
      </w:r>
      <w:r w:rsidR="002D34F1">
        <w:rPr>
          <w:rFonts w:eastAsia="TimesNewRoman"/>
          <w:b w:val="0"/>
          <w:i w:val="0"/>
        </w:rPr>
        <w:t xml:space="preserve">Кроме того, </w:t>
      </w:r>
      <w:r w:rsidR="002D34F1">
        <w:rPr>
          <w:b w:val="0"/>
          <w:i w:val="0"/>
        </w:rPr>
        <w:t>т</w:t>
      </w:r>
      <w:r w:rsidR="002D34F1" w:rsidRPr="00230A8F">
        <w:rPr>
          <w:b w:val="0"/>
          <w:i w:val="0"/>
          <w:lang w:eastAsia="ru-RU"/>
        </w:rPr>
        <w:t>рудности темы «Пунктуация в предложениях со словами, грамматически не связанных с членами предложения», заключаются в том, что необходимо умение разграничивать функции, которые может выполнять одно и то же слово в предложении (например, слово «значит» и т. д.). В школьной программе этому уделяется недо</w:t>
      </w:r>
      <w:r w:rsidR="002D34F1">
        <w:rPr>
          <w:b w:val="0"/>
          <w:i w:val="0"/>
          <w:lang w:eastAsia="ru-RU"/>
        </w:rPr>
        <w:t xml:space="preserve">статочно внимания. </w:t>
      </w:r>
      <w:r w:rsidR="00786C6C">
        <w:rPr>
          <w:b w:val="0"/>
          <w:i w:val="0"/>
          <w:lang w:eastAsia="ru-RU"/>
        </w:rPr>
        <w:t>Важно и то, что</w:t>
      </w:r>
      <w:r w:rsidR="002D34F1">
        <w:rPr>
          <w:b w:val="0"/>
          <w:i w:val="0"/>
          <w:lang w:eastAsia="ru-RU"/>
        </w:rPr>
        <w:t xml:space="preserve"> ш</w:t>
      </w:r>
      <w:r w:rsidR="002D34F1" w:rsidRPr="00230A8F">
        <w:rPr>
          <w:b w:val="0"/>
          <w:i w:val="0"/>
          <w:lang w:eastAsia="ru-RU"/>
        </w:rPr>
        <w:t>кольный учебник рассматривает только стандартные случаи выделения обращений в тексте, в отличие от теста ЕГЭ.</w:t>
      </w:r>
    </w:p>
    <w:p w:rsidR="00DF7D9A" w:rsidRPr="002D34F1" w:rsidRDefault="00080CB8" w:rsidP="00942627">
      <w:pPr>
        <w:pStyle w:val="2"/>
        <w:spacing w:line="276" w:lineRule="auto"/>
        <w:ind w:left="0" w:firstLine="709"/>
        <w:jc w:val="both"/>
        <w:rPr>
          <w:b w:val="0"/>
          <w:i w:val="0"/>
        </w:rPr>
      </w:pPr>
      <w:r w:rsidRPr="00080CB8">
        <w:rPr>
          <w:rFonts w:eastAsia="TimesNewRoman"/>
          <w:b w:val="0"/>
          <w:i w:val="0"/>
        </w:rPr>
        <w:t>Наибольшие трудности вызвали у выпускников задание 20 (знаки препинания в сложном предложении с разными видами связи</w:t>
      </w:r>
      <w:r>
        <w:rPr>
          <w:rFonts w:eastAsia="TimesNewRoman"/>
          <w:b w:val="0"/>
          <w:i w:val="0"/>
        </w:rPr>
        <w:t>) и задание 21 (</w:t>
      </w:r>
      <w:r w:rsidRPr="00230A8F">
        <w:rPr>
          <w:b w:val="0"/>
          <w:i w:val="0"/>
        </w:rPr>
        <w:t>пунктуационный анализ текста</w:t>
      </w:r>
      <w:r>
        <w:rPr>
          <w:b w:val="0"/>
          <w:i w:val="0"/>
        </w:rPr>
        <w:t xml:space="preserve">). Средний процент выполнения данных заданий 59,39% и 53,32% соответственно. Экзаменуемые, не преодолевшие минимальный балл, с ними не справились. Низкий процент выполнения и среди выпускников, набравших от минимального до 60 баллов (19,92% и 19,42% соответственно). Самые низкие показатели среди всех заданий по пунктуации в этом случае и в двух других группах экзаменуемых. </w:t>
      </w:r>
      <w:r w:rsidR="00DF7D9A">
        <w:rPr>
          <w:b w:val="0"/>
          <w:i w:val="0"/>
        </w:rPr>
        <w:t xml:space="preserve">Даже обучающиеся, набравшие от 61 до 80 баллов, на материале </w:t>
      </w:r>
      <w:r w:rsidR="002D34F1">
        <w:rPr>
          <w:b w:val="0"/>
          <w:i w:val="0"/>
        </w:rPr>
        <w:t xml:space="preserve">названных </w:t>
      </w:r>
      <w:r w:rsidR="00DF7D9A">
        <w:rPr>
          <w:b w:val="0"/>
          <w:i w:val="0"/>
        </w:rPr>
        <w:t>заданий демонстрируют очень низкий процент выполнения (50,30% и 45,56% соответственно). Трудности, возникающие у школьников при выполнении данных заданий, можно объяснить тем фактом, что в содержании заданий аккумулируются все синтаксические особенности</w:t>
      </w:r>
      <w:r w:rsidR="002D34F1">
        <w:rPr>
          <w:b w:val="0"/>
          <w:i w:val="0"/>
        </w:rPr>
        <w:t xml:space="preserve"> </w:t>
      </w:r>
      <w:r w:rsidR="00DF7D9A">
        <w:rPr>
          <w:b w:val="0"/>
          <w:i w:val="0"/>
        </w:rPr>
        <w:t xml:space="preserve">предложений и все пунктуационные правила. Чтобы успешно выполнить задание 20, нужно последовательно </w:t>
      </w:r>
      <w:r w:rsidR="00DF7D9A">
        <w:rPr>
          <w:b w:val="0"/>
          <w:i w:val="0"/>
        </w:rPr>
        <w:lastRenderedPageBreak/>
        <w:t xml:space="preserve">проанализировать структуру </w:t>
      </w:r>
      <w:r w:rsidR="002D34F1">
        <w:rPr>
          <w:b w:val="0"/>
          <w:i w:val="0"/>
        </w:rPr>
        <w:t xml:space="preserve">сложного предложения с разными видами связи, а значит применить все те умения, которые уже демонстрировали на материале других заданий по пунктуации. Здесь экзаменуемым могут встретиться и простые осложнённые предложения, и сложные предложения разных типов, таким образом, задание имеет комплексный характер. </w:t>
      </w:r>
    </w:p>
    <w:p w:rsidR="00DF38B5" w:rsidRPr="00786C6C" w:rsidRDefault="002D34F1" w:rsidP="00942627">
      <w:pPr>
        <w:pStyle w:val="2"/>
        <w:spacing w:line="276" w:lineRule="auto"/>
        <w:ind w:left="0" w:firstLine="709"/>
        <w:jc w:val="both"/>
        <w:rPr>
          <w:b w:val="0"/>
          <w:i w:val="0"/>
        </w:rPr>
      </w:pPr>
      <w:r>
        <w:rPr>
          <w:b w:val="0"/>
          <w:i w:val="0"/>
        </w:rPr>
        <w:t>З</w:t>
      </w:r>
      <w:r w:rsidR="00DF7D9A" w:rsidRPr="00230A8F">
        <w:rPr>
          <w:b w:val="0"/>
          <w:i w:val="0"/>
        </w:rPr>
        <w:t xml:space="preserve">адание </w:t>
      </w:r>
      <w:r w:rsidR="00786C6C">
        <w:rPr>
          <w:b w:val="0"/>
          <w:i w:val="0"/>
        </w:rPr>
        <w:t>21</w:t>
      </w:r>
      <w:r>
        <w:rPr>
          <w:b w:val="0"/>
          <w:i w:val="0"/>
        </w:rPr>
        <w:t xml:space="preserve"> </w:t>
      </w:r>
      <w:r w:rsidR="00DF7D9A" w:rsidRPr="00230A8F">
        <w:rPr>
          <w:b w:val="0"/>
          <w:i w:val="0"/>
        </w:rPr>
        <w:t xml:space="preserve">включает в себя весь объем пунктуационных правил школьной программы. Даже среди </w:t>
      </w:r>
      <w:proofErr w:type="spellStart"/>
      <w:r w:rsidR="00DF7D9A" w:rsidRPr="00230A8F">
        <w:rPr>
          <w:b w:val="0"/>
          <w:i w:val="0"/>
        </w:rPr>
        <w:t>высокобалльников</w:t>
      </w:r>
      <w:proofErr w:type="spellEnd"/>
      <w:r w:rsidR="00DF7D9A" w:rsidRPr="00230A8F">
        <w:rPr>
          <w:b w:val="0"/>
          <w:i w:val="0"/>
        </w:rPr>
        <w:t xml:space="preserve"> процент </w:t>
      </w:r>
      <w:r>
        <w:rPr>
          <w:b w:val="0"/>
          <w:i w:val="0"/>
        </w:rPr>
        <w:t xml:space="preserve">его </w:t>
      </w:r>
      <w:r w:rsidR="00DF7D9A" w:rsidRPr="00230A8F">
        <w:rPr>
          <w:b w:val="0"/>
          <w:i w:val="0"/>
        </w:rPr>
        <w:t xml:space="preserve">выполнения </w:t>
      </w:r>
      <w:r>
        <w:rPr>
          <w:b w:val="0"/>
          <w:i w:val="0"/>
        </w:rPr>
        <w:t xml:space="preserve">составляет только 75,66%. </w:t>
      </w:r>
      <w:r w:rsidR="00DF7D9A" w:rsidRPr="00230A8F">
        <w:rPr>
          <w:b w:val="0"/>
          <w:i w:val="0"/>
          <w:color w:val="000000"/>
          <w:lang w:eastAsia="ru-RU"/>
        </w:rPr>
        <w:t xml:space="preserve">В связи с этим необходимо отметить, что </w:t>
      </w:r>
      <w:r w:rsidR="00DF7D9A" w:rsidRPr="00230A8F">
        <w:rPr>
          <w:b w:val="0"/>
          <w:i w:val="0"/>
          <w:lang w:eastAsia="ru-RU"/>
        </w:rPr>
        <w:t>пунктуационному анализу текста</w:t>
      </w:r>
      <w:r w:rsidR="00942627">
        <w:rPr>
          <w:b w:val="0"/>
          <w:i w:val="0"/>
          <w:lang w:eastAsia="ru-RU"/>
        </w:rPr>
        <w:t xml:space="preserve"> </w:t>
      </w:r>
      <w:r w:rsidR="00DF7D9A" w:rsidRPr="00230A8F">
        <w:rPr>
          <w:b w:val="0"/>
          <w:i w:val="0"/>
          <w:lang w:eastAsia="ru-RU"/>
        </w:rPr>
        <w:t>нужно учить постоянно, на каждом уроке, оно требует не только знания правил пунктуации, но и аналитических навыков, умений выделять, сравнивать, систематизировать.</w:t>
      </w:r>
    </w:p>
    <w:p w:rsidR="00230A8F" w:rsidRPr="00942627" w:rsidRDefault="00230A8F" w:rsidP="00942627">
      <w:pPr>
        <w:pStyle w:val="TableParagraph"/>
        <w:spacing w:line="276" w:lineRule="auto"/>
        <w:ind w:firstLine="709"/>
        <w:jc w:val="both"/>
        <w:rPr>
          <w:b/>
          <w:color w:val="000000"/>
          <w:sz w:val="28"/>
          <w:szCs w:val="28"/>
        </w:rPr>
      </w:pPr>
      <w:r w:rsidRPr="00942627">
        <w:rPr>
          <w:b/>
          <w:color w:val="000000"/>
          <w:sz w:val="28"/>
          <w:szCs w:val="28"/>
        </w:rPr>
        <w:t>Нормы культуры речи</w:t>
      </w:r>
    </w:p>
    <w:p w:rsidR="00EF3701" w:rsidRDefault="00230A8F" w:rsidP="00942627">
      <w:pPr>
        <w:pStyle w:val="TableParagraph"/>
        <w:spacing w:line="276" w:lineRule="auto"/>
        <w:ind w:firstLine="709"/>
        <w:jc w:val="both"/>
        <w:rPr>
          <w:color w:val="000000"/>
          <w:sz w:val="28"/>
          <w:szCs w:val="28"/>
        </w:rPr>
      </w:pPr>
      <w:r w:rsidRPr="00230A8F">
        <w:rPr>
          <w:color w:val="000000"/>
          <w:sz w:val="28"/>
          <w:szCs w:val="28"/>
        </w:rPr>
        <w:t xml:space="preserve">Задания 4, 5, 6, 7, 8 проверяют у выпускников уровень владения разными видами норм современного русского языка. Все они относятся к базовому уровню сложности. </w:t>
      </w:r>
      <w:r w:rsidR="00EF3701">
        <w:rPr>
          <w:color w:val="000000"/>
          <w:sz w:val="28"/>
          <w:szCs w:val="28"/>
        </w:rPr>
        <w:t>Но бедность словарного запаса, незнание норм культуры речи, ограниченность речевой деятельности не позволяют слабоуспевающим школьникам выполнять задания данного блока на оптимальном уровне.</w:t>
      </w:r>
      <w:r w:rsidR="00942627">
        <w:rPr>
          <w:color w:val="000000"/>
          <w:sz w:val="28"/>
          <w:szCs w:val="28"/>
        </w:rPr>
        <w:t xml:space="preserve"> </w:t>
      </w:r>
    </w:p>
    <w:p w:rsidR="00EF3701" w:rsidRDefault="00EF3701" w:rsidP="00942627">
      <w:pPr>
        <w:pStyle w:val="TableParagraph"/>
        <w:spacing w:line="276" w:lineRule="auto"/>
        <w:ind w:firstLine="709"/>
        <w:jc w:val="both"/>
        <w:rPr>
          <w:color w:val="000000"/>
          <w:sz w:val="28"/>
          <w:szCs w:val="28"/>
        </w:rPr>
      </w:pPr>
      <w:r>
        <w:rPr>
          <w:color w:val="000000"/>
          <w:sz w:val="28"/>
          <w:szCs w:val="28"/>
        </w:rPr>
        <w:t xml:space="preserve">Лучше всех в целом справились выпускники области с заданием 6 (лексические нормы). На материале данного задания проверяется умение находить и разграничивать плеоназм и тавтологию. Несмотря на то, что экзаменуемые, не преодолевшие минимального балла, не смогли выполнить задание, средний процент его выполнения высокий (83,04%) за счет того, обучающиеся в группе от 61 до 80 баллов и обучающиеся в группе от 81 до 100 баллов справились с заданием успешно (81,66% и 93,66% соответственно). </w:t>
      </w:r>
    </w:p>
    <w:p w:rsidR="00C047D6" w:rsidRDefault="00EF3701" w:rsidP="00942627">
      <w:pPr>
        <w:pStyle w:val="TableParagraph"/>
        <w:spacing w:line="276" w:lineRule="auto"/>
        <w:ind w:firstLine="709"/>
        <w:jc w:val="both"/>
        <w:rPr>
          <w:sz w:val="28"/>
          <w:szCs w:val="28"/>
        </w:rPr>
      </w:pPr>
      <w:r w:rsidRPr="00230A8F">
        <w:rPr>
          <w:sz w:val="28"/>
          <w:szCs w:val="28"/>
        </w:rPr>
        <w:t>Владение морфологическими и синтаксическими нормами демонстрировали обучающиеся на материале заданий 7 и 8. Результат их выполне</w:t>
      </w:r>
      <w:r>
        <w:rPr>
          <w:sz w:val="28"/>
          <w:szCs w:val="28"/>
        </w:rPr>
        <w:t>ния тоже достаточно высокий – 77,33% и 80,56</w:t>
      </w:r>
      <w:r w:rsidRPr="00230A8F">
        <w:rPr>
          <w:sz w:val="28"/>
          <w:szCs w:val="28"/>
        </w:rPr>
        <w:t xml:space="preserve">% соответственно. Но группа выпускников, не преодолевших порог, </w:t>
      </w:r>
      <w:r>
        <w:rPr>
          <w:sz w:val="28"/>
          <w:szCs w:val="28"/>
        </w:rPr>
        <w:t>немного лучше</w:t>
      </w:r>
      <w:r w:rsidRPr="00230A8F">
        <w:rPr>
          <w:sz w:val="28"/>
          <w:szCs w:val="28"/>
        </w:rPr>
        <w:t xml:space="preserve"> справилась с зад</w:t>
      </w:r>
      <w:r>
        <w:rPr>
          <w:sz w:val="28"/>
          <w:szCs w:val="28"/>
        </w:rPr>
        <w:t>анием 7 (33,33%), чем с заданием 8 (6,67</w:t>
      </w:r>
      <w:r w:rsidRPr="00230A8F">
        <w:rPr>
          <w:sz w:val="28"/>
          <w:szCs w:val="28"/>
        </w:rPr>
        <w:t xml:space="preserve">%). </w:t>
      </w:r>
      <w:r>
        <w:rPr>
          <w:sz w:val="28"/>
          <w:szCs w:val="28"/>
        </w:rPr>
        <w:t>Это связано, конечно, со структурой заданий, так как за задание 8 является комплексным заданием на все нормы построения предлож</w:t>
      </w:r>
      <w:r w:rsidR="00C047D6">
        <w:rPr>
          <w:sz w:val="28"/>
          <w:szCs w:val="28"/>
        </w:rPr>
        <w:t>ений</w:t>
      </w:r>
      <w:r>
        <w:rPr>
          <w:sz w:val="28"/>
          <w:szCs w:val="28"/>
        </w:rPr>
        <w:t>.</w:t>
      </w:r>
      <w:r w:rsidR="00942627">
        <w:rPr>
          <w:sz w:val="28"/>
          <w:szCs w:val="28"/>
        </w:rPr>
        <w:t xml:space="preserve"> </w:t>
      </w:r>
      <w:r w:rsidR="003A198A" w:rsidRPr="00230A8F">
        <w:rPr>
          <w:sz w:val="28"/>
          <w:szCs w:val="28"/>
        </w:rPr>
        <w:t xml:space="preserve">В объемном и сложном задании 8 ответ угадать невозможно и нужно очень хорошо знать типы грамматических ошибок, владеть нормами управления, согласования. </w:t>
      </w:r>
      <w:r w:rsidR="00C047D6">
        <w:rPr>
          <w:sz w:val="28"/>
          <w:szCs w:val="28"/>
        </w:rPr>
        <w:t xml:space="preserve">По этой же причине в группе экзаменуемых, набравших от минимального до 60 баллов, значительно выше показатель выполнения задания 7 (61,15% против 34,64%). </w:t>
      </w:r>
    </w:p>
    <w:p w:rsidR="00EF3701" w:rsidRPr="009C751C" w:rsidRDefault="00EF3701" w:rsidP="00942627">
      <w:pPr>
        <w:pStyle w:val="TableParagraph"/>
        <w:spacing w:line="276" w:lineRule="auto"/>
        <w:ind w:firstLine="709"/>
        <w:jc w:val="both"/>
        <w:rPr>
          <w:sz w:val="28"/>
          <w:szCs w:val="28"/>
        </w:rPr>
      </w:pPr>
      <w:r w:rsidRPr="00230A8F">
        <w:rPr>
          <w:sz w:val="28"/>
          <w:szCs w:val="28"/>
        </w:rPr>
        <w:t xml:space="preserve">Группа </w:t>
      </w:r>
      <w:proofErr w:type="spellStart"/>
      <w:r w:rsidRPr="00230A8F">
        <w:rPr>
          <w:sz w:val="28"/>
          <w:szCs w:val="28"/>
        </w:rPr>
        <w:t>высокобалльников</w:t>
      </w:r>
      <w:proofErr w:type="spellEnd"/>
      <w:r w:rsidRPr="00230A8F">
        <w:rPr>
          <w:sz w:val="28"/>
          <w:szCs w:val="28"/>
        </w:rPr>
        <w:t>, наоборот, выполнила зада</w:t>
      </w:r>
      <w:r>
        <w:rPr>
          <w:sz w:val="28"/>
          <w:szCs w:val="28"/>
        </w:rPr>
        <w:t>ние 8 на более высокие баллы (97,76</w:t>
      </w:r>
      <w:r w:rsidR="00C047D6">
        <w:rPr>
          <w:sz w:val="28"/>
          <w:szCs w:val="28"/>
        </w:rPr>
        <w:t>%), что можно объяснить повышенным вниманием на этапе подготовки к данному заданию, так как оно</w:t>
      </w:r>
      <w:r w:rsidR="00C047D6" w:rsidRPr="00C047D6">
        <w:rPr>
          <w:sz w:val="28"/>
          <w:szCs w:val="28"/>
        </w:rPr>
        <w:t xml:space="preserve"> </w:t>
      </w:r>
      <w:r w:rsidR="00C047D6">
        <w:rPr>
          <w:sz w:val="28"/>
          <w:szCs w:val="28"/>
        </w:rPr>
        <w:t xml:space="preserve">может принести до 5 баллов. Среди выпускников, набравших от 61 до 80 баллов, процент выполнения </w:t>
      </w:r>
      <w:r w:rsidR="003A198A">
        <w:rPr>
          <w:sz w:val="28"/>
          <w:szCs w:val="28"/>
        </w:rPr>
        <w:t xml:space="preserve">задания 8 </w:t>
      </w:r>
      <w:r w:rsidR="003A198A">
        <w:rPr>
          <w:sz w:val="28"/>
          <w:szCs w:val="28"/>
        </w:rPr>
        <w:lastRenderedPageBreak/>
        <w:t xml:space="preserve">также выше, чем задания 7 (80,86% и 75,03% соответственно). </w:t>
      </w:r>
    </w:p>
    <w:p w:rsidR="003A198A" w:rsidRDefault="00230A8F" w:rsidP="00942627">
      <w:pPr>
        <w:pStyle w:val="TableParagraph"/>
        <w:spacing w:line="276" w:lineRule="auto"/>
        <w:ind w:firstLine="709"/>
        <w:jc w:val="both"/>
        <w:rPr>
          <w:sz w:val="28"/>
          <w:szCs w:val="28"/>
        </w:rPr>
      </w:pPr>
      <w:r w:rsidRPr="00230A8F">
        <w:rPr>
          <w:sz w:val="28"/>
          <w:szCs w:val="28"/>
        </w:rPr>
        <w:t>Орфоэпич</w:t>
      </w:r>
      <w:r w:rsidR="00926838">
        <w:rPr>
          <w:sz w:val="28"/>
          <w:szCs w:val="28"/>
        </w:rPr>
        <w:t xml:space="preserve">еские нормы (только собственно акцентологические </w:t>
      </w:r>
      <w:r w:rsidRPr="00230A8F">
        <w:rPr>
          <w:sz w:val="28"/>
          <w:szCs w:val="28"/>
        </w:rPr>
        <w:t>нормы</w:t>
      </w:r>
      <w:r w:rsidR="00926838">
        <w:rPr>
          <w:sz w:val="28"/>
          <w:szCs w:val="28"/>
        </w:rPr>
        <w:t>, то есть нормы</w:t>
      </w:r>
      <w:r w:rsidRPr="00230A8F">
        <w:rPr>
          <w:sz w:val="28"/>
          <w:szCs w:val="28"/>
        </w:rPr>
        <w:t xml:space="preserve"> постановки ударения) представлены в задании 4. </w:t>
      </w:r>
      <w:r w:rsidR="003A198A">
        <w:rPr>
          <w:sz w:val="28"/>
          <w:szCs w:val="28"/>
        </w:rPr>
        <w:t>Обращает на себя внимание тот факт, что в 2021 году выпускники в группе не преодолевших минимальный балл с заданием не справились, а в группе набравших до 60 баллов процент выполнения крайне низок (32,21%). Среди экзаменуемых этой группы задание 4 оказалось самым трудным из заданий по культуре речи. Между тем</w:t>
      </w:r>
      <w:r w:rsidR="003A198A" w:rsidRPr="00230A8F">
        <w:rPr>
          <w:sz w:val="28"/>
          <w:szCs w:val="28"/>
        </w:rPr>
        <w:t xml:space="preserve"> в решении теста в данном задании </w:t>
      </w:r>
      <w:r w:rsidR="003A198A">
        <w:rPr>
          <w:sz w:val="28"/>
          <w:szCs w:val="28"/>
        </w:rPr>
        <w:t xml:space="preserve">помощь призван оказать </w:t>
      </w:r>
      <w:r w:rsidR="003A198A" w:rsidRPr="00230A8F">
        <w:rPr>
          <w:sz w:val="28"/>
          <w:szCs w:val="28"/>
        </w:rPr>
        <w:t xml:space="preserve">открытый банк заданий, выложенный на сайте ФИПИ, орфоэпический словник, сопровождающий демонстрационную версию ЕГЭ. </w:t>
      </w:r>
      <w:r w:rsidR="003A198A">
        <w:rPr>
          <w:sz w:val="28"/>
          <w:szCs w:val="28"/>
        </w:rPr>
        <w:t xml:space="preserve">Можно сделать вывод, что в текущем учебном году педагоги недостаточно плодотворно работали с материалами сайта ФИПИ, </w:t>
      </w:r>
      <w:proofErr w:type="gramStart"/>
      <w:r w:rsidR="003A198A">
        <w:rPr>
          <w:sz w:val="28"/>
          <w:szCs w:val="28"/>
        </w:rPr>
        <w:t>так</w:t>
      </w:r>
      <w:proofErr w:type="gramEnd"/>
      <w:r w:rsidR="003A198A">
        <w:rPr>
          <w:sz w:val="28"/>
          <w:szCs w:val="28"/>
        </w:rPr>
        <w:t xml:space="preserve"> как и в группе от 61 до 80 баллов процент выполнения задания невысокий (57,99%), более того, он существенно ниже, чем в предыдущие годы.</w:t>
      </w:r>
      <w:r w:rsidR="00942627">
        <w:rPr>
          <w:sz w:val="28"/>
          <w:szCs w:val="28"/>
        </w:rPr>
        <w:t xml:space="preserve"> </w:t>
      </w:r>
      <w:r w:rsidR="003A198A">
        <w:rPr>
          <w:sz w:val="28"/>
          <w:szCs w:val="28"/>
        </w:rPr>
        <w:t>Средний процент выполнения задания самый низкий из всех заданий данного тематического блока (65,74%).</w:t>
      </w:r>
    </w:p>
    <w:p w:rsidR="00230A8F" w:rsidRPr="009A3241" w:rsidRDefault="003A198A" w:rsidP="00942627">
      <w:pPr>
        <w:pStyle w:val="TableParagraph"/>
        <w:spacing w:line="276" w:lineRule="auto"/>
        <w:ind w:firstLine="709"/>
        <w:jc w:val="both"/>
        <w:rPr>
          <w:sz w:val="28"/>
          <w:szCs w:val="28"/>
        </w:rPr>
      </w:pPr>
      <w:r>
        <w:rPr>
          <w:sz w:val="28"/>
          <w:szCs w:val="28"/>
        </w:rPr>
        <w:t xml:space="preserve">Еще одно задание ЕГЭ, проверяющее </w:t>
      </w:r>
      <w:r>
        <w:rPr>
          <w:color w:val="000000"/>
          <w:sz w:val="28"/>
          <w:szCs w:val="28"/>
        </w:rPr>
        <w:t xml:space="preserve">владение лексическими нормами, выпускники выполнили в среднем на 66,81%. </w:t>
      </w:r>
      <w:r w:rsidR="009A3241">
        <w:rPr>
          <w:sz w:val="28"/>
          <w:szCs w:val="28"/>
        </w:rPr>
        <w:t>Процент выполнения задания 5</w:t>
      </w:r>
      <w:r w:rsidRPr="003A198A">
        <w:rPr>
          <w:sz w:val="28"/>
          <w:szCs w:val="28"/>
        </w:rPr>
        <w:t xml:space="preserve"> по статистике не является низк</w:t>
      </w:r>
      <w:r w:rsidR="009A3241">
        <w:rPr>
          <w:sz w:val="28"/>
          <w:szCs w:val="28"/>
        </w:rPr>
        <w:t>им за счет того, что с заданием</w:t>
      </w:r>
      <w:r w:rsidRPr="003A198A">
        <w:rPr>
          <w:sz w:val="28"/>
          <w:szCs w:val="28"/>
        </w:rPr>
        <w:t xml:space="preserve"> хорошо справились обучающиеся</w:t>
      </w:r>
      <w:r w:rsidR="009A3241">
        <w:rPr>
          <w:sz w:val="28"/>
          <w:szCs w:val="28"/>
        </w:rPr>
        <w:t>, набравшие более 61 и 81 баллов (63,16% и 82,99% соответственно)</w:t>
      </w:r>
      <w:r w:rsidRPr="003A198A">
        <w:rPr>
          <w:sz w:val="28"/>
          <w:szCs w:val="28"/>
        </w:rPr>
        <w:t xml:space="preserve">. </w:t>
      </w:r>
      <w:r w:rsidR="009A3241">
        <w:rPr>
          <w:color w:val="000000"/>
          <w:sz w:val="28"/>
          <w:szCs w:val="28"/>
        </w:rPr>
        <w:t>Но в</w:t>
      </w:r>
      <w:r>
        <w:rPr>
          <w:color w:val="000000"/>
          <w:sz w:val="28"/>
          <w:szCs w:val="28"/>
        </w:rPr>
        <w:t xml:space="preserve"> группе экзаменуемых, набравших от минимального до 60 баллов, снова очень низкий процент выполнения (35,96%). У </w:t>
      </w:r>
      <w:r w:rsidR="009A3241">
        <w:rPr>
          <w:color w:val="000000"/>
          <w:sz w:val="28"/>
          <w:szCs w:val="28"/>
        </w:rPr>
        <w:t>данных выпускников</w:t>
      </w:r>
      <w:r w:rsidR="00230A8F" w:rsidRPr="003A198A">
        <w:rPr>
          <w:color w:val="000000"/>
          <w:sz w:val="28"/>
          <w:szCs w:val="28"/>
        </w:rPr>
        <w:t xml:space="preserve"> недостаточно сформированы умения </w:t>
      </w:r>
      <w:r w:rsidR="00230A8F" w:rsidRPr="003A198A">
        <w:rPr>
          <w:sz w:val="28"/>
          <w:szCs w:val="28"/>
        </w:rPr>
        <w:t>употребления слова в соответствии</w:t>
      </w:r>
      <w:r>
        <w:rPr>
          <w:sz w:val="28"/>
          <w:szCs w:val="28"/>
        </w:rPr>
        <w:t xml:space="preserve"> </w:t>
      </w:r>
      <w:r w:rsidR="009A3241">
        <w:rPr>
          <w:sz w:val="28"/>
          <w:szCs w:val="28"/>
        </w:rPr>
        <w:t xml:space="preserve">с точным лексическим значением, </w:t>
      </w:r>
      <w:r w:rsidR="00230A8F" w:rsidRPr="003A198A">
        <w:rPr>
          <w:sz w:val="28"/>
          <w:szCs w:val="28"/>
        </w:rPr>
        <w:t xml:space="preserve">что свидетельствует о серьезных проблемах в подготовке школьников, поскольку словарик паронимов сопровождает демоверсию ЕГЭ, ежегодно появляющуюся на сайте ФИПИ. Учителя недостаточно работают с материалами данного сайта, не используют открытый банк заданий, что не позволяет качественно готовить к ЕГЭ, ведь для выполнения задания 5 нужно было только выучить значения слов-паронимов, научиться распознавать паронимы в предложениях. </w:t>
      </w:r>
    </w:p>
    <w:p w:rsidR="00230A8F" w:rsidRPr="00942627" w:rsidRDefault="00230A8F" w:rsidP="00942627">
      <w:pPr>
        <w:pStyle w:val="2"/>
        <w:numPr>
          <w:ilvl w:val="0"/>
          <w:numId w:val="0"/>
        </w:numPr>
        <w:spacing w:line="276" w:lineRule="auto"/>
        <w:ind w:firstLine="709"/>
        <w:jc w:val="both"/>
        <w:rPr>
          <w:i w:val="0"/>
        </w:rPr>
      </w:pPr>
      <w:proofErr w:type="spellStart"/>
      <w:r w:rsidRPr="00942627">
        <w:rPr>
          <w:i w:val="0"/>
        </w:rPr>
        <w:t>Речеведение</w:t>
      </w:r>
      <w:proofErr w:type="spellEnd"/>
      <w:r w:rsidRPr="00942627">
        <w:rPr>
          <w:i w:val="0"/>
        </w:rPr>
        <w:t>. Текст</w:t>
      </w:r>
    </w:p>
    <w:p w:rsidR="00230A8F" w:rsidRPr="00230A8F" w:rsidRDefault="00230A8F" w:rsidP="00942627">
      <w:pPr>
        <w:spacing w:after="0"/>
        <w:ind w:firstLine="709"/>
        <w:jc w:val="both"/>
        <w:rPr>
          <w:rFonts w:ascii="Times New Roman" w:hAnsi="Times New Roman" w:cs="Times New Roman"/>
          <w:sz w:val="28"/>
          <w:szCs w:val="28"/>
        </w:rPr>
      </w:pPr>
      <w:r w:rsidRPr="00230A8F">
        <w:rPr>
          <w:rFonts w:ascii="Times New Roman" w:hAnsi="Times New Roman" w:cs="Times New Roman"/>
          <w:sz w:val="28"/>
          <w:szCs w:val="28"/>
        </w:rPr>
        <w:t>К заданиям, ориентированным на работу с текстом в той или иной степени, относятся задания 1-3, 22-26.</w:t>
      </w:r>
      <w:r w:rsidR="00942627">
        <w:rPr>
          <w:rFonts w:ascii="Times New Roman" w:hAnsi="Times New Roman" w:cs="Times New Roman"/>
          <w:sz w:val="28"/>
          <w:szCs w:val="28"/>
        </w:rPr>
        <w:t xml:space="preserve"> </w:t>
      </w:r>
      <w:r w:rsidRPr="00230A8F">
        <w:rPr>
          <w:rFonts w:ascii="Times New Roman" w:hAnsi="Times New Roman" w:cs="Times New Roman"/>
          <w:sz w:val="28"/>
          <w:szCs w:val="28"/>
        </w:rPr>
        <w:t>Задания 1, 2, 3, 22, 23, 24 являются заданиями базового уровня сложности, задания 25 и 26 относятся к повышенному уровню сложности.</w:t>
      </w:r>
    </w:p>
    <w:p w:rsidR="00567678" w:rsidRDefault="00230A8F" w:rsidP="00942627">
      <w:pPr>
        <w:spacing w:after="0"/>
        <w:ind w:firstLine="709"/>
        <w:jc w:val="both"/>
        <w:rPr>
          <w:rFonts w:ascii="Times New Roman" w:hAnsi="Times New Roman" w:cs="Times New Roman"/>
          <w:sz w:val="28"/>
          <w:szCs w:val="28"/>
        </w:rPr>
      </w:pPr>
      <w:r w:rsidRPr="00230A8F">
        <w:rPr>
          <w:rFonts w:ascii="Times New Roman" w:hAnsi="Times New Roman" w:cs="Times New Roman"/>
          <w:sz w:val="28"/>
          <w:szCs w:val="28"/>
        </w:rPr>
        <w:t>Задания 1 и 2, предполагающие информационную обработку текста и смысловой анализ связи предложений в тексте,</w:t>
      </w:r>
      <w:r w:rsidR="00942627">
        <w:rPr>
          <w:rFonts w:ascii="Times New Roman" w:hAnsi="Times New Roman" w:cs="Times New Roman"/>
          <w:sz w:val="28"/>
          <w:szCs w:val="28"/>
        </w:rPr>
        <w:t xml:space="preserve"> </w:t>
      </w:r>
      <w:r w:rsidRPr="00230A8F">
        <w:rPr>
          <w:rFonts w:ascii="Times New Roman" w:hAnsi="Times New Roman" w:cs="Times New Roman"/>
          <w:sz w:val="28"/>
          <w:szCs w:val="28"/>
        </w:rPr>
        <w:t>выполнены с высоким средним</w:t>
      </w:r>
      <w:r w:rsidR="00567678">
        <w:rPr>
          <w:rFonts w:ascii="Times New Roman" w:hAnsi="Times New Roman" w:cs="Times New Roman"/>
          <w:sz w:val="28"/>
          <w:szCs w:val="28"/>
        </w:rPr>
        <w:t xml:space="preserve"> результатом – 86,94% и 87,19</w:t>
      </w:r>
      <w:r w:rsidRPr="00230A8F">
        <w:rPr>
          <w:rFonts w:ascii="Times New Roman" w:hAnsi="Times New Roman" w:cs="Times New Roman"/>
          <w:sz w:val="28"/>
          <w:szCs w:val="28"/>
        </w:rPr>
        <w:t xml:space="preserve">% соответственно. </w:t>
      </w:r>
      <w:r w:rsidR="00567678">
        <w:rPr>
          <w:rFonts w:ascii="Times New Roman" w:hAnsi="Times New Roman" w:cs="Times New Roman"/>
          <w:sz w:val="28"/>
          <w:szCs w:val="28"/>
        </w:rPr>
        <w:t xml:space="preserve">При этом если с заданием 1 экзаменуемые из группы не преодолевших минимальный балл не смогли справиться, то процент выполнения задания </w:t>
      </w:r>
      <w:r w:rsidR="00DC0AAC">
        <w:rPr>
          <w:rFonts w:ascii="Times New Roman" w:hAnsi="Times New Roman" w:cs="Times New Roman"/>
          <w:sz w:val="28"/>
          <w:szCs w:val="28"/>
        </w:rPr>
        <w:t xml:space="preserve">2 в этой группе оптимальный </w:t>
      </w:r>
      <w:r w:rsidR="00DC0AAC">
        <w:rPr>
          <w:rFonts w:ascii="Times New Roman" w:hAnsi="Times New Roman" w:cs="Times New Roman"/>
          <w:sz w:val="28"/>
          <w:szCs w:val="28"/>
        </w:rPr>
        <w:lastRenderedPageBreak/>
        <w:t>(66,67%). Между тем задание 2</w:t>
      </w:r>
      <w:r w:rsidR="00DC0AAC" w:rsidRPr="00DC0AAC">
        <w:rPr>
          <w:rFonts w:ascii="Times New Roman" w:hAnsi="Times New Roman" w:cs="Times New Roman"/>
          <w:sz w:val="28"/>
          <w:szCs w:val="28"/>
        </w:rPr>
        <w:t xml:space="preserve"> </w:t>
      </w:r>
      <w:r w:rsidR="00DC0AAC">
        <w:rPr>
          <w:rFonts w:ascii="Times New Roman" w:hAnsi="Times New Roman" w:cs="Times New Roman"/>
          <w:sz w:val="28"/>
          <w:szCs w:val="28"/>
        </w:rPr>
        <w:t xml:space="preserve">выступает тестовым заданием с открытым ответом, который экзаменуемые должны сформулировать самостоятельно. Угадать здесь невозможно. Для выполнения задания нужно знать не только роль смысловых связок в тексте, но и </w:t>
      </w:r>
      <w:proofErr w:type="spellStart"/>
      <w:r w:rsidR="00DC0AAC">
        <w:rPr>
          <w:rFonts w:ascii="Times New Roman" w:hAnsi="Times New Roman" w:cs="Times New Roman"/>
          <w:sz w:val="28"/>
          <w:szCs w:val="28"/>
        </w:rPr>
        <w:t>частеречную</w:t>
      </w:r>
      <w:proofErr w:type="spellEnd"/>
      <w:r w:rsidR="00DC0AAC">
        <w:rPr>
          <w:rFonts w:ascii="Times New Roman" w:hAnsi="Times New Roman" w:cs="Times New Roman"/>
          <w:sz w:val="28"/>
          <w:szCs w:val="28"/>
        </w:rPr>
        <w:t xml:space="preserve"> принадлежность слов, уметь осуществлять о</w:t>
      </w:r>
      <w:r w:rsidR="00DC0AAC" w:rsidRPr="00DC0AAC">
        <w:rPr>
          <w:rFonts w:ascii="Times New Roman" w:eastAsia="TimesNewRoman" w:hAnsi="Times New Roman" w:cs="Times New Roman"/>
          <w:sz w:val="28"/>
          <w:szCs w:val="28"/>
        </w:rPr>
        <w:t>тбор языковых средств</w:t>
      </w:r>
      <w:r w:rsidR="00DC0AAC">
        <w:rPr>
          <w:rFonts w:ascii="Times New Roman" w:hAnsi="Times New Roman" w:cs="Times New Roman"/>
          <w:sz w:val="28"/>
          <w:szCs w:val="28"/>
        </w:rPr>
        <w:t xml:space="preserve"> </w:t>
      </w:r>
      <w:r w:rsidR="00DC0AAC" w:rsidRPr="00DC0AAC">
        <w:rPr>
          <w:rFonts w:ascii="Times New Roman" w:eastAsia="TimesNewRoman" w:hAnsi="Times New Roman" w:cs="Times New Roman"/>
          <w:sz w:val="28"/>
          <w:szCs w:val="28"/>
        </w:rPr>
        <w:t>в тексте в зависимости от темы,</w:t>
      </w:r>
      <w:r w:rsidR="00DC0AAC">
        <w:rPr>
          <w:rFonts w:ascii="Times New Roman" w:hAnsi="Times New Roman" w:cs="Times New Roman"/>
          <w:sz w:val="28"/>
          <w:szCs w:val="28"/>
        </w:rPr>
        <w:t xml:space="preserve"> </w:t>
      </w:r>
      <w:r w:rsidR="00DC0AAC" w:rsidRPr="00DC0AAC">
        <w:rPr>
          <w:rFonts w:ascii="Times New Roman" w:eastAsia="TimesNewRoman" w:hAnsi="Times New Roman" w:cs="Times New Roman"/>
          <w:sz w:val="28"/>
          <w:szCs w:val="28"/>
        </w:rPr>
        <w:t>цели, адресата и ситуации</w:t>
      </w:r>
      <w:r w:rsidR="00DC0AAC">
        <w:rPr>
          <w:rFonts w:ascii="Times New Roman" w:hAnsi="Times New Roman" w:cs="Times New Roman"/>
          <w:sz w:val="28"/>
          <w:szCs w:val="28"/>
        </w:rPr>
        <w:t xml:space="preserve"> </w:t>
      </w:r>
      <w:r w:rsidR="00DC0AAC" w:rsidRPr="00DC0AAC">
        <w:rPr>
          <w:rFonts w:ascii="Times New Roman" w:eastAsia="TimesNewRoman" w:hAnsi="Times New Roman" w:cs="Times New Roman"/>
          <w:sz w:val="28"/>
          <w:szCs w:val="28"/>
        </w:rPr>
        <w:t>общения</w:t>
      </w:r>
      <w:r w:rsidR="00DC0AAC">
        <w:rPr>
          <w:rFonts w:ascii="Times New Roman" w:eastAsia="TimesNewRoman" w:hAnsi="Times New Roman" w:cs="Times New Roman"/>
          <w:sz w:val="28"/>
          <w:szCs w:val="28"/>
        </w:rPr>
        <w:t xml:space="preserve">. </w:t>
      </w:r>
      <w:r w:rsidR="00DC0AAC">
        <w:rPr>
          <w:rFonts w:ascii="Times New Roman" w:hAnsi="Times New Roman" w:cs="Times New Roman"/>
          <w:sz w:val="28"/>
          <w:szCs w:val="28"/>
        </w:rPr>
        <w:t xml:space="preserve">Тем не менее с заданием хорошо справились экзаменуемые из групп всех уровней подготовленности. Задание 1 также не вызвало затруднений у выпускников, которые сумели набрать выше минимального балла. </w:t>
      </w:r>
      <w:proofErr w:type="gramStart"/>
      <w:r w:rsidR="00DC0AAC">
        <w:rPr>
          <w:rFonts w:ascii="Times New Roman" w:hAnsi="Times New Roman" w:cs="Times New Roman"/>
          <w:sz w:val="28"/>
          <w:szCs w:val="28"/>
        </w:rPr>
        <w:t>В группах</w:t>
      </w:r>
      <w:proofErr w:type="gramEnd"/>
      <w:r w:rsidR="00DC0AAC">
        <w:rPr>
          <w:rFonts w:ascii="Times New Roman" w:hAnsi="Times New Roman" w:cs="Times New Roman"/>
          <w:sz w:val="28"/>
          <w:szCs w:val="28"/>
        </w:rPr>
        <w:t xml:space="preserve"> набравших до 60 баллов, до 80 баллов и до 100 баллов наблюдается оптимальный или высокий процент выполнения. </w:t>
      </w:r>
    </w:p>
    <w:p w:rsidR="006E62B0" w:rsidRDefault="00DC0AAC" w:rsidP="0094262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Самый высокий средний процент выполнения из всех заданий тестовой части приходится на задание 3, </w:t>
      </w:r>
      <w:r>
        <w:rPr>
          <w:rFonts w:ascii="Times New Roman" w:hAnsi="Times New Roman" w:cs="Times New Roman"/>
          <w:color w:val="000000"/>
          <w:sz w:val="28"/>
          <w:szCs w:val="28"/>
        </w:rPr>
        <w:t>предполагающее</w:t>
      </w:r>
      <w:r w:rsidRPr="00230A8F">
        <w:rPr>
          <w:rFonts w:ascii="Times New Roman" w:hAnsi="Times New Roman" w:cs="Times New Roman"/>
          <w:color w:val="000000"/>
          <w:sz w:val="28"/>
          <w:szCs w:val="28"/>
        </w:rPr>
        <w:t xml:space="preserve"> анализ лексического значения слова, демонстрацию умения работать с текстами разных стилей, используя основные виды чтения в зависимости от коммуникативной задачи</w:t>
      </w:r>
      <w:r>
        <w:rPr>
          <w:rFonts w:ascii="Times New Roman" w:hAnsi="Times New Roman" w:cs="Times New Roman"/>
          <w:sz w:val="28"/>
          <w:szCs w:val="28"/>
        </w:rPr>
        <w:t xml:space="preserve"> (90,06%)</w:t>
      </w:r>
      <w:r w:rsidR="006E62B0">
        <w:rPr>
          <w:rFonts w:ascii="Times New Roman" w:hAnsi="Times New Roman" w:cs="Times New Roman"/>
          <w:sz w:val="28"/>
          <w:szCs w:val="28"/>
        </w:rPr>
        <w:t xml:space="preserve">. С заданием не справились экзаменуемые, которые не преодолели минимального балла, но экзаменуемые других групп продемонстрировали оптимальные и высокие результаты. Участники в группе экзаменуемых, набравших от минимального до 60 баллов, за это задание получили самые высокие баллы из всех заданий тестовой части (74,94%). </w:t>
      </w:r>
    </w:p>
    <w:p w:rsidR="00230A8F" w:rsidRPr="00230A8F" w:rsidRDefault="00230A8F" w:rsidP="00942627">
      <w:pPr>
        <w:spacing w:after="0"/>
        <w:ind w:firstLine="709"/>
        <w:jc w:val="both"/>
        <w:rPr>
          <w:rFonts w:ascii="Times New Roman" w:hAnsi="Times New Roman" w:cs="Times New Roman"/>
          <w:color w:val="000000"/>
          <w:sz w:val="28"/>
          <w:szCs w:val="28"/>
        </w:rPr>
      </w:pPr>
      <w:r w:rsidRPr="00230A8F">
        <w:rPr>
          <w:rFonts w:ascii="Times New Roman" w:hAnsi="Times New Roman" w:cs="Times New Roman"/>
          <w:sz w:val="28"/>
          <w:szCs w:val="28"/>
        </w:rPr>
        <w:t xml:space="preserve">Задание 22 </w:t>
      </w:r>
      <w:r w:rsidRPr="00230A8F">
        <w:rPr>
          <w:rFonts w:ascii="Times New Roman" w:hAnsi="Times New Roman" w:cs="Times New Roman"/>
          <w:color w:val="000000"/>
          <w:sz w:val="28"/>
          <w:szCs w:val="28"/>
        </w:rPr>
        <w:t xml:space="preserve">предусматривает анализ текста как речевого произведения, осмысление смысловой и композиционной целостности текста. Обучающиеся демонстрирует в ходе его выполнения умение использовать основные виды чтения (ознакомительно-изучающее, ознакомительно-реферативное и др.) в зависимости от коммуникативной задачи, умение извлекать необходимую информацию из различных источников. </w:t>
      </w:r>
      <w:r w:rsidR="00D71CFE">
        <w:rPr>
          <w:rFonts w:ascii="Times New Roman" w:hAnsi="Times New Roman" w:cs="Times New Roman"/>
          <w:color w:val="000000"/>
          <w:sz w:val="28"/>
          <w:szCs w:val="28"/>
        </w:rPr>
        <w:t>Средний процент выполнения задания 61,45% за счет того, что д</w:t>
      </w:r>
      <w:r w:rsidRPr="00230A8F">
        <w:rPr>
          <w:rFonts w:ascii="Times New Roman" w:hAnsi="Times New Roman" w:cs="Times New Roman"/>
          <w:color w:val="000000"/>
          <w:sz w:val="28"/>
          <w:szCs w:val="28"/>
        </w:rPr>
        <w:t xml:space="preserve">анное задание выполнено на оптимальном уровне в группе экзаменуемых, которые набрали </w:t>
      </w:r>
      <w:r w:rsidR="00D71CFE">
        <w:rPr>
          <w:rFonts w:ascii="Times New Roman" w:hAnsi="Times New Roman" w:cs="Times New Roman"/>
          <w:color w:val="000000"/>
          <w:sz w:val="28"/>
          <w:szCs w:val="28"/>
        </w:rPr>
        <w:t>более 81 балла (76,99%), З</w:t>
      </w:r>
      <w:r w:rsidRPr="00230A8F">
        <w:rPr>
          <w:rFonts w:ascii="Times New Roman" w:hAnsi="Times New Roman" w:cs="Times New Roman"/>
          <w:color w:val="000000"/>
          <w:sz w:val="28"/>
          <w:szCs w:val="28"/>
        </w:rPr>
        <w:t xml:space="preserve">атруднения при работе с текстом возникли у экзаменуемых, </w:t>
      </w:r>
      <w:r w:rsidR="00D71CFE">
        <w:rPr>
          <w:rFonts w:ascii="Times New Roman" w:hAnsi="Times New Roman" w:cs="Times New Roman"/>
          <w:color w:val="000000"/>
          <w:sz w:val="28"/>
          <w:szCs w:val="28"/>
        </w:rPr>
        <w:t xml:space="preserve">набравших до 60 баллов (35,59%), и у тех, кто набрал от 61 до 80 баллов (56,80%). Задание не смогли выполнить участники, не преодолевшие минимального балла. Подобные результаты свидетельствуют о недостаточном уровне </w:t>
      </w:r>
      <w:proofErr w:type="spellStart"/>
      <w:r w:rsidR="00D71CFE">
        <w:rPr>
          <w:rFonts w:ascii="Times New Roman" w:hAnsi="Times New Roman" w:cs="Times New Roman"/>
          <w:color w:val="000000"/>
          <w:sz w:val="28"/>
          <w:szCs w:val="28"/>
        </w:rPr>
        <w:t>сформированности</w:t>
      </w:r>
      <w:proofErr w:type="spellEnd"/>
      <w:r w:rsidR="00D71CFE">
        <w:rPr>
          <w:rFonts w:ascii="Times New Roman" w:hAnsi="Times New Roman" w:cs="Times New Roman"/>
          <w:color w:val="000000"/>
          <w:sz w:val="28"/>
          <w:szCs w:val="28"/>
        </w:rPr>
        <w:t xml:space="preserve"> у выпускников области </w:t>
      </w:r>
      <w:r w:rsidRPr="00230A8F">
        <w:rPr>
          <w:rFonts w:ascii="Times New Roman" w:hAnsi="Times New Roman" w:cs="Times New Roman"/>
          <w:color w:val="000000"/>
          <w:sz w:val="28"/>
          <w:szCs w:val="28"/>
        </w:rPr>
        <w:t>навыков смыслового чтения и работы с текстом.</w:t>
      </w:r>
    </w:p>
    <w:p w:rsidR="00230A8F" w:rsidRPr="00230A8F" w:rsidRDefault="00230A8F" w:rsidP="00942627">
      <w:pPr>
        <w:spacing w:after="0"/>
        <w:ind w:firstLine="709"/>
        <w:jc w:val="both"/>
        <w:rPr>
          <w:rFonts w:ascii="Times New Roman" w:hAnsi="Times New Roman" w:cs="Times New Roman"/>
          <w:color w:val="000000"/>
          <w:sz w:val="28"/>
          <w:szCs w:val="28"/>
        </w:rPr>
      </w:pPr>
      <w:r w:rsidRPr="00230A8F">
        <w:rPr>
          <w:rFonts w:ascii="Times New Roman" w:hAnsi="Times New Roman" w:cs="Times New Roman"/>
          <w:sz w:val="28"/>
          <w:szCs w:val="28"/>
        </w:rPr>
        <w:t xml:space="preserve">Задание 23 нацелено на определение функционально-смысловых типов речи </w:t>
      </w:r>
      <w:r w:rsidRPr="00230A8F">
        <w:rPr>
          <w:rFonts w:ascii="Times New Roman" w:hAnsi="Times New Roman" w:cs="Times New Roman"/>
          <w:color w:val="000000"/>
          <w:sz w:val="28"/>
          <w:szCs w:val="28"/>
        </w:rPr>
        <w:t>в тексте традиционно представляет трудност</w:t>
      </w:r>
      <w:r w:rsidR="00D71CFE">
        <w:rPr>
          <w:rFonts w:ascii="Times New Roman" w:hAnsi="Times New Roman" w:cs="Times New Roman"/>
          <w:color w:val="000000"/>
          <w:sz w:val="28"/>
          <w:szCs w:val="28"/>
        </w:rPr>
        <w:t>и для старшеклассников. Средний п</w:t>
      </w:r>
      <w:r w:rsidRPr="00230A8F">
        <w:rPr>
          <w:rFonts w:ascii="Times New Roman" w:hAnsi="Times New Roman" w:cs="Times New Roman"/>
          <w:color w:val="000000"/>
          <w:sz w:val="28"/>
          <w:szCs w:val="28"/>
        </w:rPr>
        <w:t xml:space="preserve">роцент выполнения данного задания </w:t>
      </w:r>
      <w:r w:rsidR="00D71CFE">
        <w:rPr>
          <w:rFonts w:ascii="Times New Roman" w:hAnsi="Times New Roman" w:cs="Times New Roman"/>
          <w:color w:val="000000"/>
          <w:sz w:val="28"/>
          <w:szCs w:val="28"/>
        </w:rPr>
        <w:t>самый низкий</w:t>
      </w:r>
      <w:r w:rsidRPr="00230A8F">
        <w:rPr>
          <w:rFonts w:ascii="Times New Roman" w:hAnsi="Times New Roman" w:cs="Times New Roman"/>
          <w:color w:val="000000"/>
          <w:sz w:val="28"/>
          <w:szCs w:val="28"/>
        </w:rPr>
        <w:t xml:space="preserve"> за всю тестовую часть (</w:t>
      </w:r>
      <w:r w:rsidR="00D71CFE">
        <w:rPr>
          <w:rFonts w:ascii="Times New Roman" w:hAnsi="Times New Roman" w:cs="Times New Roman"/>
          <w:color w:val="000000"/>
          <w:sz w:val="28"/>
          <w:szCs w:val="28"/>
        </w:rPr>
        <w:t>44,07%</w:t>
      </w:r>
      <w:r w:rsidRPr="00230A8F">
        <w:rPr>
          <w:rFonts w:ascii="Times New Roman" w:hAnsi="Times New Roman" w:cs="Times New Roman"/>
          <w:color w:val="000000"/>
          <w:sz w:val="28"/>
          <w:szCs w:val="28"/>
        </w:rPr>
        <w:t xml:space="preserve">). </w:t>
      </w:r>
      <w:r w:rsidR="004A0A08">
        <w:rPr>
          <w:rFonts w:ascii="Times New Roman" w:hAnsi="Times New Roman" w:cs="Times New Roman"/>
          <w:color w:val="000000"/>
          <w:sz w:val="28"/>
          <w:szCs w:val="28"/>
        </w:rPr>
        <w:t xml:space="preserve">Даже в группе набравших более 81 балла процент выполнения задания не является высоким (61,70%). Это самый низкий балл за задания тестовой части у участников данной группы. Задание 22 оказалось самым трудным и для экзаменуемых группы от 60 до 80 баллов (35,98%). Низкие </w:t>
      </w:r>
      <w:r w:rsidR="004A0A08">
        <w:rPr>
          <w:rFonts w:ascii="Times New Roman" w:hAnsi="Times New Roman" w:cs="Times New Roman"/>
          <w:color w:val="000000"/>
          <w:sz w:val="28"/>
          <w:szCs w:val="28"/>
        </w:rPr>
        <w:lastRenderedPageBreak/>
        <w:t xml:space="preserve">результаты демонстрируют выпускники других групп: 23,56% у участников, набравших от минимального до 60 баллов, и 0,00% у участников, не преодолевших минимальный пороговый балл. </w:t>
      </w:r>
      <w:r w:rsidRPr="00230A8F">
        <w:rPr>
          <w:rFonts w:ascii="Times New Roman" w:hAnsi="Times New Roman" w:cs="Times New Roman"/>
          <w:color w:val="000000"/>
          <w:sz w:val="28"/>
          <w:szCs w:val="28"/>
        </w:rPr>
        <w:t xml:space="preserve">Причина сложности определения элементов функциональных стилей заключается в том, что в процессе изучения типов речи в школе обучающиеся имеют дело, как правило, с адаптированными текстами, пишут сочинения так называемых школьных жанров, в которых требуется выдерживать структуру того или иного типы речи (рассуждение, описание, повествование). Между тем в реальных текстах оказывается сложно выделить только один тип речи, в них содержатся элементы разных типов с преобладанием одного. Стоит отметить, что современные школьники, которые сдают в 9 классе итоговое собеседование, потенциально будут более готовы к выполнению данного задания, так как в процессе речевой практики на собеседовании они составляют тексты смешанного типа при выполнении задания 3, а значит будут анализировать такие тексты на этапе подготовки к собеседованию. </w:t>
      </w:r>
    </w:p>
    <w:p w:rsidR="004A0A08" w:rsidRDefault="00230A8F" w:rsidP="00942627">
      <w:pPr>
        <w:spacing w:after="0"/>
        <w:ind w:firstLine="709"/>
        <w:jc w:val="both"/>
        <w:rPr>
          <w:rFonts w:ascii="Times New Roman" w:hAnsi="Times New Roman" w:cs="Times New Roman"/>
          <w:color w:val="000000"/>
          <w:w w:val="105"/>
          <w:sz w:val="28"/>
          <w:szCs w:val="28"/>
        </w:rPr>
      </w:pPr>
      <w:r w:rsidRPr="00230A8F">
        <w:rPr>
          <w:rFonts w:ascii="Times New Roman" w:hAnsi="Times New Roman" w:cs="Times New Roman"/>
          <w:color w:val="000000"/>
          <w:sz w:val="28"/>
          <w:szCs w:val="28"/>
        </w:rPr>
        <w:t>Успешное выполнение задания 24 требует от обучающихся знания основных понятий раздела «Лексика» (л</w:t>
      </w:r>
      <w:r w:rsidRPr="00230A8F">
        <w:rPr>
          <w:rFonts w:ascii="Times New Roman" w:hAnsi="Times New Roman" w:cs="Times New Roman"/>
          <w:color w:val="000000"/>
          <w:w w:val="105"/>
          <w:sz w:val="28"/>
          <w:szCs w:val="28"/>
        </w:rPr>
        <w:t>ексическое значение слова, синонимы, антонимы, омонимы, фразеологические обороты, группы слов по происхождению и употреблению), умения применять данные знания в новой ситуации. Невысоким уровнем развития лингвистической компетенции можно объяснить сложности с выполнением задания в группе обучающихся, не преодолевших минимальный балл</w:t>
      </w:r>
      <w:r w:rsidR="004A0A08">
        <w:rPr>
          <w:rFonts w:ascii="Times New Roman" w:hAnsi="Times New Roman" w:cs="Times New Roman"/>
          <w:color w:val="000000"/>
          <w:w w:val="105"/>
          <w:sz w:val="28"/>
          <w:szCs w:val="28"/>
        </w:rPr>
        <w:t xml:space="preserve"> (</w:t>
      </w:r>
      <w:r w:rsidR="004A0A08">
        <w:rPr>
          <w:rFonts w:ascii="Times New Roman" w:hAnsi="Times New Roman" w:cs="Times New Roman"/>
          <w:color w:val="000000"/>
          <w:sz w:val="28"/>
          <w:szCs w:val="28"/>
        </w:rPr>
        <w:t>0,00%)</w:t>
      </w:r>
      <w:r w:rsidRPr="00230A8F">
        <w:rPr>
          <w:rFonts w:ascii="Times New Roman" w:hAnsi="Times New Roman" w:cs="Times New Roman"/>
          <w:color w:val="000000"/>
          <w:w w:val="105"/>
          <w:sz w:val="28"/>
          <w:szCs w:val="28"/>
        </w:rPr>
        <w:t>, и в группе обучающихся, получивших до 60 баллов</w:t>
      </w:r>
      <w:r w:rsidR="004A0A08">
        <w:rPr>
          <w:rFonts w:ascii="Times New Roman" w:hAnsi="Times New Roman" w:cs="Times New Roman"/>
          <w:color w:val="000000"/>
          <w:w w:val="105"/>
          <w:sz w:val="28"/>
          <w:szCs w:val="28"/>
        </w:rPr>
        <w:t xml:space="preserve"> (39,97%)</w:t>
      </w:r>
      <w:r w:rsidRPr="00230A8F">
        <w:rPr>
          <w:rFonts w:ascii="Times New Roman" w:hAnsi="Times New Roman" w:cs="Times New Roman"/>
          <w:color w:val="000000"/>
          <w:w w:val="105"/>
          <w:sz w:val="28"/>
          <w:szCs w:val="28"/>
        </w:rPr>
        <w:t xml:space="preserve">. </w:t>
      </w:r>
      <w:r w:rsidR="004A0A08" w:rsidRPr="00230A8F">
        <w:rPr>
          <w:rFonts w:ascii="Times New Roman" w:hAnsi="Times New Roman" w:cs="Times New Roman"/>
          <w:color w:val="000000"/>
          <w:w w:val="105"/>
          <w:sz w:val="28"/>
          <w:szCs w:val="28"/>
        </w:rPr>
        <w:t xml:space="preserve">Одним из путей устранения выявленной проблемы должно стать создание условий для постоянного расширения активного словарного запаса школьников на уроках русского языка и литературы еще в среднем звене. </w:t>
      </w:r>
      <w:r w:rsidRPr="00230A8F">
        <w:rPr>
          <w:rFonts w:ascii="Times New Roman" w:hAnsi="Times New Roman" w:cs="Times New Roman"/>
          <w:color w:val="000000"/>
          <w:w w:val="105"/>
          <w:sz w:val="28"/>
          <w:szCs w:val="28"/>
        </w:rPr>
        <w:t>У экзаменуемых, которые представлены в двух других группах, данные умения</w:t>
      </w:r>
      <w:r w:rsidR="004A0A08">
        <w:rPr>
          <w:rFonts w:ascii="Times New Roman" w:hAnsi="Times New Roman" w:cs="Times New Roman"/>
          <w:color w:val="000000"/>
          <w:w w:val="105"/>
          <w:sz w:val="28"/>
          <w:szCs w:val="28"/>
        </w:rPr>
        <w:t xml:space="preserve"> развиты на оптимальном уровне (71,76% и 88,04% соответственно). </w:t>
      </w:r>
    </w:p>
    <w:p w:rsidR="009210BC" w:rsidRDefault="00230A8F" w:rsidP="00942627">
      <w:pPr>
        <w:spacing w:after="0"/>
        <w:ind w:firstLine="709"/>
        <w:jc w:val="both"/>
        <w:rPr>
          <w:rFonts w:ascii="Times New Roman" w:eastAsia="TimesNewRoman" w:hAnsi="Times New Roman" w:cs="Times New Roman"/>
          <w:sz w:val="28"/>
          <w:szCs w:val="28"/>
        </w:rPr>
      </w:pPr>
      <w:r w:rsidRPr="00230A8F">
        <w:rPr>
          <w:rFonts w:ascii="Times New Roman" w:hAnsi="Times New Roman" w:cs="Times New Roman"/>
          <w:sz w:val="28"/>
          <w:szCs w:val="28"/>
        </w:rPr>
        <w:t xml:space="preserve">Задание 25 повышенного уровня сложности, предполагающее определение средств связи предложений в тексте, получило низкий процент выполнения </w:t>
      </w:r>
      <w:r w:rsidR="004A0A08">
        <w:rPr>
          <w:rFonts w:ascii="Times New Roman" w:hAnsi="Times New Roman" w:cs="Times New Roman"/>
          <w:sz w:val="28"/>
          <w:szCs w:val="28"/>
        </w:rPr>
        <w:t>(49,00%).</w:t>
      </w:r>
      <w:r w:rsidRPr="00230A8F">
        <w:rPr>
          <w:rFonts w:ascii="Times New Roman" w:hAnsi="Times New Roman" w:cs="Times New Roman"/>
          <w:sz w:val="28"/>
          <w:szCs w:val="28"/>
        </w:rPr>
        <w:t xml:space="preserve"> В группе не преодолевших порог результат</w:t>
      </w:r>
      <w:r w:rsidR="00942627">
        <w:rPr>
          <w:rFonts w:ascii="Times New Roman" w:hAnsi="Times New Roman" w:cs="Times New Roman"/>
          <w:sz w:val="28"/>
          <w:szCs w:val="28"/>
        </w:rPr>
        <w:t xml:space="preserve"> </w:t>
      </w:r>
      <w:r w:rsidRPr="00230A8F">
        <w:rPr>
          <w:rFonts w:ascii="Times New Roman" w:hAnsi="Times New Roman" w:cs="Times New Roman"/>
          <w:sz w:val="28"/>
          <w:szCs w:val="28"/>
        </w:rPr>
        <w:t xml:space="preserve">выполнения составил 0%. </w:t>
      </w:r>
      <w:r w:rsidR="004A0A08">
        <w:rPr>
          <w:rFonts w:ascii="Times New Roman" w:hAnsi="Times New Roman" w:cs="Times New Roman"/>
          <w:sz w:val="28"/>
          <w:szCs w:val="28"/>
        </w:rPr>
        <w:t xml:space="preserve">Невысокие показатели наблюдается и в группах экзаменуемых, набравших от минимального до 60 баллов (22,81%) и от 61 до 80 баллов (39,41%). </w:t>
      </w:r>
      <w:r w:rsidR="009210BC">
        <w:rPr>
          <w:rFonts w:ascii="Times New Roman" w:hAnsi="Times New Roman" w:cs="Times New Roman"/>
          <w:sz w:val="28"/>
          <w:szCs w:val="28"/>
        </w:rPr>
        <w:t xml:space="preserve">Следует отметить, что в тематическом отношении задание 25 тесно связано с заданием 2, с которым выпускники справились очень успешно. </w:t>
      </w:r>
      <w:r w:rsidRPr="00230A8F">
        <w:rPr>
          <w:rFonts w:ascii="Times New Roman" w:eastAsia="TimesNewRoman" w:hAnsi="Times New Roman" w:cs="Times New Roman"/>
          <w:sz w:val="28"/>
          <w:szCs w:val="28"/>
        </w:rPr>
        <w:t>Поэтому взаимосвязь заданий не позволяет найти причину низких результатов школьников региона при выполнении задания 25. А</w:t>
      </w:r>
      <w:r w:rsidRPr="00230A8F">
        <w:rPr>
          <w:rFonts w:ascii="Times New Roman" w:hAnsi="Times New Roman" w:cs="Times New Roman"/>
          <w:iCs/>
          <w:sz w:val="28"/>
          <w:szCs w:val="28"/>
        </w:rPr>
        <w:t xml:space="preserve">нализ возможных причин получения </w:t>
      </w:r>
      <w:r w:rsidR="009210BC">
        <w:rPr>
          <w:rFonts w:ascii="Times New Roman" w:hAnsi="Times New Roman" w:cs="Times New Roman"/>
          <w:iCs/>
          <w:sz w:val="28"/>
          <w:szCs w:val="28"/>
        </w:rPr>
        <w:t>низкого</w:t>
      </w:r>
      <w:r w:rsidRPr="00230A8F">
        <w:rPr>
          <w:rFonts w:ascii="Times New Roman" w:hAnsi="Times New Roman" w:cs="Times New Roman"/>
          <w:iCs/>
          <w:sz w:val="28"/>
          <w:szCs w:val="28"/>
        </w:rPr>
        <w:t xml:space="preserve"> результата, вероятно, связан с уровнем сложности задания.</w:t>
      </w:r>
    </w:p>
    <w:p w:rsidR="009210BC" w:rsidRDefault="00230A8F" w:rsidP="00942627">
      <w:pPr>
        <w:spacing w:after="0"/>
        <w:ind w:firstLine="709"/>
        <w:jc w:val="both"/>
        <w:rPr>
          <w:rFonts w:ascii="Times New Roman" w:hAnsi="Times New Roman" w:cs="Times New Roman"/>
          <w:color w:val="000000"/>
          <w:sz w:val="28"/>
          <w:szCs w:val="28"/>
        </w:rPr>
      </w:pPr>
      <w:r w:rsidRPr="00230A8F">
        <w:rPr>
          <w:rFonts w:ascii="Times New Roman" w:eastAsia="TimesNewRoman" w:hAnsi="Times New Roman" w:cs="Times New Roman"/>
          <w:sz w:val="28"/>
          <w:szCs w:val="28"/>
        </w:rPr>
        <w:lastRenderedPageBreak/>
        <w:t xml:space="preserve">Задание 26 также выступает заданием повышенного уровня сложности. </w:t>
      </w:r>
      <w:r w:rsidR="009210BC">
        <w:rPr>
          <w:rFonts w:ascii="Times New Roman" w:eastAsia="TimesNewRoman" w:hAnsi="Times New Roman" w:cs="Times New Roman"/>
          <w:sz w:val="28"/>
          <w:szCs w:val="28"/>
        </w:rPr>
        <w:t>На</w:t>
      </w:r>
      <w:r w:rsidRPr="00230A8F">
        <w:rPr>
          <w:rFonts w:ascii="Times New Roman" w:eastAsia="TimesNewRoman" w:hAnsi="Times New Roman" w:cs="Times New Roman"/>
          <w:sz w:val="28"/>
          <w:szCs w:val="28"/>
        </w:rPr>
        <w:t xml:space="preserve"> основании статистики (средни</w:t>
      </w:r>
      <w:r w:rsidR="009210BC">
        <w:rPr>
          <w:rFonts w:ascii="Times New Roman" w:eastAsia="TimesNewRoman" w:hAnsi="Times New Roman" w:cs="Times New Roman"/>
          <w:sz w:val="28"/>
          <w:szCs w:val="28"/>
        </w:rPr>
        <w:t>й процент выполнения составил 79,78</w:t>
      </w:r>
      <w:r w:rsidRPr="00230A8F">
        <w:rPr>
          <w:rFonts w:ascii="Times New Roman" w:eastAsia="TimesNewRoman" w:hAnsi="Times New Roman" w:cs="Times New Roman"/>
          <w:sz w:val="28"/>
          <w:szCs w:val="28"/>
        </w:rPr>
        <w:t xml:space="preserve">%) можно вести речь об оптимальном уровне </w:t>
      </w:r>
      <w:proofErr w:type="spellStart"/>
      <w:r w:rsidRPr="00230A8F">
        <w:rPr>
          <w:rFonts w:ascii="Times New Roman" w:eastAsia="TimesNewRoman" w:hAnsi="Times New Roman" w:cs="Times New Roman"/>
          <w:sz w:val="28"/>
          <w:szCs w:val="28"/>
        </w:rPr>
        <w:t>сформированности</w:t>
      </w:r>
      <w:proofErr w:type="spellEnd"/>
      <w:r w:rsidRPr="00230A8F">
        <w:rPr>
          <w:rFonts w:ascii="Times New Roman" w:eastAsia="TimesNewRoman" w:hAnsi="Times New Roman" w:cs="Times New Roman"/>
          <w:sz w:val="28"/>
          <w:szCs w:val="28"/>
        </w:rPr>
        <w:t xml:space="preserve"> у выпускников умений различать языковые средства выразительности, проводить аспектный анализ текста, </w:t>
      </w:r>
      <w:r w:rsidRPr="00230A8F">
        <w:rPr>
          <w:rFonts w:ascii="Times New Roman" w:hAnsi="Times New Roman" w:cs="Times New Roman"/>
          <w:color w:val="000000"/>
          <w:sz w:val="28"/>
          <w:szCs w:val="28"/>
        </w:rPr>
        <w:t xml:space="preserve">оценивать письменные высказывания с точки зрения языкового оформления. Даже в группе экзаменуемых, которые </w:t>
      </w:r>
      <w:r w:rsidR="009210BC">
        <w:rPr>
          <w:rFonts w:ascii="Times New Roman" w:hAnsi="Times New Roman" w:cs="Times New Roman"/>
          <w:color w:val="000000"/>
          <w:sz w:val="28"/>
          <w:szCs w:val="28"/>
        </w:rPr>
        <w:t>получили от минимального до 60 баллов</w:t>
      </w:r>
      <w:r w:rsidRPr="00230A8F">
        <w:rPr>
          <w:rFonts w:ascii="Times New Roman" w:hAnsi="Times New Roman" w:cs="Times New Roman"/>
          <w:color w:val="000000"/>
          <w:sz w:val="28"/>
          <w:szCs w:val="28"/>
        </w:rPr>
        <w:t>, данное задание выполнено достаточно успешно с</w:t>
      </w:r>
      <w:r w:rsidR="009210BC">
        <w:rPr>
          <w:rFonts w:ascii="Times New Roman" w:hAnsi="Times New Roman" w:cs="Times New Roman"/>
          <w:color w:val="000000"/>
          <w:sz w:val="28"/>
          <w:szCs w:val="28"/>
        </w:rPr>
        <w:t xml:space="preserve"> учетом уровня его сложности (45,77</w:t>
      </w:r>
      <w:r w:rsidRPr="00230A8F">
        <w:rPr>
          <w:rFonts w:ascii="Times New Roman" w:hAnsi="Times New Roman" w:cs="Times New Roman"/>
          <w:color w:val="000000"/>
          <w:sz w:val="28"/>
          <w:szCs w:val="28"/>
        </w:rPr>
        <w:t xml:space="preserve">%). </w:t>
      </w:r>
      <w:r w:rsidR="009210BC">
        <w:rPr>
          <w:rFonts w:ascii="Times New Roman" w:hAnsi="Times New Roman" w:cs="Times New Roman"/>
          <w:color w:val="000000"/>
          <w:sz w:val="28"/>
          <w:szCs w:val="28"/>
        </w:rPr>
        <w:t xml:space="preserve">В группах экзаменуемых, получивших от 61 до 80 баллов и от 81 до 100 баллов, показатели выполнения задания 26 самые высокие (78,40% и 94,49%). </w:t>
      </w:r>
    </w:p>
    <w:p w:rsidR="009210BC" w:rsidRPr="0000665D" w:rsidRDefault="009210BC" w:rsidP="00942627">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Участники, набравшие ниже минимального балла, с тестовыми заданиями повышенного уровня сложности не справились. Обращаем внимание, что и сочинения данных экзаменуемых были оценены экспертами нулем баллов. </w:t>
      </w:r>
    </w:p>
    <w:p w:rsidR="00713446" w:rsidRPr="008E5C6C" w:rsidRDefault="008E5C6C" w:rsidP="00942627">
      <w:pPr>
        <w:autoSpaceDE w:val="0"/>
        <w:autoSpaceDN w:val="0"/>
        <w:adjustRightInd w:val="0"/>
        <w:spacing w:after="0"/>
        <w:ind w:firstLine="709"/>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Статистические данные</w:t>
      </w:r>
      <w:r w:rsidR="00F92509" w:rsidRPr="008E5C6C">
        <w:rPr>
          <w:rFonts w:ascii="Times New Roman" w:eastAsia="Times New Roman" w:hAnsi="Times New Roman" w:cs="Times New Roman"/>
          <w:color w:val="000000" w:themeColor="text1"/>
          <w:sz w:val="28"/>
          <w:szCs w:val="28"/>
          <w:lang w:eastAsia="zh-CN"/>
        </w:rPr>
        <w:t xml:space="preserve"> выполнения задания </w:t>
      </w:r>
      <w:r w:rsidR="00C7052C" w:rsidRPr="008E5C6C">
        <w:rPr>
          <w:rFonts w:ascii="Times New Roman" w:eastAsia="Times New Roman" w:hAnsi="Times New Roman" w:cs="Times New Roman"/>
          <w:color w:val="000000" w:themeColor="text1"/>
          <w:sz w:val="28"/>
          <w:szCs w:val="28"/>
          <w:lang w:eastAsia="zh-CN"/>
        </w:rPr>
        <w:t>27</w:t>
      </w:r>
      <w:r w:rsidR="000E4146" w:rsidRPr="008E5C6C">
        <w:rPr>
          <w:rFonts w:ascii="Times New Roman" w:eastAsia="Times New Roman" w:hAnsi="Times New Roman" w:cs="Times New Roman"/>
          <w:color w:val="000000" w:themeColor="text1"/>
          <w:sz w:val="28"/>
          <w:szCs w:val="28"/>
          <w:lang w:eastAsia="zh-CN"/>
        </w:rPr>
        <w:t xml:space="preserve"> в Кировской области</w:t>
      </w:r>
      <w:r w:rsidR="0073630B" w:rsidRPr="008E5C6C">
        <w:rPr>
          <w:rFonts w:ascii="Times New Roman" w:eastAsia="Times New Roman" w:hAnsi="Times New Roman" w:cs="Times New Roman"/>
          <w:color w:val="000000" w:themeColor="text1"/>
          <w:sz w:val="28"/>
          <w:szCs w:val="28"/>
          <w:lang w:eastAsia="zh-CN"/>
        </w:rPr>
        <w:t xml:space="preserve"> </w:t>
      </w:r>
      <w:r>
        <w:rPr>
          <w:rFonts w:ascii="Times New Roman" w:eastAsia="Times New Roman" w:hAnsi="Times New Roman" w:cs="Times New Roman"/>
          <w:color w:val="000000" w:themeColor="text1"/>
          <w:sz w:val="28"/>
          <w:szCs w:val="28"/>
          <w:lang w:eastAsia="zh-CN"/>
        </w:rPr>
        <w:t>представляем</w:t>
      </w:r>
      <w:r w:rsidR="00F92509" w:rsidRPr="008E5C6C">
        <w:rPr>
          <w:rFonts w:ascii="Times New Roman" w:eastAsia="Times New Roman" w:hAnsi="Times New Roman" w:cs="Times New Roman"/>
          <w:color w:val="000000" w:themeColor="text1"/>
          <w:sz w:val="28"/>
          <w:szCs w:val="28"/>
          <w:lang w:eastAsia="zh-CN"/>
        </w:rPr>
        <w:t xml:space="preserve"> в таблице </w:t>
      </w:r>
      <w:r w:rsidR="0000665D">
        <w:rPr>
          <w:rFonts w:ascii="Times New Roman" w:eastAsia="Times New Roman" w:hAnsi="Times New Roman" w:cs="Times New Roman"/>
          <w:color w:val="000000" w:themeColor="text1"/>
          <w:sz w:val="28"/>
          <w:szCs w:val="28"/>
          <w:lang w:eastAsia="ru-RU"/>
        </w:rPr>
        <w:t>6</w:t>
      </w:r>
      <w:r w:rsidR="00F92509" w:rsidRPr="008E5C6C">
        <w:rPr>
          <w:rFonts w:ascii="Times New Roman" w:eastAsia="Times New Roman" w:hAnsi="Times New Roman" w:cs="Times New Roman"/>
          <w:color w:val="000000" w:themeColor="text1"/>
          <w:sz w:val="28"/>
          <w:szCs w:val="28"/>
          <w:lang w:eastAsia="ru-RU"/>
        </w:rPr>
        <w:t>.</w:t>
      </w:r>
    </w:p>
    <w:p w:rsidR="00F92509" w:rsidRPr="00942627" w:rsidRDefault="0000665D" w:rsidP="00942627">
      <w:pPr>
        <w:spacing w:after="0"/>
        <w:ind w:left="1985"/>
        <w:contextualSpacing/>
        <w:jc w:val="right"/>
        <w:rPr>
          <w:rFonts w:ascii="Times New Roman" w:eastAsia="Times New Roman" w:hAnsi="Times New Roman" w:cs="Times New Roman"/>
          <w:color w:val="000000" w:themeColor="text1"/>
          <w:sz w:val="28"/>
          <w:szCs w:val="28"/>
          <w:lang w:eastAsia="ru-RU"/>
        </w:rPr>
      </w:pPr>
      <w:r w:rsidRPr="00942627">
        <w:rPr>
          <w:rFonts w:ascii="Times New Roman" w:eastAsia="Times New Roman" w:hAnsi="Times New Roman" w:cs="Times New Roman"/>
          <w:color w:val="000000" w:themeColor="text1"/>
          <w:sz w:val="28"/>
          <w:szCs w:val="28"/>
          <w:lang w:eastAsia="ru-RU"/>
        </w:rPr>
        <w:t>Таблица 6</w:t>
      </w:r>
    </w:p>
    <w:tbl>
      <w:tblPr>
        <w:tblStyle w:val="a3"/>
        <w:tblW w:w="5000" w:type="pct"/>
        <w:jc w:val="center"/>
        <w:tblLook w:val="04A0" w:firstRow="1" w:lastRow="0" w:firstColumn="1" w:lastColumn="0" w:noHBand="0" w:noVBand="1"/>
      </w:tblPr>
      <w:tblGrid>
        <w:gridCol w:w="884"/>
        <w:gridCol w:w="2758"/>
        <w:gridCol w:w="987"/>
        <w:gridCol w:w="1582"/>
        <w:gridCol w:w="1585"/>
        <w:gridCol w:w="972"/>
        <w:gridCol w:w="860"/>
      </w:tblGrid>
      <w:tr w:rsidR="0000665D" w:rsidRPr="00942627" w:rsidTr="00FA775A">
        <w:trPr>
          <w:jc w:val="center"/>
        </w:trPr>
        <w:tc>
          <w:tcPr>
            <w:tcW w:w="459" w:type="pct"/>
            <w:vMerge w:val="restart"/>
            <w:vAlign w:val="center"/>
          </w:tcPr>
          <w:p w:rsidR="0000665D" w:rsidRPr="00942627" w:rsidRDefault="0000665D" w:rsidP="00942627">
            <w:pPr>
              <w:spacing w:line="223" w:lineRule="auto"/>
              <w:contextualSpacing/>
              <w:jc w:val="center"/>
              <w:rPr>
                <w:rFonts w:ascii="Times New Roman" w:eastAsia="Calibri" w:hAnsi="Times New Roman" w:cs="Times New Roman"/>
                <w:color w:val="000000" w:themeColor="text1"/>
              </w:rPr>
            </w:pPr>
            <w:r w:rsidRPr="00942627">
              <w:rPr>
                <w:rFonts w:ascii="Times New Roman" w:eastAsia="Calibri" w:hAnsi="Times New Roman" w:cs="Times New Roman"/>
                <w:color w:val="000000" w:themeColor="text1"/>
              </w:rPr>
              <w:t>Крите-</w:t>
            </w:r>
            <w:proofErr w:type="spellStart"/>
            <w:r w:rsidRPr="00942627">
              <w:rPr>
                <w:rFonts w:ascii="Times New Roman" w:eastAsia="Calibri" w:hAnsi="Times New Roman" w:cs="Times New Roman"/>
                <w:color w:val="000000" w:themeColor="text1"/>
              </w:rPr>
              <w:t>рии</w:t>
            </w:r>
            <w:proofErr w:type="spellEnd"/>
            <w:r w:rsidRPr="00942627">
              <w:rPr>
                <w:rFonts w:ascii="Times New Roman" w:eastAsia="Calibri" w:hAnsi="Times New Roman" w:cs="Times New Roman"/>
                <w:color w:val="000000" w:themeColor="text1"/>
              </w:rPr>
              <w:t xml:space="preserve"> оценки</w:t>
            </w:r>
          </w:p>
        </w:tc>
        <w:tc>
          <w:tcPr>
            <w:tcW w:w="1433" w:type="pct"/>
            <w:vMerge w:val="restart"/>
            <w:vAlign w:val="center"/>
          </w:tcPr>
          <w:p w:rsidR="0000665D" w:rsidRPr="00942627" w:rsidRDefault="0000665D" w:rsidP="00942627">
            <w:pPr>
              <w:spacing w:line="223" w:lineRule="auto"/>
              <w:contextualSpacing/>
              <w:jc w:val="center"/>
              <w:rPr>
                <w:rFonts w:ascii="Times New Roman" w:eastAsia="Calibri" w:hAnsi="Times New Roman" w:cs="Times New Roman"/>
                <w:color w:val="000000" w:themeColor="text1"/>
              </w:rPr>
            </w:pPr>
            <w:r w:rsidRPr="00942627">
              <w:rPr>
                <w:rFonts w:ascii="Times New Roman" w:eastAsia="Calibri" w:hAnsi="Times New Roman" w:cs="Times New Roman"/>
                <w:color w:val="000000" w:themeColor="text1"/>
              </w:rPr>
              <w:t>Проверяемые умения</w:t>
            </w:r>
          </w:p>
        </w:tc>
        <w:tc>
          <w:tcPr>
            <w:tcW w:w="3108" w:type="pct"/>
            <w:gridSpan w:val="5"/>
            <w:vAlign w:val="center"/>
          </w:tcPr>
          <w:p w:rsidR="0000665D" w:rsidRPr="00942627" w:rsidRDefault="0000665D" w:rsidP="00942627">
            <w:pPr>
              <w:spacing w:line="223" w:lineRule="auto"/>
              <w:contextualSpacing/>
              <w:jc w:val="center"/>
              <w:rPr>
                <w:rFonts w:ascii="Times New Roman" w:eastAsia="Calibri" w:hAnsi="Times New Roman" w:cs="Times New Roman"/>
                <w:color w:val="000000" w:themeColor="text1"/>
              </w:rPr>
            </w:pPr>
            <w:r w:rsidRPr="00942627">
              <w:rPr>
                <w:rFonts w:ascii="Times New Roman" w:eastAsia="Calibri" w:hAnsi="Times New Roman" w:cs="Times New Roman"/>
                <w:color w:val="000000" w:themeColor="text1"/>
              </w:rPr>
              <w:t>Процент выполнения по региону в 2021 году</w:t>
            </w:r>
          </w:p>
        </w:tc>
      </w:tr>
      <w:tr w:rsidR="0000665D" w:rsidRPr="00942627" w:rsidTr="00FA775A">
        <w:trPr>
          <w:jc w:val="center"/>
        </w:trPr>
        <w:tc>
          <w:tcPr>
            <w:tcW w:w="459" w:type="pct"/>
            <w:vMerge/>
            <w:vAlign w:val="center"/>
          </w:tcPr>
          <w:p w:rsidR="0000665D" w:rsidRPr="00942627" w:rsidRDefault="0000665D" w:rsidP="00942627">
            <w:pPr>
              <w:spacing w:line="223" w:lineRule="auto"/>
              <w:contextualSpacing/>
              <w:jc w:val="center"/>
              <w:rPr>
                <w:rFonts w:ascii="Times New Roman" w:eastAsia="Calibri" w:hAnsi="Times New Roman" w:cs="Times New Roman"/>
                <w:color w:val="000000" w:themeColor="text1"/>
              </w:rPr>
            </w:pPr>
          </w:p>
        </w:tc>
        <w:tc>
          <w:tcPr>
            <w:tcW w:w="1433" w:type="pct"/>
            <w:vMerge/>
            <w:vAlign w:val="center"/>
          </w:tcPr>
          <w:p w:rsidR="0000665D" w:rsidRPr="00942627" w:rsidRDefault="0000665D" w:rsidP="00942627">
            <w:pPr>
              <w:spacing w:line="223" w:lineRule="auto"/>
              <w:contextualSpacing/>
              <w:jc w:val="center"/>
              <w:rPr>
                <w:rFonts w:ascii="Times New Roman" w:eastAsia="Calibri" w:hAnsi="Times New Roman" w:cs="Times New Roman"/>
                <w:color w:val="000000" w:themeColor="text1"/>
              </w:rPr>
            </w:pPr>
          </w:p>
        </w:tc>
        <w:tc>
          <w:tcPr>
            <w:tcW w:w="513" w:type="pct"/>
            <w:vAlign w:val="center"/>
          </w:tcPr>
          <w:p w:rsidR="0000665D" w:rsidRPr="00942627" w:rsidRDefault="0000665D" w:rsidP="00942627">
            <w:pPr>
              <w:spacing w:line="223" w:lineRule="auto"/>
              <w:contextualSpacing/>
              <w:jc w:val="center"/>
              <w:rPr>
                <w:rFonts w:ascii="Times New Roman" w:eastAsia="Calibri" w:hAnsi="Times New Roman" w:cs="Times New Roman"/>
                <w:color w:val="000000" w:themeColor="text1"/>
              </w:rPr>
            </w:pPr>
            <w:r w:rsidRPr="00942627">
              <w:rPr>
                <w:rFonts w:ascii="Times New Roman" w:eastAsia="Calibri" w:hAnsi="Times New Roman" w:cs="Times New Roman"/>
                <w:color w:val="000000" w:themeColor="text1"/>
              </w:rPr>
              <w:t>средний</w:t>
            </w:r>
          </w:p>
        </w:tc>
        <w:tc>
          <w:tcPr>
            <w:tcW w:w="822" w:type="pct"/>
            <w:vAlign w:val="center"/>
          </w:tcPr>
          <w:p w:rsidR="0000665D" w:rsidRPr="00942627" w:rsidRDefault="0000665D" w:rsidP="00942627">
            <w:pPr>
              <w:autoSpaceDE w:val="0"/>
              <w:autoSpaceDN w:val="0"/>
              <w:adjustRightInd w:val="0"/>
              <w:jc w:val="center"/>
              <w:rPr>
                <w:rFonts w:ascii="Times New Roman" w:hAnsi="Times New Roman" w:cs="Times New Roman"/>
                <w:bCs/>
              </w:rPr>
            </w:pPr>
            <w:r w:rsidRPr="00942627">
              <w:rPr>
                <w:rFonts w:ascii="Times New Roman" w:hAnsi="Times New Roman" w:cs="Times New Roman"/>
                <w:bCs/>
              </w:rPr>
              <w:t>в группе не преодолевших минимальный балл</w:t>
            </w:r>
          </w:p>
        </w:tc>
        <w:tc>
          <w:tcPr>
            <w:tcW w:w="823" w:type="pct"/>
            <w:vAlign w:val="center"/>
          </w:tcPr>
          <w:p w:rsidR="0000665D" w:rsidRPr="00942627" w:rsidRDefault="0000665D" w:rsidP="00942627">
            <w:pPr>
              <w:autoSpaceDE w:val="0"/>
              <w:autoSpaceDN w:val="0"/>
              <w:adjustRightInd w:val="0"/>
              <w:jc w:val="center"/>
              <w:rPr>
                <w:rFonts w:ascii="Times New Roman" w:hAnsi="Times New Roman" w:cs="Times New Roman"/>
                <w:bCs/>
              </w:rPr>
            </w:pPr>
            <w:r w:rsidRPr="00942627">
              <w:rPr>
                <w:rFonts w:ascii="Times New Roman" w:hAnsi="Times New Roman" w:cs="Times New Roman"/>
                <w:bCs/>
              </w:rPr>
              <w:t>в группе от минимального до 60 б.</w:t>
            </w:r>
          </w:p>
        </w:tc>
        <w:tc>
          <w:tcPr>
            <w:tcW w:w="505" w:type="pct"/>
            <w:vAlign w:val="center"/>
          </w:tcPr>
          <w:p w:rsidR="0000665D" w:rsidRPr="00942627" w:rsidRDefault="0000665D" w:rsidP="00942627">
            <w:pPr>
              <w:spacing w:line="223" w:lineRule="auto"/>
              <w:contextualSpacing/>
              <w:jc w:val="center"/>
              <w:rPr>
                <w:rFonts w:ascii="Times New Roman" w:eastAsia="Calibri" w:hAnsi="Times New Roman" w:cs="Times New Roman"/>
                <w:color w:val="000000" w:themeColor="text1"/>
              </w:rPr>
            </w:pPr>
            <w:r w:rsidRPr="00942627">
              <w:rPr>
                <w:rFonts w:ascii="Times New Roman" w:eastAsia="Calibri" w:hAnsi="Times New Roman" w:cs="Times New Roman"/>
                <w:color w:val="000000" w:themeColor="text1"/>
              </w:rPr>
              <w:t>в группе 61-80 баллов</w:t>
            </w:r>
          </w:p>
        </w:tc>
        <w:tc>
          <w:tcPr>
            <w:tcW w:w="447" w:type="pct"/>
            <w:vAlign w:val="center"/>
          </w:tcPr>
          <w:p w:rsidR="0000665D" w:rsidRPr="00942627" w:rsidRDefault="0000665D" w:rsidP="00942627">
            <w:pPr>
              <w:spacing w:line="223" w:lineRule="auto"/>
              <w:contextualSpacing/>
              <w:jc w:val="center"/>
              <w:rPr>
                <w:rFonts w:ascii="Times New Roman" w:eastAsia="Calibri" w:hAnsi="Times New Roman" w:cs="Times New Roman"/>
                <w:color w:val="000000" w:themeColor="text1"/>
              </w:rPr>
            </w:pPr>
            <w:r w:rsidRPr="00942627">
              <w:rPr>
                <w:rFonts w:ascii="Times New Roman" w:eastAsia="Calibri" w:hAnsi="Times New Roman" w:cs="Times New Roman"/>
                <w:color w:val="000000" w:themeColor="text1"/>
              </w:rPr>
              <w:t>в группе 81-100 баллов</w:t>
            </w:r>
          </w:p>
        </w:tc>
      </w:tr>
      <w:tr w:rsidR="0000665D" w:rsidRPr="00942627" w:rsidTr="00FA775A">
        <w:trPr>
          <w:jc w:val="center"/>
        </w:trPr>
        <w:tc>
          <w:tcPr>
            <w:tcW w:w="459" w:type="pct"/>
            <w:vAlign w:val="center"/>
          </w:tcPr>
          <w:p w:rsidR="0000665D" w:rsidRPr="00942627" w:rsidRDefault="0000665D" w:rsidP="00942627">
            <w:pPr>
              <w:spacing w:line="223" w:lineRule="auto"/>
              <w:contextualSpacing/>
              <w:jc w:val="center"/>
              <w:rPr>
                <w:rFonts w:ascii="Times New Roman" w:eastAsia="Calibri" w:hAnsi="Times New Roman" w:cs="Times New Roman"/>
                <w:color w:val="000000" w:themeColor="text1"/>
              </w:rPr>
            </w:pPr>
            <w:r w:rsidRPr="00942627">
              <w:rPr>
                <w:rFonts w:ascii="Times New Roman" w:eastAsia="Calibri" w:hAnsi="Times New Roman" w:cs="Times New Roman"/>
                <w:color w:val="000000" w:themeColor="text1"/>
              </w:rPr>
              <w:t>К1</w:t>
            </w:r>
          </w:p>
        </w:tc>
        <w:tc>
          <w:tcPr>
            <w:tcW w:w="1433" w:type="pct"/>
            <w:vAlign w:val="center"/>
          </w:tcPr>
          <w:p w:rsidR="0000665D" w:rsidRPr="00942627" w:rsidRDefault="0000665D" w:rsidP="00942627">
            <w:pPr>
              <w:autoSpaceDE w:val="0"/>
              <w:autoSpaceDN w:val="0"/>
              <w:adjustRightInd w:val="0"/>
              <w:spacing w:line="223" w:lineRule="auto"/>
              <w:rPr>
                <w:rFonts w:ascii="Times New Roman" w:hAnsi="Times New Roman" w:cs="Times New Roman"/>
                <w:color w:val="000000" w:themeColor="text1"/>
              </w:rPr>
            </w:pPr>
            <w:r w:rsidRPr="00942627">
              <w:rPr>
                <w:rFonts w:ascii="Times New Roman" w:hAnsi="Times New Roman" w:cs="Times New Roman"/>
                <w:color w:val="000000" w:themeColor="text1"/>
              </w:rPr>
              <w:t>анализировать содержание и проблематику прочитанного текста</w:t>
            </w:r>
          </w:p>
        </w:tc>
        <w:tc>
          <w:tcPr>
            <w:tcW w:w="513" w:type="pct"/>
            <w:vAlign w:val="center"/>
          </w:tcPr>
          <w:p w:rsidR="0000665D" w:rsidRPr="00942627" w:rsidRDefault="0000665D" w:rsidP="00942627">
            <w:pPr>
              <w:autoSpaceDE w:val="0"/>
              <w:autoSpaceDN w:val="0"/>
              <w:adjustRightInd w:val="0"/>
              <w:ind w:firstLine="67"/>
              <w:jc w:val="center"/>
              <w:rPr>
                <w:rFonts w:ascii="Times New Roman" w:hAnsi="Times New Roman" w:cs="Times New Roman"/>
              </w:rPr>
            </w:pPr>
            <w:r w:rsidRPr="00942627">
              <w:rPr>
                <w:rFonts w:ascii="Times New Roman" w:hAnsi="Times New Roman" w:cs="Times New Roman"/>
              </w:rPr>
              <w:t>99,01</w:t>
            </w:r>
          </w:p>
        </w:tc>
        <w:tc>
          <w:tcPr>
            <w:tcW w:w="822"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7,69</w:t>
            </w:r>
          </w:p>
        </w:tc>
        <w:tc>
          <w:tcPr>
            <w:tcW w:w="823"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95,46</w:t>
            </w:r>
          </w:p>
        </w:tc>
        <w:tc>
          <w:tcPr>
            <w:tcW w:w="505"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99,92</w:t>
            </w:r>
          </w:p>
        </w:tc>
        <w:tc>
          <w:tcPr>
            <w:tcW w:w="447" w:type="pct"/>
            <w:vAlign w:val="center"/>
          </w:tcPr>
          <w:p w:rsidR="0000665D" w:rsidRPr="00942627" w:rsidRDefault="0000665D" w:rsidP="00942627">
            <w:pPr>
              <w:jc w:val="center"/>
              <w:rPr>
                <w:rFonts w:ascii="Times New Roman" w:hAnsi="Times New Roman" w:cs="Times New Roman"/>
              </w:rPr>
            </w:pPr>
            <w:r w:rsidRPr="00942627">
              <w:rPr>
                <w:rFonts w:ascii="Times New Roman" w:hAnsi="Times New Roman" w:cs="Times New Roman"/>
              </w:rPr>
              <w:t>100,0</w:t>
            </w:r>
          </w:p>
        </w:tc>
      </w:tr>
      <w:tr w:rsidR="0000665D" w:rsidRPr="00942627" w:rsidTr="00FA775A">
        <w:trPr>
          <w:jc w:val="center"/>
        </w:trPr>
        <w:tc>
          <w:tcPr>
            <w:tcW w:w="459" w:type="pct"/>
            <w:vAlign w:val="center"/>
          </w:tcPr>
          <w:p w:rsidR="0000665D" w:rsidRPr="00942627" w:rsidRDefault="0000665D" w:rsidP="00942627">
            <w:pPr>
              <w:spacing w:line="223" w:lineRule="auto"/>
              <w:contextualSpacing/>
              <w:jc w:val="center"/>
              <w:rPr>
                <w:rFonts w:ascii="Times New Roman" w:eastAsia="Calibri" w:hAnsi="Times New Roman" w:cs="Times New Roman"/>
                <w:color w:val="000000" w:themeColor="text1"/>
              </w:rPr>
            </w:pPr>
            <w:r w:rsidRPr="00942627">
              <w:rPr>
                <w:rFonts w:ascii="Times New Roman" w:eastAsia="Calibri" w:hAnsi="Times New Roman" w:cs="Times New Roman"/>
                <w:color w:val="000000" w:themeColor="text1"/>
              </w:rPr>
              <w:t>К2</w:t>
            </w:r>
          </w:p>
        </w:tc>
        <w:tc>
          <w:tcPr>
            <w:tcW w:w="1433" w:type="pct"/>
            <w:vAlign w:val="center"/>
          </w:tcPr>
          <w:p w:rsidR="0000665D" w:rsidRPr="00942627" w:rsidRDefault="0000665D" w:rsidP="00942627">
            <w:pPr>
              <w:autoSpaceDE w:val="0"/>
              <w:autoSpaceDN w:val="0"/>
              <w:adjustRightInd w:val="0"/>
              <w:spacing w:line="223" w:lineRule="auto"/>
              <w:rPr>
                <w:rFonts w:ascii="Times New Roman" w:hAnsi="Times New Roman" w:cs="Times New Roman"/>
                <w:color w:val="000000" w:themeColor="text1"/>
              </w:rPr>
            </w:pPr>
            <w:r w:rsidRPr="00942627">
              <w:rPr>
                <w:rFonts w:ascii="Times New Roman" w:hAnsi="Times New Roman" w:cs="Times New Roman"/>
                <w:color w:val="000000" w:themeColor="text1"/>
              </w:rPr>
              <w:t>комментировать главную проблему исходного текста</w:t>
            </w:r>
          </w:p>
        </w:tc>
        <w:tc>
          <w:tcPr>
            <w:tcW w:w="513" w:type="pct"/>
            <w:vAlign w:val="center"/>
          </w:tcPr>
          <w:p w:rsidR="0000665D" w:rsidRPr="00942627" w:rsidRDefault="0000665D" w:rsidP="00942627">
            <w:pPr>
              <w:autoSpaceDE w:val="0"/>
              <w:autoSpaceDN w:val="0"/>
              <w:adjustRightInd w:val="0"/>
              <w:ind w:firstLine="67"/>
              <w:jc w:val="center"/>
              <w:rPr>
                <w:rFonts w:ascii="Times New Roman" w:hAnsi="Times New Roman" w:cs="Times New Roman"/>
              </w:rPr>
            </w:pPr>
            <w:r w:rsidRPr="00942627">
              <w:rPr>
                <w:rFonts w:ascii="Times New Roman" w:hAnsi="Times New Roman" w:cs="Times New Roman"/>
              </w:rPr>
              <w:t>79,56</w:t>
            </w:r>
          </w:p>
        </w:tc>
        <w:tc>
          <w:tcPr>
            <w:tcW w:w="822"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1,54</w:t>
            </w:r>
          </w:p>
        </w:tc>
        <w:tc>
          <w:tcPr>
            <w:tcW w:w="823"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57,05</w:t>
            </w:r>
          </w:p>
        </w:tc>
        <w:tc>
          <w:tcPr>
            <w:tcW w:w="505"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77,96</w:t>
            </w:r>
          </w:p>
        </w:tc>
        <w:tc>
          <w:tcPr>
            <w:tcW w:w="447" w:type="pct"/>
            <w:vAlign w:val="center"/>
          </w:tcPr>
          <w:p w:rsidR="0000665D" w:rsidRPr="00942627" w:rsidRDefault="0000665D" w:rsidP="00942627">
            <w:pPr>
              <w:jc w:val="center"/>
              <w:rPr>
                <w:rFonts w:ascii="Times New Roman" w:hAnsi="Times New Roman" w:cs="Times New Roman"/>
              </w:rPr>
            </w:pPr>
            <w:r w:rsidRPr="00942627">
              <w:rPr>
                <w:rFonts w:ascii="Times New Roman" w:hAnsi="Times New Roman" w:cs="Times New Roman"/>
              </w:rPr>
              <w:t>91,95</w:t>
            </w:r>
          </w:p>
        </w:tc>
      </w:tr>
      <w:tr w:rsidR="0000665D" w:rsidRPr="00942627" w:rsidTr="00FA775A">
        <w:trPr>
          <w:jc w:val="center"/>
        </w:trPr>
        <w:tc>
          <w:tcPr>
            <w:tcW w:w="459" w:type="pct"/>
            <w:vAlign w:val="center"/>
          </w:tcPr>
          <w:p w:rsidR="0000665D" w:rsidRPr="00942627" w:rsidRDefault="0000665D" w:rsidP="00942627">
            <w:pPr>
              <w:spacing w:line="223" w:lineRule="auto"/>
              <w:contextualSpacing/>
              <w:jc w:val="center"/>
              <w:rPr>
                <w:rFonts w:ascii="Times New Roman" w:eastAsia="Calibri" w:hAnsi="Times New Roman" w:cs="Times New Roman"/>
                <w:color w:val="000000" w:themeColor="text1"/>
              </w:rPr>
            </w:pPr>
            <w:r w:rsidRPr="00942627">
              <w:rPr>
                <w:rFonts w:ascii="Times New Roman" w:eastAsia="Calibri" w:hAnsi="Times New Roman" w:cs="Times New Roman"/>
                <w:color w:val="000000" w:themeColor="text1"/>
              </w:rPr>
              <w:t>К3</w:t>
            </w:r>
          </w:p>
        </w:tc>
        <w:tc>
          <w:tcPr>
            <w:tcW w:w="1433" w:type="pct"/>
            <w:vAlign w:val="center"/>
          </w:tcPr>
          <w:p w:rsidR="0000665D" w:rsidRPr="00942627" w:rsidRDefault="0000665D" w:rsidP="00942627">
            <w:pPr>
              <w:autoSpaceDE w:val="0"/>
              <w:autoSpaceDN w:val="0"/>
              <w:adjustRightInd w:val="0"/>
              <w:spacing w:line="223" w:lineRule="auto"/>
              <w:rPr>
                <w:rFonts w:ascii="Times New Roman" w:hAnsi="Times New Roman" w:cs="Times New Roman"/>
                <w:color w:val="000000" w:themeColor="text1"/>
              </w:rPr>
            </w:pPr>
            <w:r w:rsidRPr="00942627">
              <w:rPr>
                <w:rFonts w:ascii="Times New Roman" w:hAnsi="Times New Roman" w:cs="Times New Roman"/>
                <w:color w:val="000000" w:themeColor="text1"/>
              </w:rPr>
              <w:t>определять позицию автора текста по заявленной проблеме</w:t>
            </w:r>
          </w:p>
        </w:tc>
        <w:tc>
          <w:tcPr>
            <w:tcW w:w="513" w:type="pct"/>
            <w:vAlign w:val="center"/>
          </w:tcPr>
          <w:p w:rsidR="0000665D" w:rsidRPr="00942627" w:rsidRDefault="0000665D" w:rsidP="00942627">
            <w:pPr>
              <w:autoSpaceDE w:val="0"/>
              <w:autoSpaceDN w:val="0"/>
              <w:adjustRightInd w:val="0"/>
              <w:ind w:firstLine="67"/>
              <w:jc w:val="center"/>
              <w:rPr>
                <w:rFonts w:ascii="Times New Roman" w:hAnsi="Times New Roman" w:cs="Times New Roman"/>
              </w:rPr>
            </w:pPr>
            <w:r w:rsidRPr="00942627">
              <w:rPr>
                <w:rFonts w:ascii="Times New Roman" w:hAnsi="Times New Roman" w:cs="Times New Roman"/>
              </w:rPr>
              <w:t>95,91</w:t>
            </w:r>
          </w:p>
        </w:tc>
        <w:tc>
          <w:tcPr>
            <w:tcW w:w="822"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7,69</w:t>
            </w:r>
          </w:p>
        </w:tc>
        <w:tc>
          <w:tcPr>
            <w:tcW w:w="823"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84,44</w:t>
            </w:r>
          </w:p>
        </w:tc>
        <w:tc>
          <w:tcPr>
            <w:tcW w:w="505"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97,17</w:t>
            </w:r>
          </w:p>
        </w:tc>
        <w:tc>
          <w:tcPr>
            <w:tcW w:w="447" w:type="pct"/>
            <w:vAlign w:val="center"/>
          </w:tcPr>
          <w:p w:rsidR="0000665D" w:rsidRPr="00942627" w:rsidRDefault="0000665D" w:rsidP="00942627">
            <w:pPr>
              <w:jc w:val="center"/>
              <w:rPr>
                <w:rFonts w:ascii="Times New Roman" w:hAnsi="Times New Roman" w:cs="Times New Roman"/>
              </w:rPr>
            </w:pPr>
            <w:r w:rsidRPr="00942627">
              <w:rPr>
                <w:rFonts w:ascii="Times New Roman" w:hAnsi="Times New Roman" w:cs="Times New Roman"/>
              </w:rPr>
              <w:t>99,48</w:t>
            </w:r>
          </w:p>
        </w:tc>
      </w:tr>
      <w:tr w:rsidR="0000665D" w:rsidRPr="00942627" w:rsidTr="00FA775A">
        <w:trPr>
          <w:jc w:val="center"/>
        </w:trPr>
        <w:tc>
          <w:tcPr>
            <w:tcW w:w="459" w:type="pct"/>
            <w:vAlign w:val="center"/>
          </w:tcPr>
          <w:p w:rsidR="0000665D" w:rsidRPr="00942627" w:rsidRDefault="0000665D" w:rsidP="00942627">
            <w:pPr>
              <w:spacing w:line="223" w:lineRule="auto"/>
              <w:contextualSpacing/>
              <w:jc w:val="center"/>
              <w:rPr>
                <w:rFonts w:ascii="Times New Roman" w:eastAsia="Calibri" w:hAnsi="Times New Roman" w:cs="Times New Roman"/>
                <w:color w:val="000000" w:themeColor="text1"/>
              </w:rPr>
            </w:pPr>
            <w:r w:rsidRPr="00942627">
              <w:rPr>
                <w:rFonts w:ascii="Times New Roman" w:eastAsia="Calibri" w:hAnsi="Times New Roman" w:cs="Times New Roman"/>
                <w:color w:val="000000" w:themeColor="text1"/>
              </w:rPr>
              <w:t>К4</w:t>
            </w:r>
          </w:p>
        </w:tc>
        <w:tc>
          <w:tcPr>
            <w:tcW w:w="1433" w:type="pct"/>
            <w:vAlign w:val="center"/>
          </w:tcPr>
          <w:p w:rsidR="0000665D" w:rsidRPr="00942627" w:rsidRDefault="0000665D" w:rsidP="00942627">
            <w:pPr>
              <w:autoSpaceDE w:val="0"/>
              <w:autoSpaceDN w:val="0"/>
              <w:adjustRightInd w:val="0"/>
              <w:spacing w:line="223" w:lineRule="auto"/>
              <w:rPr>
                <w:rFonts w:ascii="Times New Roman" w:hAnsi="Times New Roman" w:cs="Times New Roman"/>
                <w:color w:val="000000" w:themeColor="text1"/>
              </w:rPr>
            </w:pPr>
            <w:r w:rsidRPr="00942627">
              <w:rPr>
                <w:rFonts w:ascii="Times New Roman" w:hAnsi="Times New Roman" w:cs="Times New Roman"/>
                <w:color w:val="000000" w:themeColor="text1"/>
              </w:rPr>
              <w:t>выражать и аргументировать собственное мнение</w:t>
            </w:r>
          </w:p>
        </w:tc>
        <w:tc>
          <w:tcPr>
            <w:tcW w:w="513" w:type="pct"/>
            <w:vAlign w:val="center"/>
          </w:tcPr>
          <w:p w:rsidR="0000665D" w:rsidRPr="00942627" w:rsidRDefault="0000665D" w:rsidP="00942627">
            <w:pPr>
              <w:autoSpaceDE w:val="0"/>
              <w:autoSpaceDN w:val="0"/>
              <w:adjustRightInd w:val="0"/>
              <w:ind w:firstLine="67"/>
              <w:jc w:val="center"/>
              <w:rPr>
                <w:rFonts w:ascii="Times New Roman" w:hAnsi="Times New Roman" w:cs="Times New Roman"/>
              </w:rPr>
            </w:pPr>
            <w:r w:rsidRPr="00942627">
              <w:rPr>
                <w:rFonts w:ascii="Times New Roman" w:hAnsi="Times New Roman" w:cs="Times New Roman"/>
              </w:rPr>
              <w:t>93,58</w:t>
            </w:r>
          </w:p>
        </w:tc>
        <w:tc>
          <w:tcPr>
            <w:tcW w:w="822"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7,69</w:t>
            </w:r>
          </w:p>
        </w:tc>
        <w:tc>
          <w:tcPr>
            <w:tcW w:w="823"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77,55</w:t>
            </w:r>
          </w:p>
        </w:tc>
        <w:tc>
          <w:tcPr>
            <w:tcW w:w="505"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94,87</w:t>
            </w:r>
          </w:p>
        </w:tc>
        <w:tc>
          <w:tcPr>
            <w:tcW w:w="447" w:type="pct"/>
            <w:vAlign w:val="center"/>
          </w:tcPr>
          <w:p w:rsidR="0000665D" w:rsidRPr="00942627" w:rsidRDefault="0000665D" w:rsidP="00942627">
            <w:pPr>
              <w:jc w:val="center"/>
              <w:rPr>
                <w:rFonts w:ascii="Times New Roman" w:hAnsi="Times New Roman" w:cs="Times New Roman"/>
              </w:rPr>
            </w:pPr>
            <w:r w:rsidRPr="00942627">
              <w:rPr>
                <w:rFonts w:ascii="Times New Roman" w:hAnsi="Times New Roman" w:cs="Times New Roman"/>
              </w:rPr>
              <w:t>98,97</w:t>
            </w:r>
          </w:p>
        </w:tc>
      </w:tr>
      <w:tr w:rsidR="0000665D" w:rsidRPr="00942627" w:rsidTr="00FA775A">
        <w:trPr>
          <w:jc w:val="center"/>
        </w:trPr>
        <w:tc>
          <w:tcPr>
            <w:tcW w:w="459" w:type="pct"/>
            <w:vAlign w:val="center"/>
          </w:tcPr>
          <w:p w:rsidR="0000665D" w:rsidRPr="00942627" w:rsidRDefault="0000665D" w:rsidP="00942627">
            <w:pPr>
              <w:spacing w:line="223" w:lineRule="auto"/>
              <w:contextualSpacing/>
              <w:jc w:val="center"/>
              <w:rPr>
                <w:rFonts w:ascii="Times New Roman" w:eastAsia="Calibri" w:hAnsi="Times New Roman" w:cs="Times New Roman"/>
                <w:color w:val="000000" w:themeColor="text1"/>
              </w:rPr>
            </w:pPr>
            <w:r w:rsidRPr="00942627">
              <w:rPr>
                <w:rFonts w:ascii="Times New Roman" w:eastAsia="Calibri" w:hAnsi="Times New Roman" w:cs="Times New Roman"/>
                <w:color w:val="000000" w:themeColor="text1"/>
              </w:rPr>
              <w:t>К5</w:t>
            </w:r>
          </w:p>
        </w:tc>
        <w:tc>
          <w:tcPr>
            <w:tcW w:w="1433" w:type="pct"/>
            <w:vAlign w:val="center"/>
          </w:tcPr>
          <w:p w:rsidR="0000665D" w:rsidRPr="00942627" w:rsidRDefault="0000665D" w:rsidP="00942627">
            <w:pPr>
              <w:autoSpaceDE w:val="0"/>
              <w:autoSpaceDN w:val="0"/>
              <w:adjustRightInd w:val="0"/>
              <w:spacing w:line="223" w:lineRule="auto"/>
              <w:rPr>
                <w:rFonts w:ascii="Times New Roman" w:hAnsi="Times New Roman" w:cs="Times New Roman"/>
                <w:color w:val="000000" w:themeColor="text1"/>
              </w:rPr>
            </w:pPr>
            <w:r w:rsidRPr="00942627">
              <w:rPr>
                <w:rFonts w:ascii="Times New Roman" w:hAnsi="Times New Roman" w:cs="Times New Roman"/>
                <w:color w:val="000000" w:themeColor="text1"/>
              </w:rPr>
              <w:t>последовательно и логично излагать мысли</w:t>
            </w:r>
          </w:p>
        </w:tc>
        <w:tc>
          <w:tcPr>
            <w:tcW w:w="513" w:type="pct"/>
            <w:vAlign w:val="center"/>
          </w:tcPr>
          <w:p w:rsidR="0000665D" w:rsidRPr="00942627" w:rsidRDefault="0000665D" w:rsidP="00942627">
            <w:pPr>
              <w:autoSpaceDE w:val="0"/>
              <w:autoSpaceDN w:val="0"/>
              <w:adjustRightInd w:val="0"/>
              <w:ind w:firstLine="67"/>
              <w:jc w:val="center"/>
              <w:rPr>
                <w:rFonts w:ascii="Times New Roman" w:hAnsi="Times New Roman" w:cs="Times New Roman"/>
              </w:rPr>
            </w:pPr>
            <w:r w:rsidRPr="00942627">
              <w:rPr>
                <w:rFonts w:ascii="Times New Roman" w:hAnsi="Times New Roman" w:cs="Times New Roman"/>
              </w:rPr>
              <w:t>85,98</w:t>
            </w:r>
          </w:p>
        </w:tc>
        <w:tc>
          <w:tcPr>
            <w:tcW w:w="822"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0,0</w:t>
            </w:r>
          </w:p>
        </w:tc>
        <w:tc>
          <w:tcPr>
            <w:tcW w:w="823"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66,32</w:t>
            </w:r>
          </w:p>
        </w:tc>
        <w:tc>
          <w:tcPr>
            <w:tcW w:w="505"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85,70</w:t>
            </w:r>
          </w:p>
        </w:tc>
        <w:tc>
          <w:tcPr>
            <w:tcW w:w="447" w:type="pct"/>
            <w:vAlign w:val="center"/>
          </w:tcPr>
          <w:p w:rsidR="0000665D" w:rsidRPr="00942627" w:rsidRDefault="0000665D" w:rsidP="00942627">
            <w:pPr>
              <w:jc w:val="center"/>
              <w:rPr>
                <w:rFonts w:ascii="Times New Roman" w:hAnsi="Times New Roman" w:cs="Times New Roman"/>
              </w:rPr>
            </w:pPr>
            <w:r w:rsidRPr="00942627">
              <w:rPr>
                <w:rFonts w:ascii="Times New Roman" w:hAnsi="Times New Roman" w:cs="Times New Roman"/>
              </w:rPr>
              <w:t>95,26</w:t>
            </w:r>
          </w:p>
        </w:tc>
      </w:tr>
      <w:tr w:rsidR="0000665D" w:rsidRPr="00942627" w:rsidTr="00FA775A">
        <w:trPr>
          <w:jc w:val="center"/>
        </w:trPr>
        <w:tc>
          <w:tcPr>
            <w:tcW w:w="459" w:type="pct"/>
            <w:vAlign w:val="center"/>
          </w:tcPr>
          <w:p w:rsidR="0000665D" w:rsidRPr="00942627" w:rsidRDefault="0000665D" w:rsidP="00942627">
            <w:pPr>
              <w:spacing w:line="223" w:lineRule="auto"/>
              <w:contextualSpacing/>
              <w:jc w:val="center"/>
              <w:rPr>
                <w:rFonts w:ascii="Times New Roman" w:eastAsia="Calibri" w:hAnsi="Times New Roman" w:cs="Times New Roman"/>
                <w:color w:val="000000" w:themeColor="text1"/>
              </w:rPr>
            </w:pPr>
            <w:r w:rsidRPr="00942627">
              <w:rPr>
                <w:rFonts w:ascii="Times New Roman" w:eastAsia="Calibri" w:hAnsi="Times New Roman" w:cs="Times New Roman"/>
                <w:color w:val="000000" w:themeColor="text1"/>
              </w:rPr>
              <w:t>К6</w:t>
            </w:r>
          </w:p>
        </w:tc>
        <w:tc>
          <w:tcPr>
            <w:tcW w:w="1433" w:type="pct"/>
            <w:vAlign w:val="center"/>
          </w:tcPr>
          <w:p w:rsidR="0000665D" w:rsidRPr="00942627" w:rsidRDefault="0000665D" w:rsidP="00942627">
            <w:pPr>
              <w:autoSpaceDE w:val="0"/>
              <w:autoSpaceDN w:val="0"/>
              <w:adjustRightInd w:val="0"/>
              <w:spacing w:line="223" w:lineRule="auto"/>
              <w:rPr>
                <w:rFonts w:ascii="Times New Roman" w:hAnsi="Times New Roman" w:cs="Times New Roman"/>
                <w:color w:val="000000" w:themeColor="text1"/>
              </w:rPr>
            </w:pPr>
            <w:r w:rsidRPr="00942627">
              <w:rPr>
                <w:rFonts w:ascii="Times New Roman" w:hAnsi="Times New Roman" w:cs="Times New Roman"/>
                <w:color w:val="000000" w:themeColor="text1"/>
              </w:rPr>
              <w:t>использовать в речи разнообразные грамматические формы и лексическое богатство языка</w:t>
            </w:r>
          </w:p>
        </w:tc>
        <w:tc>
          <w:tcPr>
            <w:tcW w:w="513" w:type="pct"/>
            <w:vAlign w:val="center"/>
          </w:tcPr>
          <w:p w:rsidR="0000665D" w:rsidRPr="00942627" w:rsidRDefault="0000665D" w:rsidP="00942627">
            <w:pPr>
              <w:autoSpaceDE w:val="0"/>
              <w:autoSpaceDN w:val="0"/>
              <w:adjustRightInd w:val="0"/>
              <w:ind w:firstLine="67"/>
              <w:jc w:val="center"/>
              <w:rPr>
                <w:rFonts w:ascii="Times New Roman" w:hAnsi="Times New Roman" w:cs="Times New Roman"/>
              </w:rPr>
            </w:pPr>
            <w:r w:rsidRPr="00942627">
              <w:rPr>
                <w:rFonts w:ascii="Times New Roman" w:hAnsi="Times New Roman" w:cs="Times New Roman"/>
              </w:rPr>
              <w:t>73,58</w:t>
            </w:r>
          </w:p>
        </w:tc>
        <w:tc>
          <w:tcPr>
            <w:tcW w:w="822"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3,85</w:t>
            </w:r>
          </w:p>
        </w:tc>
        <w:tc>
          <w:tcPr>
            <w:tcW w:w="823"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54,20</w:t>
            </w:r>
          </w:p>
        </w:tc>
        <w:tc>
          <w:tcPr>
            <w:tcW w:w="505"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69,67</w:t>
            </w:r>
          </w:p>
        </w:tc>
        <w:tc>
          <w:tcPr>
            <w:tcW w:w="447" w:type="pct"/>
            <w:vAlign w:val="center"/>
          </w:tcPr>
          <w:p w:rsidR="0000665D" w:rsidRPr="00942627" w:rsidRDefault="0000665D" w:rsidP="00942627">
            <w:pPr>
              <w:jc w:val="center"/>
              <w:rPr>
                <w:rFonts w:ascii="Times New Roman" w:hAnsi="Times New Roman" w:cs="Times New Roman"/>
              </w:rPr>
            </w:pPr>
            <w:r w:rsidRPr="00942627">
              <w:rPr>
                <w:rFonts w:ascii="Times New Roman" w:hAnsi="Times New Roman" w:cs="Times New Roman"/>
              </w:rPr>
              <w:t>88,05</w:t>
            </w:r>
          </w:p>
        </w:tc>
      </w:tr>
      <w:tr w:rsidR="0000665D" w:rsidRPr="00942627" w:rsidTr="00FA775A">
        <w:trPr>
          <w:jc w:val="center"/>
        </w:trPr>
        <w:tc>
          <w:tcPr>
            <w:tcW w:w="459" w:type="pct"/>
            <w:vAlign w:val="center"/>
          </w:tcPr>
          <w:p w:rsidR="0000665D" w:rsidRPr="00942627" w:rsidRDefault="0000665D" w:rsidP="00942627">
            <w:pPr>
              <w:spacing w:line="223" w:lineRule="auto"/>
              <w:contextualSpacing/>
              <w:jc w:val="center"/>
              <w:rPr>
                <w:rFonts w:ascii="Times New Roman" w:eastAsia="Calibri" w:hAnsi="Times New Roman" w:cs="Times New Roman"/>
                <w:color w:val="000000" w:themeColor="text1"/>
              </w:rPr>
            </w:pPr>
            <w:r w:rsidRPr="00942627">
              <w:rPr>
                <w:rFonts w:ascii="Times New Roman" w:eastAsia="Calibri" w:hAnsi="Times New Roman" w:cs="Times New Roman"/>
                <w:color w:val="000000" w:themeColor="text1"/>
              </w:rPr>
              <w:t>К7</w:t>
            </w:r>
          </w:p>
        </w:tc>
        <w:tc>
          <w:tcPr>
            <w:tcW w:w="1433" w:type="pct"/>
            <w:vAlign w:val="center"/>
          </w:tcPr>
          <w:p w:rsidR="0000665D" w:rsidRPr="00942627" w:rsidRDefault="0000665D" w:rsidP="00942627">
            <w:pPr>
              <w:autoSpaceDE w:val="0"/>
              <w:autoSpaceDN w:val="0"/>
              <w:adjustRightInd w:val="0"/>
              <w:spacing w:line="223" w:lineRule="auto"/>
              <w:rPr>
                <w:rFonts w:ascii="Times New Roman" w:hAnsi="Times New Roman" w:cs="Times New Roman"/>
                <w:color w:val="000000" w:themeColor="text1"/>
              </w:rPr>
            </w:pPr>
            <w:r w:rsidRPr="00942627">
              <w:rPr>
                <w:rFonts w:ascii="Times New Roman" w:hAnsi="Times New Roman" w:cs="Times New Roman"/>
                <w:color w:val="000000" w:themeColor="text1"/>
              </w:rPr>
              <w:t xml:space="preserve">навыки оформления высказывания в соответствии с орфографическими нормами </w:t>
            </w:r>
          </w:p>
        </w:tc>
        <w:tc>
          <w:tcPr>
            <w:tcW w:w="513" w:type="pct"/>
            <w:vAlign w:val="center"/>
          </w:tcPr>
          <w:p w:rsidR="0000665D" w:rsidRPr="00942627" w:rsidRDefault="0000665D" w:rsidP="00942627">
            <w:pPr>
              <w:autoSpaceDE w:val="0"/>
              <w:autoSpaceDN w:val="0"/>
              <w:adjustRightInd w:val="0"/>
              <w:ind w:firstLine="67"/>
              <w:jc w:val="center"/>
              <w:rPr>
                <w:rFonts w:ascii="Times New Roman" w:hAnsi="Times New Roman" w:cs="Times New Roman"/>
              </w:rPr>
            </w:pPr>
            <w:r w:rsidRPr="00942627">
              <w:rPr>
                <w:rFonts w:ascii="Times New Roman" w:hAnsi="Times New Roman" w:cs="Times New Roman"/>
              </w:rPr>
              <w:t>80,93</w:t>
            </w:r>
          </w:p>
        </w:tc>
        <w:tc>
          <w:tcPr>
            <w:tcW w:w="822"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5,13</w:t>
            </w:r>
          </w:p>
        </w:tc>
        <w:tc>
          <w:tcPr>
            <w:tcW w:w="823"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55,23</w:t>
            </w:r>
          </w:p>
        </w:tc>
        <w:tc>
          <w:tcPr>
            <w:tcW w:w="505"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79,83</w:t>
            </w:r>
          </w:p>
        </w:tc>
        <w:tc>
          <w:tcPr>
            <w:tcW w:w="447" w:type="pct"/>
            <w:vAlign w:val="center"/>
          </w:tcPr>
          <w:p w:rsidR="0000665D" w:rsidRPr="00942627" w:rsidRDefault="0000665D" w:rsidP="00942627">
            <w:pPr>
              <w:jc w:val="center"/>
              <w:rPr>
                <w:rFonts w:ascii="Times New Roman" w:hAnsi="Times New Roman" w:cs="Times New Roman"/>
              </w:rPr>
            </w:pPr>
            <w:r w:rsidRPr="00942627">
              <w:rPr>
                <w:rFonts w:ascii="Times New Roman" w:hAnsi="Times New Roman" w:cs="Times New Roman"/>
              </w:rPr>
              <w:t>93,85</w:t>
            </w:r>
          </w:p>
        </w:tc>
      </w:tr>
      <w:tr w:rsidR="0000665D" w:rsidRPr="00942627" w:rsidTr="00FA775A">
        <w:trPr>
          <w:jc w:val="center"/>
        </w:trPr>
        <w:tc>
          <w:tcPr>
            <w:tcW w:w="459" w:type="pct"/>
            <w:vAlign w:val="center"/>
          </w:tcPr>
          <w:p w:rsidR="0000665D" w:rsidRPr="00942627" w:rsidRDefault="0000665D" w:rsidP="00942627">
            <w:pPr>
              <w:spacing w:line="223" w:lineRule="auto"/>
              <w:contextualSpacing/>
              <w:jc w:val="center"/>
              <w:rPr>
                <w:rFonts w:ascii="Times New Roman" w:eastAsia="Calibri" w:hAnsi="Times New Roman" w:cs="Times New Roman"/>
                <w:color w:val="000000" w:themeColor="text1"/>
              </w:rPr>
            </w:pPr>
            <w:r w:rsidRPr="00942627">
              <w:rPr>
                <w:rFonts w:ascii="Times New Roman" w:eastAsia="Calibri" w:hAnsi="Times New Roman" w:cs="Times New Roman"/>
                <w:color w:val="000000" w:themeColor="text1"/>
              </w:rPr>
              <w:t>К8</w:t>
            </w:r>
          </w:p>
        </w:tc>
        <w:tc>
          <w:tcPr>
            <w:tcW w:w="1433" w:type="pct"/>
            <w:vAlign w:val="center"/>
          </w:tcPr>
          <w:p w:rsidR="0000665D" w:rsidRPr="00942627" w:rsidRDefault="0000665D" w:rsidP="00942627">
            <w:pPr>
              <w:autoSpaceDE w:val="0"/>
              <w:autoSpaceDN w:val="0"/>
              <w:adjustRightInd w:val="0"/>
              <w:spacing w:line="223" w:lineRule="auto"/>
              <w:rPr>
                <w:rFonts w:ascii="Times New Roman" w:hAnsi="Times New Roman" w:cs="Times New Roman"/>
                <w:color w:val="000000" w:themeColor="text1"/>
              </w:rPr>
            </w:pPr>
            <w:r w:rsidRPr="00942627">
              <w:rPr>
                <w:rFonts w:ascii="Times New Roman" w:hAnsi="Times New Roman" w:cs="Times New Roman"/>
                <w:color w:val="000000" w:themeColor="text1"/>
              </w:rPr>
              <w:t xml:space="preserve">навыки оформления высказывания в соответствии с пунктуационными нормами </w:t>
            </w:r>
          </w:p>
        </w:tc>
        <w:tc>
          <w:tcPr>
            <w:tcW w:w="513" w:type="pct"/>
            <w:vAlign w:val="center"/>
          </w:tcPr>
          <w:p w:rsidR="0000665D" w:rsidRPr="00942627" w:rsidRDefault="0000665D" w:rsidP="00942627">
            <w:pPr>
              <w:autoSpaceDE w:val="0"/>
              <w:autoSpaceDN w:val="0"/>
              <w:adjustRightInd w:val="0"/>
              <w:ind w:firstLine="67"/>
              <w:jc w:val="center"/>
              <w:rPr>
                <w:rFonts w:ascii="Times New Roman" w:hAnsi="Times New Roman" w:cs="Times New Roman"/>
              </w:rPr>
            </w:pPr>
            <w:r w:rsidRPr="00942627">
              <w:rPr>
                <w:rFonts w:ascii="Times New Roman" w:hAnsi="Times New Roman" w:cs="Times New Roman"/>
              </w:rPr>
              <w:t>67,31</w:t>
            </w:r>
          </w:p>
        </w:tc>
        <w:tc>
          <w:tcPr>
            <w:tcW w:w="822"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0,0</w:t>
            </w:r>
          </w:p>
        </w:tc>
        <w:tc>
          <w:tcPr>
            <w:tcW w:w="823"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32,05</w:t>
            </w:r>
          </w:p>
        </w:tc>
        <w:tc>
          <w:tcPr>
            <w:tcW w:w="505"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63,67</w:t>
            </w:r>
          </w:p>
        </w:tc>
        <w:tc>
          <w:tcPr>
            <w:tcW w:w="447" w:type="pct"/>
            <w:vAlign w:val="center"/>
          </w:tcPr>
          <w:p w:rsidR="0000665D" w:rsidRPr="00942627" w:rsidRDefault="0000665D" w:rsidP="00942627">
            <w:pPr>
              <w:jc w:val="center"/>
              <w:rPr>
                <w:rFonts w:ascii="Times New Roman" w:hAnsi="Times New Roman" w:cs="Times New Roman"/>
              </w:rPr>
            </w:pPr>
            <w:r w:rsidRPr="00942627">
              <w:rPr>
                <w:rFonts w:ascii="Times New Roman" w:hAnsi="Times New Roman" w:cs="Times New Roman"/>
              </w:rPr>
              <w:t>87,98</w:t>
            </w:r>
          </w:p>
        </w:tc>
      </w:tr>
      <w:tr w:rsidR="0000665D" w:rsidRPr="00942627" w:rsidTr="00FA775A">
        <w:trPr>
          <w:jc w:val="center"/>
        </w:trPr>
        <w:tc>
          <w:tcPr>
            <w:tcW w:w="459" w:type="pct"/>
            <w:vAlign w:val="center"/>
          </w:tcPr>
          <w:p w:rsidR="0000665D" w:rsidRPr="00942627" w:rsidRDefault="0000665D" w:rsidP="00942627">
            <w:pPr>
              <w:spacing w:line="223" w:lineRule="auto"/>
              <w:contextualSpacing/>
              <w:jc w:val="center"/>
              <w:rPr>
                <w:rFonts w:ascii="Times New Roman" w:eastAsia="Calibri" w:hAnsi="Times New Roman" w:cs="Times New Roman"/>
                <w:color w:val="000000" w:themeColor="text1"/>
              </w:rPr>
            </w:pPr>
            <w:r w:rsidRPr="00942627">
              <w:rPr>
                <w:rFonts w:ascii="Times New Roman" w:eastAsia="Calibri" w:hAnsi="Times New Roman" w:cs="Times New Roman"/>
                <w:color w:val="000000" w:themeColor="text1"/>
              </w:rPr>
              <w:lastRenderedPageBreak/>
              <w:t>К9</w:t>
            </w:r>
          </w:p>
        </w:tc>
        <w:tc>
          <w:tcPr>
            <w:tcW w:w="1433" w:type="pct"/>
            <w:vAlign w:val="center"/>
          </w:tcPr>
          <w:p w:rsidR="0000665D" w:rsidRPr="00942627" w:rsidRDefault="0000665D" w:rsidP="00942627">
            <w:pPr>
              <w:autoSpaceDE w:val="0"/>
              <w:autoSpaceDN w:val="0"/>
              <w:adjustRightInd w:val="0"/>
              <w:spacing w:line="223" w:lineRule="auto"/>
              <w:rPr>
                <w:rFonts w:ascii="Times New Roman" w:hAnsi="Times New Roman" w:cs="Times New Roman"/>
                <w:color w:val="000000" w:themeColor="text1"/>
              </w:rPr>
            </w:pPr>
            <w:r w:rsidRPr="00942627">
              <w:rPr>
                <w:rFonts w:ascii="Times New Roman" w:hAnsi="Times New Roman" w:cs="Times New Roman"/>
                <w:color w:val="000000" w:themeColor="text1"/>
              </w:rPr>
              <w:t>навыки оформления высказывания в соответствии с</w:t>
            </w:r>
            <w:r w:rsidR="00942627" w:rsidRPr="00942627">
              <w:rPr>
                <w:rFonts w:ascii="Times New Roman" w:hAnsi="Times New Roman" w:cs="Times New Roman"/>
                <w:color w:val="000000" w:themeColor="text1"/>
              </w:rPr>
              <w:t xml:space="preserve"> </w:t>
            </w:r>
            <w:r w:rsidRPr="00942627">
              <w:rPr>
                <w:rFonts w:ascii="Times New Roman" w:hAnsi="Times New Roman" w:cs="Times New Roman"/>
                <w:color w:val="000000" w:themeColor="text1"/>
              </w:rPr>
              <w:t xml:space="preserve">грамматическими нормами </w:t>
            </w:r>
          </w:p>
        </w:tc>
        <w:tc>
          <w:tcPr>
            <w:tcW w:w="513" w:type="pct"/>
            <w:vAlign w:val="center"/>
          </w:tcPr>
          <w:p w:rsidR="0000665D" w:rsidRPr="00942627" w:rsidRDefault="0000665D" w:rsidP="00942627">
            <w:pPr>
              <w:autoSpaceDE w:val="0"/>
              <w:autoSpaceDN w:val="0"/>
              <w:adjustRightInd w:val="0"/>
              <w:ind w:firstLine="67"/>
              <w:jc w:val="center"/>
              <w:rPr>
                <w:rFonts w:ascii="Times New Roman" w:hAnsi="Times New Roman" w:cs="Times New Roman"/>
              </w:rPr>
            </w:pPr>
            <w:r w:rsidRPr="00942627">
              <w:rPr>
                <w:rFonts w:ascii="Times New Roman" w:hAnsi="Times New Roman" w:cs="Times New Roman"/>
              </w:rPr>
              <w:t>70,85</w:t>
            </w:r>
          </w:p>
        </w:tc>
        <w:tc>
          <w:tcPr>
            <w:tcW w:w="822"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3,85</w:t>
            </w:r>
          </w:p>
        </w:tc>
        <w:tc>
          <w:tcPr>
            <w:tcW w:w="823"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46,01</w:t>
            </w:r>
          </w:p>
        </w:tc>
        <w:tc>
          <w:tcPr>
            <w:tcW w:w="505"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67,69</w:t>
            </w:r>
          </w:p>
        </w:tc>
        <w:tc>
          <w:tcPr>
            <w:tcW w:w="447" w:type="pct"/>
            <w:vAlign w:val="center"/>
          </w:tcPr>
          <w:p w:rsidR="0000665D" w:rsidRPr="00942627" w:rsidRDefault="0000665D" w:rsidP="00942627">
            <w:pPr>
              <w:jc w:val="center"/>
              <w:rPr>
                <w:rFonts w:ascii="Times New Roman" w:hAnsi="Times New Roman" w:cs="Times New Roman"/>
              </w:rPr>
            </w:pPr>
            <w:r w:rsidRPr="00942627">
              <w:rPr>
                <w:rFonts w:ascii="Times New Roman" w:hAnsi="Times New Roman" w:cs="Times New Roman"/>
              </w:rPr>
              <w:t>86,45</w:t>
            </w:r>
          </w:p>
        </w:tc>
      </w:tr>
      <w:tr w:rsidR="0000665D" w:rsidRPr="00942627" w:rsidTr="00FA775A">
        <w:trPr>
          <w:jc w:val="center"/>
        </w:trPr>
        <w:tc>
          <w:tcPr>
            <w:tcW w:w="459" w:type="pct"/>
            <w:vAlign w:val="center"/>
          </w:tcPr>
          <w:p w:rsidR="0000665D" w:rsidRPr="00942627" w:rsidRDefault="0000665D" w:rsidP="00942627">
            <w:pPr>
              <w:spacing w:line="223" w:lineRule="auto"/>
              <w:contextualSpacing/>
              <w:jc w:val="center"/>
              <w:rPr>
                <w:rFonts w:ascii="Times New Roman" w:eastAsia="Calibri" w:hAnsi="Times New Roman" w:cs="Times New Roman"/>
                <w:color w:val="000000" w:themeColor="text1"/>
              </w:rPr>
            </w:pPr>
            <w:r w:rsidRPr="00942627">
              <w:rPr>
                <w:rFonts w:ascii="Times New Roman" w:eastAsia="Calibri" w:hAnsi="Times New Roman" w:cs="Times New Roman"/>
                <w:color w:val="000000" w:themeColor="text1"/>
              </w:rPr>
              <w:t>К10</w:t>
            </w:r>
          </w:p>
        </w:tc>
        <w:tc>
          <w:tcPr>
            <w:tcW w:w="1433" w:type="pct"/>
            <w:vAlign w:val="center"/>
          </w:tcPr>
          <w:p w:rsidR="0000665D" w:rsidRPr="00942627" w:rsidRDefault="0000665D" w:rsidP="00942627">
            <w:pPr>
              <w:autoSpaceDE w:val="0"/>
              <w:autoSpaceDN w:val="0"/>
              <w:adjustRightInd w:val="0"/>
              <w:spacing w:line="223" w:lineRule="auto"/>
              <w:rPr>
                <w:rFonts w:ascii="Times New Roman" w:hAnsi="Times New Roman" w:cs="Times New Roman"/>
                <w:color w:val="000000" w:themeColor="text1"/>
              </w:rPr>
            </w:pPr>
            <w:r w:rsidRPr="00942627">
              <w:rPr>
                <w:rFonts w:ascii="Times New Roman" w:hAnsi="Times New Roman" w:cs="Times New Roman"/>
                <w:color w:val="000000" w:themeColor="text1"/>
              </w:rPr>
              <w:t xml:space="preserve">навыки оформления высказывания в соответствии с речевыми нормами </w:t>
            </w:r>
          </w:p>
        </w:tc>
        <w:tc>
          <w:tcPr>
            <w:tcW w:w="513" w:type="pct"/>
            <w:vAlign w:val="center"/>
          </w:tcPr>
          <w:p w:rsidR="0000665D" w:rsidRPr="00942627" w:rsidRDefault="0000665D" w:rsidP="00942627">
            <w:pPr>
              <w:autoSpaceDE w:val="0"/>
              <w:autoSpaceDN w:val="0"/>
              <w:adjustRightInd w:val="0"/>
              <w:ind w:firstLine="67"/>
              <w:jc w:val="center"/>
              <w:rPr>
                <w:rFonts w:ascii="Times New Roman" w:hAnsi="Times New Roman" w:cs="Times New Roman"/>
              </w:rPr>
            </w:pPr>
            <w:r w:rsidRPr="00942627">
              <w:rPr>
                <w:rFonts w:ascii="Times New Roman" w:hAnsi="Times New Roman" w:cs="Times New Roman"/>
              </w:rPr>
              <w:t>70,23</w:t>
            </w:r>
          </w:p>
        </w:tc>
        <w:tc>
          <w:tcPr>
            <w:tcW w:w="822"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3,85</w:t>
            </w:r>
          </w:p>
        </w:tc>
        <w:tc>
          <w:tcPr>
            <w:tcW w:w="823"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47,31</w:t>
            </w:r>
          </w:p>
        </w:tc>
        <w:tc>
          <w:tcPr>
            <w:tcW w:w="505"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65,99</w:t>
            </w:r>
          </w:p>
        </w:tc>
        <w:tc>
          <w:tcPr>
            <w:tcW w:w="447" w:type="pct"/>
            <w:vAlign w:val="center"/>
          </w:tcPr>
          <w:p w:rsidR="0000665D" w:rsidRPr="00942627" w:rsidRDefault="0000665D" w:rsidP="00942627">
            <w:pPr>
              <w:jc w:val="center"/>
              <w:rPr>
                <w:rFonts w:ascii="Times New Roman" w:hAnsi="Times New Roman" w:cs="Times New Roman"/>
              </w:rPr>
            </w:pPr>
            <w:r w:rsidRPr="00942627">
              <w:rPr>
                <w:rFonts w:ascii="Times New Roman" w:hAnsi="Times New Roman" w:cs="Times New Roman"/>
              </w:rPr>
              <w:t>86,65</w:t>
            </w:r>
          </w:p>
        </w:tc>
      </w:tr>
      <w:tr w:rsidR="0000665D" w:rsidRPr="00942627" w:rsidTr="00FA775A">
        <w:trPr>
          <w:jc w:val="center"/>
        </w:trPr>
        <w:tc>
          <w:tcPr>
            <w:tcW w:w="459" w:type="pct"/>
            <w:vAlign w:val="center"/>
          </w:tcPr>
          <w:p w:rsidR="0000665D" w:rsidRPr="00942627" w:rsidRDefault="0000665D" w:rsidP="00942627">
            <w:pPr>
              <w:spacing w:line="223" w:lineRule="auto"/>
              <w:contextualSpacing/>
              <w:jc w:val="center"/>
              <w:rPr>
                <w:rFonts w:ascii="Times New Roman" w:eastAsia="Calibri" w:hAnsi="Times New Roman" w:cs="Times New Roman"/>
                <w:color w:val="000000" w:themeColor="text1"/>
              </w:rPr>
            </w:pPr>
            <w:r w:rsidRPr="00942627">
              <w:rPr>
                <w:rFonts w:ascii="Times New Roman" w:eastAsia="Calibri" w:hAnsi="Times New Roman" w:cs="Times New Roman"/>
                <w:color w:val="000000" w:themeColor="text1"/>
              </w:rPr>
              <w:t>К11</w:t>
            </w:r>
          </w:p>
        </w:tc>
        <w:tc>
          <w:tcPr>
            <w:tcW w:w="1433" w:type="pct"/>
            <w:vAlign w:val="center"/>
          </w:tcPr>
          <w:p w:rsidR="0000665D" w:rsidRPr="00942627" w:rsidRDefault="0000665D" w:rsidP="00942627">
            <w:pPr>
              <w:autoSpaceDE w:val="0"/>
              <w:autoSpaceDN w:val="0"/>
              <w:adjustRightInd w:val="0"/>
              <w:spacing w:line="223" w:lineRule="auto"/>
              <w:rPr>
                <w:rFonts w:ascii="Times New Roman" w:hAnsi="Times New Roman" w:cs="Times New Roman"/>
                <w:color w:val="000000" w:themeColor="text1"/>
              </w:rPr>
            </w:pPr>
            <w:r w:rsidRPr="00942627">
              <w:rPr>
                <w:rFonts w:ascii="Times New Roman" w:hAnsi="Times New Roman" w:cs="Times New Roman"/>
                <w:color w:val="000000" w:themeColor="text1"/>
              </w:rPr>
              <w:t>навыки оформления высказывания в соответствии с этическими нормами</w:t>
            </w:r>
          </w:p>
        </w:tc>
        <w:tc>
          <w:tcPr>
            <w:tcW w:w="513" w:type="pct"/>
            <w:vAlign w:val="center"/>
          </w:tcPr>
          <w:p w:rsidR="0000665D" w:rsidRPr="00942627" w:rsidRDefault="0000665D" w:rsidP="00942627">
            <w:pPr>
              <w:autoSpaceDE w:val="0"/>
              <w:autoSpaceDN w:val="0"/>
              <w:adjustRightInd w:val="0"/>
              <w:ind w:firstLine="67"/>
              <w:jc w:val="center"/>
              <w:rPr>
                <w:rFonts w:ascii="Times New Roman" w:hAnsi="Times New Roman" w:cs="Times New Roman"/>
              </w:rPr>
            </w:pPr>
            <w:r w:rsidRPr="00942627">
              <w:rPr>
                <w:rFonts w:ascii="Times New Roman" w:hAnsi="Times New Roman" w:cs="Times New Roman"/>
              </w:rPr>
              <w:t>98,99</w:t>
            </w:r>
          </w:p>
        </w:tc>
        <w:tc>
          <w:tcPr>
            <w:tcW w:w="822"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7,69</w:t>
            </w:r>
          </w:p>
        </w:tc>
        <w:tc>
          <w:tcPr>
            <w:tcW w:w="823"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95,18</w:t>
            </w:r>
          </w:p>
        </w:tc>
        <w:tc>
          <w:tcPr>
            <w:tcW w:w="505"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99,85</w:t>
            </w:r>
          </w:p>
        </w:tc>
        <w:tc>
          <w:tcPr>
            <w:tcW w:w="447" w:type="pct"/>
            <w:vAlign w:val="center"/>
          </w:tcPr>
          <w:p w:rsidR="0000665D" w:rsidRPr="00942627" w:rsidRDefault="0000665D" w:rsidP="00942627">
            <w:pPr>
              <w:jc w:val="center"/>
              <w:rPr>
                <w:rFonts w:ascii="Times New Roman" w:hAnsi="Times New Roman" w:cs="Times New Roman"/>
              </w:rPr>
            </w:pPr>
            <w:r w:rsidRPr="00942627">
              <w:rPr>
                <w:rFonts w:ascii="Times New Roman" w:hAnsi="Times New Roman" w:cs="Times New Roman"/>
              </w:rPr>
              <w:t>100,0</w:t>
            </w:r>
          </w:p>
        </w:tc>
      </w:tr>
      <w:tr w:rsidR="0000665D" w:rsidRPr="00942627" w:rsidTr="00FA775A">
        <w:trPr>
          <w:jc w:val="center"/>
        </w:trPr>
        <w:tc>
          <w:tcPr>
            <w:tcW w:w="459" w:type="pct"/>
            <w:vAlign w:val="center"/>
          </w:tcPr>
          <w:p w:rsidR="0000665D" w:rsidRPr="00942627" w:rsidRDefault="0000665D" w:rsidP="00942627">
            <w:pPr>
              <w:spacing w:line="223" w:lineRule="auto"/>
              <w:contextualSpacing/>
              <w:jc w:val="center"/>
              <w:rPr>
                <w:rFonts w:ascii="Times New Roman" w:eastAsia="Calibri" w:hAnsi="Times New Roman" w:cs="Times New Roman"/>
                <w:color w:val="000000" w:themeColor="text1"/>
              </w:rPr>
            </w:pPr>
            <w:r w:rsidRPr="00942627">
              <w:rPr>
                <w:rFonts w:ascii="Times New Roman" w:eastAsia="Calibri" w:hAnsi="Times New Roman" w:cs="Times New Roman"/>
                <w:color w:val="000000" w:themeColor="text1"/>
              </w:rPr>
              <w:t>К12</w:t>
            </w:r>
          </w:p>
        </w:tc>
        <w:tc>
          <w:tcPr>
            <w:tcW w:w="1433" w:type="pct"/>
            <w:vAlign w:val="center"/>
          </w:tcPr>
          <w:p w:rsidR="0000665D" w:rsidRPr="00942627" w:rsidRDefault="0000665D" w:rsidP="00942627">
            <w:pPr>
              <w:autoSpaceDE w:val="0"/>
              <w:autoSpaceDN w:val="0"/>
              <w:adjustRightInd w:val="0"/>
              <w:spacing w:line="223" w:lineRule="auto"/>
              <w:rPr>
                <w:rFonts w:ascii="Times New Roman" w:hAnsi="Times New Roman" w:cs="Times New Roman"/>
                <w:color w:val="000000" w:themeColor="text1"/>
              </w:rPr>
            </w:pPr>
            <w:r w:rsidRPr="00942627">
              <w:rPr>
                <w:rFonts w:ascii="Times New Roman" w:hAnsi="Times New Roman" w:cs="Times New Roman"/>
                <w:color w:val="000000" w:themeColor="text1"/>
              </w:rPr>
              <w:t xml:space="preserve">умение привлекать для доказательства своей позиции </w:t>
            </w:r>
            <w:proofErr w:type="spellStart"/>
            <w:r w:rsidRPr="00942627">
              <w:rPr>
                <w:rFonts w:ascii="Times New Roman" w:hAnsi="Times New Roman" w:cs="Times New Roman"/>
                <w:color w:val="000000" w:themeColor="text1"/>
              </w:rPr>
              <w:t>фактологически</w:t>
            </w:r>
            <w:proofErr w:type="spellEnd"/>
            <w:r w:rsidRPr="00942627">
              <w:rPr>
                <w:rFonts w:ascii="Times New Roman" w:hAnsi="Times New Roman" w:cs="Times New Roman"/>
                <w:color w:val="000000" w:themeColor="text1"/>
              </w:rPr>
              <w:t xml:space="preserve"> точный материал</w:t>
            </w:r>
          </w:p>
        </w:tc>
        <w:tc>
          <w:tcPr>
            <w:tcW w:w="513" w:type="pct"/>
            <w:vAlign w:val="center"/>
          </w:tcPr>
          <w:p w:rsidR="0000665D" w:rsidRPr="00942627" w:rsidRDefault="0000665D" w:rsidP="00942627">
            <w:pPr>
              <w:autoSpaceDE w:val="0"/>
              <w:autoSpaceDN w:val="0"/>
              <w:adjustRightInd w:val="0"/>
              <w:ind w:firstLine="67"/>
              <w:jc w:val="center"/>
              <w:rPr>
                <w:rFonts w:ascii="Times New Roman" w:hAnsi="Times New Roman" w:cs="Times New Roman"/>
              </w:rPr>
            </w:pPr>
            <w:r w:rsidRPr="00942627">
              <w:rPr>
                <w:rFonts w:ascii="Times New Roman" w:hAnsi="Times New Roman" w:cs="Times New Roman"/>
              </w:rPr>
              <w:t>97,84</w:t>
            </w:r>
          </w:p>
        </w:tc>
        <w:tc>
          <w:tcPr>
            <w:tcW w:w="822"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7,69</w:t>
            </w:r>
          </w:p>
        </w:tc>
        <w:tc>
          <w:tcPr>
            <w:tcW w:w="823"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93,66</w:t>
            </w:r>
          </w:p>
        </w:tc>
        <w:tc>
          <w:tcPr>
            <w:tcW w:w="505" w:type="pct"/>
            <w:vAlign w:val="center"/>
          </w:tcPr>
          <w:p w:rsidR="0000665D" w:rsidRPr="00942627" w:rsidRDefault="0000665D" w:rsidP="00942627">
            <w:pPr>
              <w:jc w:val="center"/>
              <w:rPr>
                <w:rFonts w:ascii="Times New Roman" w:hAnsi="Times New Roman" w:cs="Times New Roman"/>
                <w:color w:val="000000"/>
              </w:rPr>
            </w:pPr>
            <w:r w:rsidRPr="00942627">
              <w:rPr>
                <w:rFonts w:ascii="Times New Roman" w:hAnsi="Times New Roman" w:cs="Times New Roman"/>
                <w:color w:val="000000"/>
              </w:rPr>
              <w:t>98,51</w:t>
            </w:r>
          </w:p>
        </w:tc>
        <w:tc>
          <w:tcPr>
            <w:tcW w:w="447" w:type="pct"/>
            <w:vAlign w:val="center"/>
          </w:tcPr>
          <w:p w:rsidR="0000665D" w:rsidRPr="00942627" w:rsidRDefault="0000665D" w:rsidP="00942627">
            <w:pPr>
              <w:jc w:val="center"/>
              <w:rPr>
                <w:rFonts w:ascii="Times New Roman" w:hAnsi="Times New Roman" w:cs="Times New Roman"/>
              </w:rPr>
            </w:pPr>
            <w:r w:rsidRPr="00942627">
              <w:rPr>
                <w:rFonts w:ascii="Times New Roman" w:hAnsi="Times New Roman" w:cs="Times New Roman"/>
              </w:rPr>
              <w:t>99,25</w:t>
            </w:r>
          </w:p>
        </w:tc>
      </w:tr>
    </w:tbl>
    <w:p w:rsidR="0000665D" w:rsidRPr="0000665D" w:rsidRDefault="0000665D" w:rsidP="00942627">
      <w:pPr>
        <w:pStyle w:val="a6"/>
        <w:numPr>
          <w:ilvl w:val="0"/>
          <w:numId w:val="1"/>
        </w:numPr>
        <w:spacing w:after="0"/>
        <w:ind w:left="0" w:firstLine="709"/>
        <w:jc w:val="both"/>
        <w:rPr>
          <w:rFonts w:ascii="Times New Roman" w:hAnsi="Times New Roman"/>
          <w:color w:val="000000"/>
          <w:sz w:val="28"/>
          <w:szCs w:val="28"/>
          <w:lang w:eastAsia="ru-RU"/>
        </w:rPr>
      </w:pPr>
      <w:r w:rsidRPr="0000665D">
        <w:rPr>
          <w:rFonts w:ascii="Times New Roman" w:hAnsi="Times New Roman"/>
          <w:sz w:val="28"/>
          <w:szCs w:val="28"/>
        </w:rPr>
        <w:t>Задание 27 выступает заданием повышенного уровня сложности. Наименьший средний процент выполнения этого задания выпускники региона демонстрируют по критерию К8 (соблюдение пунктуационных норм), он составляет 59,67%. Навыки пунктуационного оформления письменных текстов собственного сочинения недостаточно освоены выпускниками. По критериям</w:t>
      </w:r>
      <w:r w:rsidR="00942627">
        <w:rPr>
          <w:rFonts w:ascii="Times New Roman" w:hAnsi="Times New Roman"/>
          <w:sz w:val="28"/>
          <w:szCs w:val="28"/>
        </w:rPr>
        <w:t xml:space="preserve"> </w:t>
      </w:r>
      <w:r w:rsidRPr="0000665D">
        <w:rPr>
          <w:rFonts w:ascii="Times New Roman" w:hAnsi="Times New Roman"/>
          <w:sz w:val="28"/>
          <w:szCs w:val="28"/>
        </w:rPr>
        <w:t xml:space="preserve">К9 (соблюдение грамматических норм), К10 (соблюдение речевых норм), К6 (точность и выразительность речи) и К7 (соблюдение орфографических норм) уровень </w:t>
      </w:r>
      <w:proofErr w:type="spellStart"/>
      <w:r w:rsidRPr="0000665D">
        <w:rPr>
          <w:rFonts w:ascii="Times New Roman" w:hAnsi="Times New Roman"/>
          <w:sz w:val="28"/>
          <w:szCs w:val="28"/>
        </w:rPr>
        <w:t>сформированности</w:t>
      </w:r>
      <w:proofErr w:type="spellEnd"/>
      <w:r w:rsidRPr="0000665D">
        <w:rPr>
          <w:rFonts w:ascii="Times New Roman" w:hAnsi="Times New Roman"/>
          <w:sz w:val="28"/>
          <w:szCs w:val="28"/>
        </w:rPr>
        <w:t xml:space="preserve"> </w:t>
      </w:r>
      <w:proofErr w:type="gramStart"/>
      <w:r w:rsidRPr="0000665D">
        <w:rPr>
          <w:rFonts w:ascii="Times New Roman" w:hAnsi="Times New Roman"/>
          <w:sz w:val="28"/>
          <w:szCs w:val="28"/>
        </w:rPr>
        <w:t>речевых умений</w:t>
      </w:r>
      <w:proofErr w:type="gramEnd"/>
      <w:r w:rsidRPr="0000665D">
        <w:rPr>
          <w:rFonts w:ascii="Times New Roman" w:hAnsi="Times New Roman"/>
          <w:sz w:val="28"/>
          <w:szCs w:val="28"/>
        </w:rPr>
        <w:t xml:space="preserve"> экзаменуемых можно считать оптимальным (более 70%). Наиболее успешно усвоены выпускниками навыки анализа содержания текста, композиционного построения сочинения, умение находить проблему, подбирать примеры-иллюстрации, формулировать авторскую позицию и аргументировать собственную точку зрения. Наибольший процент выполнения задания 27 (более 90%) демонстрируют выпускники по критериям</w:t>
      </w:r>
      <w:r w:rsidR="00942627">
        <w:rPr>
          <w:rFonts w:ascii="Times New Roman" w:hAnsi="Times New Roman"/>
          <w:sz w:val="28"/>
          <w:szCs w:val="28"/>
        </w:rPr>
        <w:t xml:space="preserve"> </w:t>
      </w:r>
      <w:r w:rsidRPr="0000665D">
        <w:rPr>
          <w:rFonts w:ascii="Times New Roman" w:hAnsi="Times New Roman"/>
          <w:sz w:val="28"/>
          <w:szCs w:val="28"/>
        </w:rPr>
        <w:t>К1 (определение проблемы), К3 (отражение позиции автора исходного текста), К4 (аргументация собственной позиции), К11 (соблюдение этических норм) и К12 (соблю</w:t>
      </w:r>
      <w:r>
        <w:rPr>
          <w:rFonts w:ascii="Times New Roman" w:hAnsi="Times New Roman"/>
          <w:sz w:val="28"/>
          <w:szCs w:val="28"/>
        </w:rPr>
        <w:t xml:space="preserve">дение </w:t>
      </w:r>
      <w:proofErr w:type="spellStart"/>
      <w:r>
        <w:rPr>
          <w:rFonts w:ascii="Times New Roman" w:hAnsi="Times New Roman"/>
          <w:sz w:val="28"/>
          <w:szCs w:val="28"/>
        </w:rPr>
        <w:t>фактологической</w:t>
      </w:r>
      <w:proofErr w:type="spellEnd"/>
      <w:r>
        <w:rPr>
          <w:rFonts w:ascii="Times New Roman" w:hAnsi="Times New Roman"/>
          <w:sz w:val="28"/>
          <w:szCs w:val="28"/>
        </w:rPr>
        <w:t xml:space="preserve"> точности).</w:t>
      </w:r>
    </w:p>
    <w:p w:rsidR="000221A6" w:rsidRPr="00942627" w:rsidRDefault="000221A6" w:rsidP="00942627">
      <w:pPr>
        <w:spacing w:after="0"/>
        <w:ind w:firstLine="709"/>
        <w:jc w:val="both"/>
        <w:rPr>
          <w:rFonts w:ascii="Times New Roman" w:hAnsi="Times New Roman" w:cs="Times New Roman"/>
          <w:b/>
          <w:color w:val="000000"/>
          <w:sz w:val="28"/>
          <w:szCs w:val="28"/>
        </w:rPr>
      </w:pPr>
      <w:r w:rsidRPr="00942627">
        <w:rPr>
          <w:rFonts w:ascii="Times New Roman" w:hAnsi="Times New Roman" w:cs="Times New Roman"/>
          <w:b/>
          <w:color w:val="000000"/>
          <w:sz w:val="28"/>
          <w:szCs w:val="28"/>
        </w:rPr>
        <w:t>Творческая работа</w:t>
      </w:r>
    </w:p>
    <w:p w:rsidR="0000665D" w:rsidRPr="0000665D" w:rsidRDefault="0000665D" w:rsidP="00942627">
      <w:pPr>
        <w:spacing w:after="0"/>
        <w:ind w:firstLine="709"/>
        <w:jc w:val="both"/>
        <w:rPr>
          <w:rFonts w:ascii="Times New Roman" w:hAnsi="Times New Roman" w:cs="Times New Roman"/>
          <w:sz w:val="28"/>
          <w:szCs w:val="28"/>
        </w:rPr>
      </w:pPr>
      <w:r w:rsidRPr="0000665D">
        <w:rPr>
          <w:rFonts w:ascii="Times New Roman" w:hAnsi="Times New Roman" w:cs="Times New Roman"/>
          <w:sz w:val="28"/>
          <w:szCs w:val="28"/>
        </w:rPr>
        <w:t xml:space="preserve">Задание 27 является заданием повышенного уровня. </w:t>
      </w:r>
      <w:r w:rsidRPr="0000665D">
        <w:rPr>
          <w:rFonts w:ascii="Times New Roman" w:hAnsi="Times New Roman" w:cs="Times New Roman"/>
          <w:sz w:val="28"/>
          <w:szCs w:val="28"/>
        </w:rPr>
        <w:tab/>
        <w:t xml:space="preserve">Статистические данные показывают, что выпускники, не набравшие минимального балла, не приступали к выполнению данного задания, так как по всем критериям процент выполнения задания равен 0%. </w:t>
      </w:r>
    </w:p>
    <w:p w:rsidR="0000665D" w:rsidRPr="0000665D" w:rsidRDefault="0000665D" w:rsidP="00942627">
      <w:pPr>
        <w:spacing w:after="0"/>
        <w:ind w:firstLine="709"/>
        <w:jc w:val="both"/>
        <w:rPr>
          <w:rFonts w:ascii="Times New Roman" w:hAnsi="Times New Roman" w:cs="Times New Roman"/>
          <w:sz w:val="28"/>
          <w:szCs w:val="28"/>
        </w:rPr>
      </w:pPr>
      <w:r w:rsidRPr="0000665D">
        <w:rPr>
          <w:rFonts w:ascii="Times New Roman" w:hAnsi="Times New Roman" w:cs="Times New Roman"/>
          <w:sz w:val="28"/>
          <w:szCs w:val="28"/>
        </w:rPr>
        <w:t>Очень высок процент выполнения данного задания по критерию К1</w:t>
      </w:r>
      <w:r w:rsidR="00942627">
        <w:rPr>
          <w:rFonts w:ascii="Times New Roman" w:hAnsi="Times New Roman" w:cs="Times New Roman"/>
          <w:sz w:val="28"/>
          <w:szCs w:val="28"/>
        </w:rPr>
        <w:t xml:space="preserve"> </w:t>
      </w:r>
      <w:r w:rsidRPr="0000665D">
        <w:rPr>
          <w:rFonts w:ascii="Times New Roman" w:hAnsi="Times New Roman" w:cs="Times New Roman"/>
          <w:sz w:val="28"/>
          <w:szCs w:val="28"/>
        </w:rPr>
        <w:t xml:space="preserve">(формулировка проблемы). Он составляет 99,43%. В группе </w:t>
      </w:r>
      <w:proofErr w:type="spellStart"/>
      <w:r w:rsidRPr="0000665D">
        <w:rPr>
          <w:rFonts w:ascii="Times New Roman" w:hAnsi="Times New Roman" w:cs="Times New Roman"/>
          <w:sz w:val="28"/>
          <w:szCs w:val="28"/>
        </w:rPr>
        <w:t>высокобалльников</w:t>
      </w:r>
      <w:proofErr w:type="spellEnd"/>
      <w:r w:rsidRPr="0000665D">
        <w:rPr>
          <w:rFonts w:ascii="Times New Roman" w:hAnsi="Times New Roman" w:cs="Times New Roman"/>
          <w:sz w:val="28"/>
          <w:szCs w:val="28"/>
        </w:rPr>
        <w:t xml:space="preserve"> 100% показатель по критерию, в группе выпускников, набравших от 61 до 80 баллов – 99,88%, в группе выпускников, набравших от минимального до 60 баллов –</w:t>
      </w:r>
      <w:r w:rsidR="00942627">
        <w:rPr>
          <w:rFonts w:ascii="Times New Roman" w:hAnsi="Times New Roman" w:cs="Times New Roman"/>
          <w:sz w:val="28"/>
          <w:szCs w:val="28"/>
        </w:rPr>
        <w:t xml:space="preserve"> </w:t>
      </w:r>
      <w:r w:rsidRPr="0000665D">
        <w:rPr>
          <w:rFonts w:ascii="Times New Roman" w:hAnsi="Times New Roman" w:cs="Times New Roman"/>
          <w:sz w:val="28"/>
          <w:szCs w:val="28"/>
        </w:rPr>
        <w:t xml:space="preserve">96,87%. Стоит обратить внимание на то, что некоторые выпускники сформулировали проблему, которой не было в рекомендациях для экспертов, но сумели аргументировать ее хотя бы одним примером. В этом случае проблема </w:t>
      </w:r>
      <w:r w:rsidRPr="0000665D">
        <w:rPr>
          <w:rFonts w:ascii="Times New Roman" w:hAnsi="Times New Roman" w:cs="Times New Roman"/>
          <w:sz w:val="28"/>
          <w:szCs w:val="28"/>
        </w:rPr>
        <w:lastRenderedPageBreak/>
        <w:t>была засчитана комиссией.</w:t>
      </w:r>
      <w:r w:rsidR="00942627">
        <w:rPr>
          <w:rFonts w:ascii="Times New Roman" w:hAnsi="Times New Roman" w:cs="Times New Roman"/>
          <w:sz w:val="28"/>
          <w:szCs w:val="28"/>
        </w:rPr>
        <w:t xml:space="preserve"> </w:t>
      </w:r>
      <w:r w:rsidRPr="0000665D">
        <w:rPr>
          <w:rFonts w:ascii="Times New Roman" w:hAnsi="Times New Roman" w:cs="Times New Roman"/>
          <w:sz w:val="28"/>
          <w:szCs w:val="28"/>
        </w:rPr>
        <w:t>Определяя проблему текста, некоторые экзаменуемые не смогли ее правильно описать, допуская речевые и</w:t>
      </w:r>
      <w:r w:rsidR="00942627">
        <w:rPr>
          <w:rFonts w:ascii="Times New Roman" w:hAnsi="Times New Roman" w:cs="Times New Roman"/>
          <w:sz w:val="28"/>
          <w:szCs w:val="28"/>
        </w:rPr>
        <w:t xml:space="preserve"> </w:t>
      </w:r>
      <w:r w:rsidRPr="0000665D">
        <w:rPr>
          <w:rFonts w:ascii="Times New Roman" w:hAnsi="Times New Roman" w:cs="Times New Roman"/>
          <w:sz w:val="28"/>
          <w:szCs w:val="28"/>
        </w:rPr>
        <w:t>грамматические неточности в формулировке. В этом случае комиссия</w:t>
      </w:r>
      <w:r w:rsidR="00942627">
        <w:rPr>
          <w:rFonts w:ascii="Times New Roman" w:hAnsi="Times New Roman" w:cs="Times New Roman"/>
          <w:sz w:val="28"/>
          <w:szCs w:val="28"/>
        </w:rPr>
        <w:t xml:space="preserve"> </w:t>
      </w:r>
      <w:r w:rsidRPr="0000665D">
        <w:rPr>
          <w:rFonts w:ascii="Times New Roman" w:hAnsi="Times New Roman" w:cs="Times New Roman"/>
          <w:sz w:val="28"/>
          <w:szCs w:val="28"/>
        </w:rPr>
        <w:t xml:space="preserve">по К1 выставляла 1 балл, но снижала баллы за речь и грамматику. Есть работы, в которых выделены второстепенные или несуществующие проблемы. Например, проблема спешки в нашей жизни, проблема лени (текст по Солоухину), проблема лжи между людьми (текст по Корчагину), проблема неоказания квалифицированной помощи в больницах, проблема нехватки психиатров (по </w:t>
      </w:r>
      <w:proofErr w:type="spellStart"/>
      <w:r w:rsidRPr="0000665D">
        <w:rPr>
          <w:rFonts w:ascii="Times New Roman" w:hAnsi="Times New Roman" w:cs="Times New Roman"/>
          <w:sz w:val="28"/>
          <w:szCs w:val="28"/>
        </w:rPr>
        <w:t>Батыгиной</w:t>
      </w:r>
      <w:proofErr w:type="spellEnd"/>
      <w:r w:rsidRPr="0000665D">
        <w:rPr>
          <w:rFonts w:ascii="Times New Roman" w:hAnsi="Times New Roman" w:cs="Times New Roman"/>
          <w:sz w:val="28"/>
          <w:szCs w:val="28"/>
        </w:rPr>
        <w:t>), проблема сохранения фронтовых писем (по Гранину).</w:t>
      </w:r>
      <w:r w:rsidR="00942627">
        <w:rPr>
          <w:rFonts w:ascii="Times New Roman" w:hAnsi="Times New Roman" w:cs="Times New Roman"/>
          <w:sz w:val="28"/>
          <w:szCs w:val="28"/>
        </w:rPr>
        <w:t xml:space="preserve"> </w:t>
      </w:r>
      <w:proofErr w:type="gramStart"/>
      <w:r w:rsidRPr="0000665D">
        <w:rPr>
          <w:rFonts w:ascii="Times New Roman" w:hAnsi="Times New Roman" w:cs="Times New Roman"/>
          <w:sz w:val="28"/>
          <w:szCs w:val="28"/>
        </w:rPr>
        <w:t>Такие</w:t>
      </w:r>
      <w:r w:rsidR="00FA775A">
        <w:rPr>
          <w:rFonts w:ascii="Times New Roman" w:hAnsi="Times New Roman" w:cs="Times New Roman"/>
          <w:sz w:val="28"/>
          <w:szCs w:val="28"/>
        </w:rPr>
        <w:t xml:space="preserve"> </w:t>
      </w:r>
      <w:r w:rsidRPr="0000665D">
        <w:rPr>
          <w:rFonts w:ascii="Times New Roman" w:hAnsi="Times New Roman" w:cs="Times New Roman"/>
          <w:sz w:val="28"/>
          <w:szCs w:val="28"/>
        </w:rPr>
        <w:t>проблемы</w:t>
      </w:r>
      <w:proofErr w:type="gramEnd"/>
      <w:r w:rsidRPr="0000665D">
        <w:rPr>
          <w:rFonts w:ascii="Times New Roman" w:hAnsi="Times New Roman" w:cs="Times New Roman"/>
          <w:sz w:val="28"/>
          <w:szCs w:val="28"/>
        </w:rPr>
        <w:t xml:space="preserve"> экзаменуемые не смогли прокомментировать, комментарий был, как правило, с нарушением логики и искажением содержания текста.</w:t>
      </w:r>
    </w:p>
    <w:p w:rsidR="0000665D" w:rsidRPr="0000665D" w:rsidRDefault="0000665D" w:rsidP="00942627">
      <w:pPr>
        <w:spacing w:after="0"/>
        <w:ind w:firstLine="709"/>
        <w:jc w:val="both"/>
        <w:rPr>
          <w:rFonts w:ascii="Times New Roman" w:hAnsi="Times New Roman" w:cs="Times New Roman"/>
          <w:sz w:val="28"/>
          <w:szCs w:val="28"/>
        </w:rPr>
      </w:pPr>
      <w:r w:rsidRPr="0000665D">
        <w:rPr>
          <w:rFonts w:ascii="Times New Roman" w:hAnsi="Times New Roman" w:cs="Times New Roman"/>
          <w:sz w:val="28"/>
          <w:szCs w:val="28"/>
        </w:rPr>
        <w:t>По критерию К2 (комментарий проблемы) средний балл составил 81,25%. В группе экзаменуемых, набравших от 81 до 100 баллов, общий балл достаточно велик (92,98%),</w:t>
      </w:r>
      <w:r w:rsidR="00942627">
        <w:rPr>
          <w:rFonts w:ascii="Times New Roman" w:hAnsi="Times New Roman" w:cs="Times New Roman"/>
          <w:sz w:val="28"/>
          <w:szCs w:val="28"/>
        </w:rPr>
        <w:t xml:space="preserve"> </w:t>
      </w:r>
      <w:r w:rsidRPr="0000665D">
        <w:rPr>
          <w:rFonts w:ascii="Times New Roman" w:hAnsi="Times New Roman" w:cs="Times New Roman"/>
          <w:sz w:val="28"/>
          <w:szCs w:val="28"/>
        </w:rPr>
        <w:t>но уже существенно ниже в группе выпускников, набравших от 61 до 80 баллов (79,27%). В группе же участников, преодолевших минимальный барьер, средний балл невелик (57,0%), что свидетельствует о трудностях, с которыми столкнулись выпускники. Введенный в 2019 году</w:t>
      </w:r>
      <w:r w:rsidR="00942627">
        <w:rPr>
          <w:rFonts w:ascii="Times New Roman" w:hAnsi="Times New Roman" w:cs="Times New Roman"/>
          <w:sz w:val="28"/>
          <w:szCs w:val="28"/>
        </w:rPr>
        <w:t xml:space="preserve"> </w:t>
      </w:r>
      <w:r w:rsidRPr="0000665D">
        <w:rPr>
          <w:rFonts w:ascii="Times New Roman" w:hAnsi="Times New Roman" w:cs="Times New Roman"/>
          <w:sz w:val="28"/>
          <w:szCs w:val="28"/>
        </w:rPr>
        <w:t xml:space="preserve">новый формат сочинения с акцентом на анализ предложенного текста полностью оправдал себя и способствует демонстрации выпускниками жизненно необходимых умений читательской грамотности. У экзаменуемых появилась необходимость осмысления всего текста в целом, комментирования иллюстраций из текста. В этом году алгоритм написания комментария проблемы получил свое дальнейшее развитие. Выпускникам нужно было не только определить связь между примерами-иллюстрациями, но и проанализировать ее. В целом экзаменуемые демонстрировали понимание того, что такое комментарий, достаточно точно выбирали примеры из прочитанного текста, используя и элементы пересказа, и выборочное цитирование (проблема с </w:t>
      </w:r>
      <w:proofErr w:type="spellStart"/>
      <w:r w:rsidRPr="0000665D">
        <w:rPr>
          <w:rFonts w:ascii="Times New Roman" w:hAnsi="Times New Roman" w:cs="Times New Roman"/>
          <w:sz w:val="28"/>
          <w:szCs w:val="28"/>
        </w:rPr>
        <w:t>закавычиванием</w:t>
      </w:r>
      <w:proofErr w:type="spellEnd"/>
      <w:r w:rsidRPr="0000665D">
        <w:rPr>
          <w:rFonts w:ascii="Times New Roman" w:hAnsi="Times New Roman" w:cs="Times New Roman"/>
          <w:sz w:val="28"/>
          <w:szCs w:val="28"/>
        </w:rPr>
        <w:t xml:space="preserve"> цитат по-прежнему существует). Гораздо меньше по сравнению с прошлым годом было формальных связок между частями. Но затруднения по- прежнему, как и в прошлом году, вызывает комментирование примеров- иллюстраций, встречаются нарушения причинно-следственных связей, дублирование одной мысли или полное отсутствие пояснения к приведенным примерам. Смысловую связь, как правило, указывают (чаще всего дополнение), но связь не всегда определяется верно, анализ связи может отсутствовать или быть поверхностным. По причине невнимательного чтения встречаются и ошибки в понимании текста, выпускники искажают содержание, не могут разобраться в героях («кто </w:t>
      </w:r>
      <w:proofErr w:type="gramStart"/>
      <w:r w:rsidRPr="0000665D">
        <w:rPr>
          <w:rFonts w:ascii="Times New Roman" w:hAnsi="Times New Roman" w:cs="Times New Roman"/>
          <w:sz w:val="28"/>
          <w:szCs w:val="28"/>
        </w:rPr>
        <w:t>есть</w:t>
      </w:r>
      <w:proofErr w:type="gramEnd"/>
      <w:r w:rsidRPr="0000665D">
        <w:rPr>
          <w:rFonts w:ascii="Times New Roman" w:hAnsi="Times New Roman" w:cs="Times New Roman"/>
          <w:sz w:val="28"/>
          <w:szCs w:val="28"/>
        </w:rPr>
        <w:t xml:space="preserve"> кто» в тексте по Гранину), путают врача и пациента, ошибочно считают, что действие происходит во время войны (в тексте по </w:t>
      </w:r>
      <w:proofErr w:type="spellStart"/>
      <w:r w:rsidRPr="0000665D">
        <w:rPr>
          <w:rFonts w:ascii="Times New Roman" w:hAnsi="Times New Roman" w:cs="Times New Roman"/>
          <w:sz w:val="28"/>
          <w:szCs w:val="28"/>
        </w:rPr>
        <w:t>Батыгиной</w:t>
      </w:r>
      <w:proofErr w:type="spellEnd"/>
      <w:r w:rsidRPr="0000665D">
        <w:rPr>
          <w:rFonts w:ascii="Times New Roman" w:hAnsi="Times New Roman" w:cs="Times New Roman"/>
          <w:sz w:val="28"/>
          <w:szCs w:val="28"/>
        </w:rPr>
        <w:t xml:space="preserve">). </w:t>
      </w:r>
    </w:p>
    <w:p w:rsidR="0000665D" w:rsidRPr="0000665D" w:rsidRDefault="0000665D" w:rsidP="00942627">
      <w:pPr>
        <w:spacing w:after="0"/>
        <w:ind w:firstLine="709"/>
        <w:jc w:val="both"/>
        <w:rPr>
          <w:rFonts w:ascii="Times New Roman" w:hAnsi="Times New Roman" w:cs="Times New Roman"/>
          <w:sz w:val="28"/>
          <w:szCs w:val="28"/>
        </w:rPr>
      </w:pPr>
      <w:r w:rsidRPr="0000665D">
        <w:rPr>
          <w:rFonts w:ascii="Times New Roman" w:hAnsi="Times New Roman" w:cs="Times New Roman"/>
          <w:sz w:val="28"/>
          <w:szCs w:val="28"/>
        </w:rPr>
        <w:lastRenderedPageBreak/>
        <w:t xml:space="preserve">Высокий средний процент выполнения творческого задания и по критерию К3 (96,87%). По данному критерию оценивается отражение позиции автора исходного текста. Успешно справились с обозначением авторской точки зрения в группе экзаменуемых, набравших более 81 балла (99,9%), а также в группе участников, набравших от 61 до 80 баллов (97,51%). Даже в группе выпускников, набравших от минимального до 60 баллов, данный показатель оптимальный (87,22%). Можно вести речь о том, что во всех трех группах умение формулировать авторскую позицию находится на высоком и достаточном уровне. Самой распространенной ошибкой является нарушение логики (авторская позиция соответствует другой проблеме, не заявленной в сочинении). </w:t>
      </w:r>
    </w:p>
    <w:p w:rsidR="0000665D" w:rsidRPr="0000665D" w:rsidRDefault="0000665D" w:rsidP="00942627">
      <w:pPr>
        <w:spacing w:after="0"/>
        <w:ind w:firstLine="709"/>
        <w:jc w:val="both"/>
        <w:rPr>
          <w:rFonts w:ascii="Times New Roman" w:hAnsi="Times New Roman" w:cs="Times New Roman"/>
          <w:sz w:val="28"/>
          <w:szCs w:val="28"/>
        </w:rPr>
      </w:pPr>
      <w:r w:rsidRPr="0000665D">
        <w:rPr>
          <w:rFonts w:ascii="Times New Roman" w:hAnsi="Times New Roman" w:cs="Times New Roman"/>
          <w:sz w:val="28"/>
          <w:szCs w:val="28"/>
        </w:rPr>
        <w:t>По критерию К4, средний балл за выполнение которого 92,84%, оценивается аргументация собственного мнения. Самые высокие показатели демонстрирую выпускники в группах до 60 баллов и до 100 баллов (98,67% и 92,7% соответственно). Между тем балл несколько падает в группе экзаменуемых, набравших от минимально до 60 баллов (78,32%.), что свидетельствует об определенных трудностях в этой группе экзаменуемых. Можно вести речь</w:t>
      </w:r>
      <w:r w:rsidR="00942627">
        <w:rPr>
          <w:rFonts w:ascii="Times New Roman" w:hAnsi="Times New Roman" w:cs="Times New Roman"/>
          <w:sz w:val="28"/>
          <w:szCs w:val="28"/>
        </w:rPr>
        <w:t xml:space="preserve"> </w:t>
      </w:r>
      <w:r w:rsidRPr="0000665D">
        <w:rPr>
          <w:rFonts w:ascii="Times New Roman" w:hAnsi="Times New Roman" w:cs="Times New Roman"/>
          <w:sz w:val="28"/>
          <w:szCs w:val="28"/>
        </w:rPr>
        <w:t>о том,</w:t>
      </w:r>
      <w:r w:rsidR="00942627">
        <w:rPr>
          <w:rFonts w:ascii="Times New Roman" w:hAnsi="Times New Roman" w:cs="Times New Roman"/>
          <w:sz w:val="28"/>
          <w:szCs w:val="28"/>
        </w:rPr>
        <w:t xml:space="preserve"> </w:t>
      </w:r>
      <w:r w:rsidRPr="0000665D">
        <w:rPr>
          <w:rFonts w:ascii="Times New Roman" w:hAnsi="Times New Roman" w:cs="Times New Roman"/>
          <w:sz w:val="28"/>
          <w:szCs w:val="28"/>
        </w:rPr>
        <w:t>что во всех трех группах навык выдвигать собственную позицию и аргументировать ее сформирован на достаточном уровне. Но в аргументации собственной позиции выпускники допускают много фактических ошибок, если выпускники приводят примеры из литературы. Если выбирают в качестве аргументов примеры из собственного опыта, то они часто примитивные, придуманные.</w:t>
      </w:r>
      <w:r w:rsidR="00942627">
        <w:rPr>
          <w:rFonts w:ascii="Times New Roman" w:hAnsi="Times New Roman" w:cs="Times New Roman"/>
          <w:sz w:val="28"/>
          <w:szCs w:val="28"/>
        </w:rPr>
        <w:t xml:space="preserve"> </w:t>
      </w:r>
      <w:r w:rsidRPr="0000665D">
        <w:rPr>
          <w:rFonts w:ascii="Times New Roman" w:hAnsi="Times New Roman" w:cs="Times New Roman"/>
          <w:sz w:val="28"/>
          <w:szCs w:val="28"/>
        </w:rPr>
        <w:t>Встречаются сочинения, в которых авторская позиция повторяет комментарий в сжатом виде или</w:t>
      </w:r>
      <w:r w:rsidR="00942627">
        <w:rPr>
          <w:rFonts w:ascii="Times New Roman" w:hAnsi="Times New Roman" w:cs="Times New Roman"/>
          <w:sz w:val="28"/>
          <w:szCs w:val="28"/>
        </w:rPr>
        <w:t xml:space="preserve"> </w:t>
      </w:r>
      <w:r w:rsidRPr="0000665D">
        <w:rPr>
          <w:rFonts w:ascii="Times New Roman" w:hAnsi="Times New Roman" w:cs="Times New Roman"/>
          <w:sz w:val="28"/>
          <w:szCs w:val="28"/>
        </w:rPr>
        <w:t>высказывается в связи с другой проблемой, которую ученик не прокомментировал.</w:t>
      </w:r>
      <w:r w:rsidR="00942627">
        <w:rPr>
          <w:rFonts w:ascii="Times New Roman" w:hAnsi="Times New Roman" w:cs="Times New Roman"/>
          <w:sz w:val="28"/>
          <w:szCs w:val="28"/>
        </w:rPr>
        <w:t xml:space="preserve"> </w:t>
      </w:r>
      <w:r w:rsidRPr="0000665D">
        <w:rPr>
          <w:rFonts w:ascii="Times New Roman" w:hAnsi="Times New Roman" w:cs="Times New Roman"/>
          <w:sz w:val="28"/>
          <w:szCs w:val="28"/>
        </w:rPr>
        <w:t>Стоит обратить внимание на то, что в обосновании собственного мнения прослеживается две крайности: мнение выражено одним предложением, часто ни о чем не говорящим, или дана развернутая аргументация с опорой на один или два художественных произведения. В первом случае обоснование может быть очень примитивным.</w:t>
      </w:r>
      <w:r w:rsidR="00942627">
        <w:rPr>
          <w:rFonts w:ascii="Times New Roman" w:hAnsi="Times New Roman" w:cs="Times New Roman"/>
          <w:sz w:val="28"/>
          <w:szCs w:val="28"/>
        </w:rPr>
        <w:t xml:space="preserve"> </w:t>
      </w:r>
      <w:r w:rsidRPr="0000665D">
        <w:rPr>
          <w:rFonts w:ascii="Times New Roman" w:hAnsi="Times New Roman" w:cs="Times New Roman"/>
          <w:sz w:val="28"/>
          <w:szCs w:val="28"/>
        </w:rPr>
        <w:t>Литературные же примеры, как правило, объемные, в них много ошибок. Выпускники путают авторов, героев, искажают сюжет, забывают иногда при этом про проблему, которую они комментируют. Много работ, в которых собственное мнение повторяет авторскую позицию, а затем еще раз звучит в заключении. В аргументации собственной позиции очень много выдуманных историй про бабушек и дедушек, друзей и подруг. Например, «моя подруга страдала от любви, это приносило ей боль». Встречаются примеры из мультфильмов (Кот Леопольд: «давайте жить дружно!», Мышонок, который поет песенку «Какой прекрасный я», а потом начинает любить всех: «И все мои друзья» и т.д.)</w:t>
      </w:r>
      <w:r w:rsidR="00942627">
        <w:rPr>
          <w:rFonts w:ascii="Times New Roman" w:hAnsi="Times New Roman" w:cs="Times New Roman"/>
          <w:sz w:val="28"/>
          <w:szCs w:val="28"/>
        </w:rPr>
        <w:t xml:space="preserve"> </w:t>
      </w:r>
      <w:r w:rsidRPr="0000665D">
        <w:rPr>
          <w:rFonts w:ascii="Times New Roman" w:hAnsi="Times New Roman" w:cs="Times New Roman"/>
          <w:sz w:val="28"/>
          <w:szCs w:val="28"/>
        </w:rPr>
        <w:t xml:space="preserve">Собственная позиция как тезис может полностью отсутствовать, </w:t>
      </w:r>
      <w:r w:rsidRPr="0000665D">
        <w:rPr>
          <w:rFonts w:ascii="Times New Roman" w:hAnsi="Times New Roman" w:cs="Times New Roman"/>
          <w:sz w:val="28"/>
          <w:szCs w:val="28"/>
        </w:rPr>
        <w:lastRenderedPageBreak/>
        <w:t>обучающиеся сразу пе</w:t>
      </w:r>
      <w:r w:rsidR="00942627">
        <w:rPr>
          <w:rFonts w:ascii="Times New Roman" w:hAnsi="Times New Roman" w:cs="Times New Roman"/>
          <w:sz w:val="28"/>
          <w:szCs w:val="28"/>
        </w:rPr>
        <w:t>реходят к аргументации («</w:t>
      </w:r>
      <w:r w:rsidRPr="0000665D">
        <w:rPr>
          <w:rFonts w:ascii="Times New Roman" w:hAnsi="Times New Roman" w:cs="Times New Roman"/>
          <w:sz w:val="28"/>
          <w:szCs w:val="28"/>
        </w:rPr>
        <w:t>Я согласна с мнением автора и хочу поделиться своим опытом»).</w:t>
      </w:r>
    </w:p>
    <w:p w:rsidR="0000665D" w:rsidRPr="0000665D" w:rsidRDefault="0000665D" w:rsidP="00942627">
      <w:pPr>
        <w:spacing w:after="0"/>
        <w:ind w:firstLine="709"/>
        <w:jc w:val="both"/>
        <w:rPr>
          <w:rFonts w:ascii="Times New Roman" w:hAnsi="Times New Roman" w:cs="Times New Roman"/>
          <w:sz w:val="28"/>
          <w:szCs w:val="28"/>
        </w:rPr>
      </w:pPr>
      <w:r w:rsidRPr="0000665D">
        <w:rPr>
          <w:rFonts w:ascii="Times New Roman" w:hAnsi="Times New Roman" w:cs="Times New Roman"/>
          <w:sz w:val="28"/>
          <w:szCs w:val="28"/>
        </w:rPr>
        <w:t>Средний балл по критерию К5 (цельность, речевая связность и последовательность изложения) составляет 82,22%</w:t>
      </w:r>
      <w:r w:rsidR="00942627">
        <w:rPr>
          <w:rFonts w:ascii="Times New Roman" w:hAnsi="Times New Roman" w:cs="Times New Roman"/>
          <w:sz w:val="28"/>
          <w:szCs w:val="28"/>
        </w:rPr>
        <w:t>.</w:t>
      </w:r>
      <w:r w:rsidRPr="0000665D">
        <w:rPr>
          <w:rFonts w:ascii="Times New Roman" w:hAnsi="Times New Roman" w:cs="Times New Roman"/>
          <w:sz w:val="28"/>
          <w:szCs w:val="28"/>
        </w:rPr>
        <w:t xml:space="preserve"> В группе </w:t>
      </w:r>
      <w:proofErr w:type="spellStart"/>
      <w:r w:rsidRPr="0000665D">
        <w:rPr>
          <w:rFonts w:ascii="Times New Roman" w:hAnsi="Times New Roman" w:cs="Times New Roman"/>
          <w:sz w:val="28"/>
          <w:szCs w:val="28"/>
        </w:rPr>
        <w:t>высокобалльников</w:t>
      </w:r>
      <w:proofErr w:type="spellEnd"/>
      <w:r w:rsidRPr="0000665D">
        <w:rPr>
          <w:rFonts w:ascii="Times New Roman" w:hAnsi="Times New Roman" w:cs="Times New Roman"/>
          <w:sz w:val="28"/>
          <w:szCs w:val="28"/>
        </w:rPr>
        <w:t xml:space="preserve"> этот показатель значительно выше (94,57%). Экзаменуемые, набравшие от 61 до 80 баллов также демонстрируют оптимальный уровень </w:t>
      </w:r>
      <w:proofErr w:type="spellStart"/>
      <w:r w:rsidRPr="0000665D">
        <w:rPr>
          <w:rFonts w:ascii="Times New Roman" w:hAnsi="Times New Roman" w:cs="Times New Roman"/>
          <w:sz w:val="28"/>
          <w:szCs w:val="28"/>
        </w:rPr>
        <w:t>сформированности</w:t>
      </w:r>
      <w:proofErr w:type="spellEnd"/>
      <w:r w:rsidRPr="0000665D">
        <w:rPr>
          <w:rFonts w:ascii="Times New Roman" w:hAnsi="Times New Roman" w:cs="Times New Roman"/>
          <w:sz w:val="28"/>
          <w:szCs w:val="28"/>
        </w:rPr>
        <w:t xml:space="preserve"> навыка композиционного оформления текста 85,29%. В группе преодолевших минимальный порог и набравших до 60 баллов процент выполнения несколько снижет (67,54%), тем не менее умение логично строить текст собственного высказывания, выделять </w:t>
      </w:r>
      <w:proofErr w:type="spellStart"/>
      <w:r w:rsidRPr="0000665D">
        <w:rPr>
          <w:rFonts w:ascii="Times New Roman" w:hAnsi="Times New Roman" w:cs="Times New Roman"/>
          <w:sz w:val="28"/>
          <w:szCs w:val="28"/>
        </w:rPr>
        <w:t>микротемы</w:t>
      </w:r>
      <w:proofErr w:type="spellEnd"/>
      <w:r w:rsidRPr="0000665D">
        <w:rPr>
          <w:rFonts w:ascii="Times New Roman" w:hAnsi="Times New Roman" w:cs="Times New Roman"/>
          <w:sz w:val="28"/>
          <w:szCs w:val="28"/>
        </w:rPr>
        <w:t>, соблюдать абзацное членение сформировано и в данной группе на достаточном уровне. Учителя области в системе работают над формированием умений работы с текстом и создания собственного речевого высказывания. Однако у выпускников последней группы в силу общей невысокой культуры чтения возникают многочисленные логические ошибки в сочинениях, такие, как неправильно понятый текст (часто текст по Солоухину), и нарушение причинно-следственных связей (например</w:t>
      </w:r>
      <w:r w:rsidR="00942627">
        <w:rPr>
          <w:rFonts w:ascii="Times New Roman" w:hAnsi="Times New Roman" w:cs="Times New Roman"/>
          <w:sz w:val="28"/>
          <w:szCs w:val="28"/>
        </w:rPr>
        <w:t>,</w:t>
      </w:r>
      <w:r w:rsidRPr="0000665D">
        <w:rPr>
          <w:rFonts w:ascii="Times New Roman" w:hAnsi="Times New Roman" w:cs="Times New Roman"/>
          <w:sz w:val="28"/>
          <w:szCs w:val="28"/>
        </w:rPr>
        <w:t xml:space="preserve"> текст по Гранину: в сочинении – о любви в военное время, в выводе – о роли подвига наших прадедов), и повторение одной и той же мысли по 2-3 раза в разных частях сочинения. Нарушение абзацного членения по критерию К5 встречается редко. Как правило,</w:t>
      </w:r>
      <w:r w:rsidR="00942627">
        <w:rPr>
          <w:rFonts w:ascii="Times New Roman" w:hAnsi="Times New Roman" w:cs="Times New Roman"/>
          <w:sz w:val="28"/>
          <w:szCs w:val="28"/>
        </w:rPr>
        <w:t xml:space="preserve"> </w:t>
      </w:r>
      <w:r w:rsidRPr="0000665D">
        <w:rPr>
          <w:rFonts w:ascii="Times New Roman" w:hAnsi="Times New Roman" w:cs="Times New Roman"/>
          <w:sz w:val="28"/>
          <w:szCs w:val="28"/>
        </w:rPr>
        <w:t xml:space="preserve">выделение красной строки мотивировано изложением новой </w:t>
      </w:r>
      <w:proofErr w:type="spellStart"/>
      <w:r w:rsidRPr="0000665D">
        <w:rPr>
          <w:rFonts w:ascii="Times New Roman" w:hAnsi="Times New Roman" w:cs="Times New Roman"/>
          <w:sz w:val="28"/>
          <w:szCs w:val="28"/>
        </w:rPr>
        <w:t>микротемы</w:t>
      </w:r>
      <w:proofErr w:type="spellEnd"/>
      <w:r w:rsidRPr="0000665D">
        <w:rPr>
          <w:rFonts w:ascii="Times New Roman" w:hAnsi="Times New Roman" w:cs="Times New Roman"/>
          <w:sz w:val="28"/>
          <w:szCs w:val="28"/>
        </w:rPr>
        <w:t xml:space="preserve"> в работах. </w:t>
      </w:r>
    </w:p>
    <w:p w:rsidR="0000665D" w:rsidRPr="0000665D" w:rsidRDefault="0000665D" w:rsidP="00942627">
      <w:pPr>
        <w:spacing w:after="0"/>
        <w:ind w:firstLine="709"/>
        <w:jc w:val="both"/>
        <w:rPr>
          <w:rFonts w:ascii="Times New Roman" w:hAnsi="Times New Roman" w:cs="Times New Roman"/>
          <w:sz w:val="28"/>
          <w:szCs w:val="28"/>
        </w:rPr>
      </w:pPr>
      <w:r w:rsidRPr="0000665D">
        <w:rPr>
          <w:rFonts w:ascii="Times New Roman" w:hAnsi="Times New Roman" w:cs="Times New Roman"/>
          <w:sz w:val="28"/>
          <w:szCs w:val="28"/>
        </w:rPr>
        <w:t xml:space="preserve"> Средний балл по критерию К6 (точность и выразительность речи) составляет 76,83%. В группе </w:t>
      </w:r>
      <w:proofErr w:type="spellStart"/>
      <w:r w:rsidRPr="0000665D">
        <w:rPr>
          <w:rFonts w:ascii="Times New Roman" w:hAnsi="Times New Roman" w:cs="Times New Roman"/>
          <w:sz w:val="28"/>
          <w:szCs w:val="28"/>
        </w:rPr>
        <w:t>высокобалльников</w:t>
      </w:r>
      <w:proofErr w:type="spellEnd"/>
      <w:r w:rsidRPr="0000665D">
        <w:rPr>
          <w:rFonts w:ascii="Times New Roman" w:hAnsi="Times New Roman" w:cs="Times New Roman"/>
          <w:sz w:val="28"/>
          <w:szCs w:val="28"/>
        </w:rPr>
        <w:t xml:space="preserve"> он значительно выше (89,23%), в группе выпускников, набравших от 61 до 80 баллов</w:t>
      </w:r>
      <w:r w:rsidR="00942627">
        <w:rPr>
          <w:rFonts w:ascii="Times New Roman" w:hAnsi="Times New Roman" w:cs="Times New Roman"/>
          <w:sz w:val="28"/>
          <w:szCs w:val="28"/>
        </w:rPr>
        <w:t>,</w:t>
      </w:r>
      <w:r w:rsidRPr="0000665D">
        <w:rPr>
          <w:rFonts w:ascii="Times New Roman" w:hAnsi="Times New Roman" w:cs="Times New Roman"/>
          <w:sz w:val="28"/>
          <w:szCs w:val="28"/>
        </w:rPr>
        <w:t xml:space="preserve"> снижается (72,23%). Для выпускников из группы от минимального до 60 баллов написать сочинение в соответствии с данным критерием представляет трудность (59,0%), что связано с общим уровнем речевой культуры, наличием речевых ошибок, </w:t>
      </w:r>
      <w:proofErr w:type="spellStart"/>
      <w:r w:rsidRPr="0000665D">
        <w:rPr>
          <w:rFonts w:ascii="Times New Roman" w:hAnsi="Times New Roman" w:cs="Times New Roman"/>
          <w:sz w:val="28"/>
          <w:szCs w:val="28"/>
        </w:rPr>
        <w:t>посокльку</w:t>
      </w:r>
      <w:proofErr w:type="spellEnd"/>
      <w:r w:rsidRPr="0000665D">
        <w:rPr>
          <w:rFonts w:ascii="Times New Roman" w:hAnsi="Times New Roman" w:cs="Times New Roman"/>
          <w:sz w:val="28"/>
          <w:szCs w:val="28"/>
        </w:rPr>
        <w:t xml:space="preserve"> критерии К6 и К10 взаимосвязаны. </w:t>
      </w:r>
    </w:p>
    <w:p w:rsidR="0000665D" w:rsidRPr="0000665D" w:rsidRDefault="0000665D" w:rsidP="00942627">
      <w:pPr>
        <w:spacing w:after="0"/>
        <w:ind w:firstLine="709"/>
        <w:jc w:val="both"/>
        <w:rPr>
          <w:rFonts w:ascii="Times New Roman" w:hAnsi="Times New Roman" w:cs="Times New Roman"/>
          <w:sz w:val="28"/>
          <w:szCs w:val="28"/>
        </w:rPr>
      </w:pPr>
      <w:r w:rsidRPr="0000665D">
        <w:rPr>
          <w:rFonts w:ascii="Times New Roman" w:hAnsi="Times New Roman" w:cs="Times New Roman"/>
          <w:sz w:val="28"/>
          <w:szCs w:val="28"/>
        </w:rPr>
        <w:t xml:space="preserve">По критерию К7 выпускники демонстрируют оптимальный уровень </w:t>
      </w:r>
      <w:proofErr w:type="spellStart"/>
      <w:r w:rsidRPr="0000665D">
        <w:rPr>
          <w:rFonts w:ascii="Times New Roman" w:hAnsi="Times New Roman" w:cs="Times New Roman"/>
          <w:sz w:val="28"/>
          <w:szCs w:val="28"/>
        </w:rPr>
        <w:t>сформированности</w:t>
      </w:r>
      <w:proofErr w:type="spellEnd"/>
      <w:r w:rsidRPr="0000665D">
        <w:rPr>
          <w:rFonts w:ascii="Times New Roman" w:hAnsi="Times New Roman" w:cs="Times New Roman"/>
          <w:sz w:val="28"/>
          <w:szCs w:val="28"/>
        </w:rPr>
        <w:t xml:space="preserve"> орфографических умений (средний процент 79,83%). В условиях построения собственного речевого высказывания они умеют ве</w:t>
      </w:r>
      <w:r w:rsidR="00942627">
        <w:rPr>
          <w:rFonts w:ascii="Times New Roman" w:hAnsi="Times New Roman" w:cs="Times New Roman"/>
          <w:sz w:val="28"/>
          <w:szCs w:val="28"/>
        </w:rPr>
        <w:t xml:space="preserve">рно выбрать слова, написать их </w:t>
      </w:r>
      <w:proofErr w:type="gramStart"/>
      <w:r w:rsidR="00942627">
        <w:rPr>
          <w:rFonts w:ascii="Times New Roman" w:hAnsi="Times New Roman" w:cs="Times New Roman"/>
          <w:sz w:val="28"/>
          <w:szCs w:val="28"/>
        </w:rPr>
        <w:t>в</w:t>
      </w:r>
      <w:r w:rsidRPr="0000665D">
        <w:rPr>
          <w:rFonts w:ascii="Times New Roman" w:hAnsi="Times New Roman" w:cs="Times New Roman"/>
          <w:sz w:val="28"/>
          <w:szCs w:val="28"/>
        </w:rPr>
        <w:t xml:space="preserve"> соответствии с орфографических правилами</w:t>
      </w:r>
      <w:proofErr w:type="gramEnd"/>
      <w:r w:rsidRPr="0000665D">
        <w:rPr>
          <w:rFonts w:ascii="Times New Roman" w:hAnsi="Times New Roman" w:cs="Times New Roman"/>
          <w:sz w:val="28"/>
          <w:szCs w:val="28"/>
        </w:rPr>
        <w:t>.</w:t>
      </w:r>
      <w:r w:rsidR="00942627">
        <w:rPr>
          <w:rFonts w:ascii="Times New Roman" w:hAnsi="Times New Roman" w:cs="Times New Roman"/>
          <w:sz w:val="28"/>
          <w:szCs w:val="28"/>
        </w:rPr>
        <w:t xml:space="preserve"> </w:t>
      </w:r>
      <w:r w:rsidRPr="0000665D">
        <w:rPr>
          <w:rFonts w:ascii="Times New Roman" w:hAnsi="Times New Roman" w:cs="Times New Roman"/>
          <w:sz w:val="28"/>
          <w:szCs w:val="28"/>
        </w:rPr>
        <w:t>В группе обучающихся, набравших более 81 балла, процент выполнения равен 92,87%, в группе от 61 до 80 баллов также достаточный (76,92%). Только в группе участников, набравших не более 60 баллов, уровень орфографич</w:t>
      </w:r>
      <w:r w:rsidR="00942627">
        <w:rPr>
          <w:rFonts w:ascii="Times New Roman" w:hAnsi="Times New Roman" w:cs="Times New Roman"/>
          <w:sz w:val="28"/>
          <w:szCs w:val="28"/>
        </w:rPr>
        <w:t>е</w:t>
      </w:r>
      <w:r w:rsidRPr="0000665D">
        <w:rPr>
          <w:rFonts w:ascii="Times New Roman" w:hAnsi="Times New Roman" w:cs="Times New Roman"/>
          <w:sz w:val="28"/>
          <w:szCs w:val="28"/>
        </w:rPr>
        <w:t>ской зоркости оставляет желать лучшего (55,05%). Следует отметить, что по критерию «соблюдение орфографических норм» при</w:t>
      </w:r>
      <w:r w:rsidR="00942627">
        <w:rPr>
          <w:rFonts w:ascii="Times New Roman" w:hAnsi="Times New Roman" w:cs="Times New Roman"/>
          <w:sz w:val="28"/>
          <w:szCs w:val="28"/>
        </w:rPr>
        <w:t xml:space="preserve"> </w:t>
      </w:r>
      <w:r w:rsidRPr="0000665D">
        <w:rPr>
          <w:rFonts w:ascii="Times New Roman" w:hAnsi="Times New Roman" w:cs="Times New Roman"/>
          <w:sz w:val="28"/>
          <w:szCs w:val="28"/>
        </w:rPr>
        <w:t>написании сочинения общая картина результатов примерно соответствует тем процентам, что показали выпускники в тестовой части работы.</w:t>
      </w:r>
      <w:r w:rsidR="00942627">
        <w:rPr>
          <w:rFonts w:ascii="Times New Roman" w:hAnsi="Times New Roman" w:cs="Times New Roman"/>
          <w:sz w:val="28"/>
          <w:szCs w:val="28"/>
        </w:rPr>
        <w:t xml:space="preserve"> </w:t>
      </w:r>
      <w:r w:rsidRPr="0000665D">
        <w:rPr>
          <w:rFonts w:ascii="Times New Roman" w:hAnsi="Times New Roman" w:cs="Times New Roman"/>
          <w:sz w:val="28"/>
          <w:szCs w:val="28"/>
        </w:rPr>
        <w:t xml:space="preserve">Распространенными орфографическими </w:t>
      </w:r>
      <w:r w:rsidRPr="0000665D">
        <w:rPr>
          <w:rFonts w:ascii="Times New Roman" w:hAnsi="Times New Roman" w:cs="Times New Roman"/>
          <w:sz w:val="28"/>
          <w:szCs w:val="28"/>
        </w:rPr>
        <w:lastRenderedPageBreak/>
        <w:t xml:space="preserve">ошибками являются следующие: различение союза также и наречия так с частицей же, правописание производных предлогов, правописание НЕ и НИ, НЕ с различными частями речи, правописание ТСЯ-ТЬСЯ, многочисленные ошибки в словах типа </w:t>
      </w:r>
      <w:proofErr w:type="spellStart"/>
      <w:r w:rsidRPr="0000665D">
        <w:rPr>
          <w:rFonts w:ascii="Times New Roman" w:hAnsi="Times New Roman" w:cs="Times New Roman"/>
          <w:i/>
          <w:sz w:val="28"/>
          <w:szCs w:val="28"/>
        </w:rPr>
        <w:t>раССкрывает</w:t>
      </w:r>
      <w:proofErr w:type="spellEnd"/>
      <w:r w:rsidRPr="0000665D">
        <w:rPr>
          <w:rFonts w:ascii="Times New Roman" w:hAnsi="Times New Roman" w:cs="Times New Roman"/>
          <w:i/>
          <w:sz w:val="28"/>
          <w:szCs w:val="28"/>
        </w:rPr>
        <w:t xml:space="preserve">, </w:t>
      </w:r>
      <w:proofErr w:type="spellStart"/>
      <w:r w:rsidRPr="0000665D">
        <w:rPr>
          <w:rFonts w:ascii="Times New Roman" w:hAnsi="Times New Roman" w:cs="Times New Roman"/>
          <w:i/>
          <w:sz w:val="28"/>
          <w:szCs w:val="28"/>
        </w:rPr>
        <w:t>коЛЛичество</w:t>
      </w:r>
      <w:proofErr w:type="spellEnd"/>
      <w:r w:rsidRPr="0000665D">
        <w:rPr>
          <w:rFonts w:ascii="Times New Roman" w:hAnsi="Times New Roman" w:cs="Times New Roman"/>
          <w:i/>
          <w:sz w:val="28"/>
          <w:szCs w:val="28"/>
        </w:rPr>
        <w:t xml:space="preserve">, </w:t>
      </w:r>
      <w:proofErr w:type="spellStart"/>
      <w:r w:rsidRPr="0000665D">
        <w:rPr>
          <w:rFonts w:ascii="Times New Roman" w:hAnsi="Times New Roman" w:cs="Times New Roman"/>
          <w:i/>
          <w:sz w:val="28"/>
          <w:szCs w:val="28"/>
        </w:rPr>
        <w:t>неотъемлИмой</w:t>
      </w:r>
      <w:proofErr w:type="spellEnd"/>
      <w:r w:rsidRPr="0000665D">
        <w:rPr>
          <w:rFonts w:ascii="Times New Roman" w:hAnsi="Times New Roman" w:cs="Times New Roman"/>
          <w:i/>
          <w:sz w:val="28"/>
          <w:szCs w:val="28"/>
        </w:rPr>
        <w:t xml:space="preserve">, </w:t>
      </w:r>
      <w:proofErr w:type="spellStart"/>
      <w:r w:rsidRPr="0000665D">
        <w:rPr>
          <w:rFonts w:ascii="Times New Roman" w:hAnsi="Times New Roman" w:cs="Times New Roman"/>
          <w:i/>
          <w:sz w:val="28"/>
          <w:szCs w:val="28"/>
        </w:rPr>
        <w:t>будуЮщих</w:t>
      </w:r>
      <w:proofErr w:type="spellEnd"/>
      <w:r w:rsidRPr="0000665D">
        <w:rPr>
          <w:rFonts w:ascii="Times New Roman" w:hAnsi="Times New Roman" w:cs="Times New Roman"/>
          <w:i/>
          <w:sz w:val="28"/>
          <w:szCs w:val="28"/>
        </w:rPr>
        <w:t xml:space="preserve">, </w:t>
      </w:r>
      <w:proofErr w:type="spellStart"/>
      <w:r w:rsidRPr="0000665D">
        <w:rPr>
          <w:rFonts w:ascii="Times New Roman" w:hAnsi="Times New Roman" w:cs="Times New Roman"/>
          <w:i/>
          <w:sz w:val="28"/>
          <w:szCs w:val="28"/>
        </w:rPr>
        <w:t>как-будто</w:t>
      </w:r>
      <w:proofErr w:type="spellEnd"/>
      <w:r w:rsidRPr="0000665D">
        <w:rPr>
          <w:rFonts w:ascii="Times New Roman" w:hAnsi="Times New Roman" w:cs="Times New Roman"/>
          <w:i/>
          <w:sz w:val="28"/>
          <w:szCs w:val="28"/>
        </w:rPr>
        <w:t xml:space="preserve">, </w:t>
      </w:r>
      <w:proofErr w:type="spellStart"/>
      <w:r w:rsidRPr="0000665D">
        <w:rPr>
          <w:rFonts w:ascii="Times New Roman" w:hAnsi="Times New Roman" w:cs="Times New Roman"/>
          <w:i/>
          <w:sz w:val="28"/>
          <w:szCs w:val="28"/>
        </w:rPr>
        <w:t>друг-друга</w:t>
      </w:r>
      <w:proofErr w:type="spellEnd"/>
      <w:r w:rsidRPr="0000665D">
        <w:rPr>
          <w:rFonts w:ascii="Times New Roman" w:hAnsi="Times New Roman" w:cs="Times New Roman"/>
          <w:i/>
          <w:sz w:val="28"/>
          <w:szCs w:val="28"/>
        </w:rPr>
        <w:t xml:space="preserve">, </w:t>
      </w:r>
      <w:proofErr w:type="gramStart"/>
      <w:r w:rsidRPr="0000665D">
        <w:rPr>
          <w:rFonts w:ascii="Times New Roman" w:hAnsi="Times New Roman" w:cs="Times New Roman"/>
          <w:i/>
          <w:sz w:val="28"/>
          <w:szCs w:val="28"/>
        </w:rPr>
        <w:t>по-моему</w:t>
      </w:r>
      <w:proofErr w:type="gramEnd"/>
      <w:r w:rsidRPr="0000665D">
        <w:rPr>
          <w:rFonts w:ascii="Times New Roman" w:hAnsi="Times New Roman" w:cs="Times New Roman"/>
          <w:i/>
          <w:sz w:val="28"/>
          <w:szCs w:val="28"/>
        </w:rPr>
        <w:t xml:space="preserve"> мнению, все-равно, </w:t>
      </w:r>
      <w:proofErr w:type="spellStart"/>
      <w:r w:rsidRPr="0000665D">
        <w:rPr>
          <w:rFonts w:ascii="Times New Roman" w:hAnsi="Times New Roman" w:cs="Times New Roman"/>
          <w:i/>
          <w:sz w:val="28"/>
          <w:szCs w:val="28"/>
        </w:rPr>
        <w:t>по-совести</w:t>
      </w:r>
      <w:proofErr w:type="spellEnd"/>
      <w:r w:rsidRPr="0000665D">
        <w:rPr>
          <w:rFonts w:ascii="Times New Roman" w:hAnsi="Times New Roman" w:cs="Times New Roman"/>
          <w:sz w:val="28"/>
          <w:szCs w:val="28"/>
        </w:rPr>
        <w:t>. Данные ошибки повторяются выпускниками</w:t>
      </w:r>
      <w:r w:rsidR="00942627">
        <w:rPr>
          <w:rFonts w:ascii="Times New Roman" w:hAnsi="Times New Roman" w:cs="Times New Roman"/>
          <w:sz w:val="28"/>
          <w:szCs w:val="28"/>
        </w:rPr>
        <w:t xml:space="preserve"> </w:t>
      </w:r>
      <w:r w:rsidRPr="0000665D">
        <w:rPr>
          <w:rFonts w:ascii="Times New Roman" w:hAnsi="Times New Roman" w:cs="Times New Roman"/>
          <w:sz w:val="28"/>
          <w:szCs w:val="28"/>
        </w:rPr>
        <w:t>из года в год,</w:t>
      </w:r>
      <w:r w:rsidR="00942627">
        <w:rPr>
          <w:rFonts w:ascii="Times New Roman" w:hAnsi="Times New Roman" w:cs="Times New Roman"/>
          <w:sz w:val="28"/>
          <w:szCs w:val="28"/>
        </w:rPr>
        <w:t xml:space="preserve"> </w:t>
      </w:r>
      <w:r w:rsidRPr="0000665D">
        <w:rPr>
          <w:rFonts w:ascii="Times New Roman" w:hAnsi="Times New Roman" w:cs="Times New Roman"/>
          <w:sz w:val="28"/>
          <w:szCs w:val="28"/>
        </w:rPr>
        <w:t xml:space="preserve">положительная динамика отсутствует. </w:t>
      </w:r>
    </w:p>
    <w:p w:rsidR="0000665D" w:rsidRPr="0000665D" w:rsidRDefault="0000665D" w:rsidP="00942627">
      <w:pPr>
        <w:spacing w:after="0"/>
        <w:ind w:firstLine="709"/>
        <w:jc w:val="both"/>
        <w:rPr>
          <w:rFonts w:ascii="Times New Roman" w:hAnsi="Times New Roman" w:cs="Times New Roman"/>
          <w:sz w:val="28"/>
          <w:szCs w:val="28"/>
        </w:rPr>
      </w:pPr>
      <w:r w:rsidRPr="0000665D">
        <w:rPr>
          <w:rFonts w:ascii="Times New Roman" w:hAnsi="Times New Roman" w:cs="Times New Roman"/>
          <w:sz w:val="28"/>
          <w:szCs w:val="28"/>
        </w:rPr>
        <w:t>По критерию К8 за соблюдение</w:t>
      </w:r>
      <w:r w:rsidR="00942627">
        <w:rPr>
          <w:rFonts w:ascii="Times New Roman" w:hAnsi="Times New Roman" w:cs="Times New Roman"/>
          <w:sz w:val="28"/>
          <w:szCs w:val="28"/>
        </w:rPr>
        <w:t xml:space="preserve"> </w:t>
      </w:r>
      <w:r w:rsidRPr="0000665D">
        <w:rPr>
          <w:rFonts w:ascii="Times New Roman" w:hAnsi="Times New Roman" w:cs="Times New Roman"/>
          <w:sz w:val="28"/>
          <w:szCs w:val="28"/>
        </w:rPr>
        <w:t xml:space="preserve">пунктуационных норм выпускники традиционно имеют самый низкий средний процент выполнения (59,67%). В каждой их трех </w:t>
      </w:r>
      <w:proofErr w:type="gramStart"/>
      <w:r w:rsidRPr="0000665D">
        <w:rPr>
          <w:rFonts w:ascii="Times New Roman" w:hAnsi="Times New Roman" w:cs="Times New Roman"/>
          <w:sz w:val="28"/>
          <w:szCs w:val="28"/>
        </w:rPr>
        <w:t>анализируемых групп</w:t>
      </w:r>
      <w:proofErr w:type="gramEnd"/>
      <w:r w:rsidRPr="0000665D">
        <w:rPr>
          <w:rFonts w:ascii="Times New Roman" w:hAnsi="Times New Roman" w:cs="Times New Roman"/>
          <w:sz w:val="28"/>
          <w:szCs w:val="28"/>
        </w:rPr>
        <w:t xml:space="preserve"> экзаменуемых данный показатель является самым низким. Он составляет 83,02% у участников, набравших от 81 до 100 баллов, в группе от 61 до 80 баллов резко падает уровень </w:t>
      </w:r>
      <w:proofErr w:type="spellStart"/>
      <w:r w:rsidRPr="0000665D">
        <w:rPr>
          <w:rFonts w:ascii="Times New Roman" w:hAnsi="Times New Roman" w:cs="Times New Roman"/>
          <w:sz w:val="28"/>
          <w:szCs w:val="28"/>
        </w:rPr>
        <w:t>сформированности</w:t>
      </w:r>
      <w:proofErr w:type="spellEnd"/>
      <w:r w:rsidRPr="0000665D">
        <w:rPr>
          <w:rFonts w:ascii="Times New Roman" w:hAnsi="Times New Roman" w:cs="Times New Roman"/>
          <w:sz w:val="28"/>
          <w:szCs w:val="28"/>
        </w:rPr>
        <w:t xml:space="preserve"> пунктуационного оформления текста (52,07%), в группе преодолевших минимальный балл становится критическим</w:t>
      </w:r>
      <w:r w:rsidR="00942627">
        <w:rPr>
          <w:rFonts w:ascii="Times New Roman" w:hAnsi="Times New Roman" w:cs="Times New Roman"/>
          <w:sz w:val="28"/>
          <w:szCs w:val="28"/>
        </w:rPr>
        <w:t xml:space="preserve"> </w:t>
      </w:r>
      <w:r w:rsidRPr="0000665D">
        <w:rPr>
          <w:rFonts w:ascii="Times New Roman" w:hAnsi="Times New Roman" w:cs="Times New Roman"/>
          <w:sz w:val="28"/>
          <w:szCs w:val="28"/>
        </w:rPr>
        <w:t xml:space="preserve">(22,64%). </w:t>
      </w:r>
    </w:p>
    <w:p w:rsidR="0000665D" w:rsidRPr="0000665D" w:rsidRDefault="0000665D" w:rsidP="00942627">
      <w:pPr>
        <w:spacing w:after="0"/>
        <w:ind w:firstLine="709"/>
        <w:jc w:val="both"/>
        <w:rPr>
          <w:rFonts w:ascii="Times New Roman" w:hAnsi="Times New Roman" w:cs="Times New Roman"/>
          <w:sz w:val="28"/>
          <w:szCs w:val="28"/>
        </w:rPr>
      </w:pPr>
      <w:r w:rsidRPr="0000665D">
        <w:rPr>
          <w:rFonts w:ascii="Times New Roman" w:hAnsi="Times New Roman" w:cs="Times New Roman"/>
          <w:sz w:val="28"/>
          <w:szCs w:val="28"/>
        </w:rPr>
        <w:t xml:space="preserve">По критерию К9 за соблюдение грамматических норм выпускники области имеют средний процент выполнения 70,52%. Умение применять в практике письменной речи морфологические и синтаксические нормы на высоком уровне сформировано только в группах </w:t>
      </w:r>
      <w:proofErr w:type="spellStart"/>
      <w:r w:rsidRPr="0000665D">
        <w:rPr>
          <w:rFonts w:ascii="Times New Roman" w:hAnsi="Times New Roman" w:cs="Times New Roman"/>
          <w:sz w:val="28"/>
          <w:szCs w:val="28"/>
        </w:rPr>
        <w:t>высокобалльников</w:t>
      </w:r>
      <w:proofErr w:type="spellEnd"/>
      <w:r w:rsidRPr="0000665D">
        <w:rPr>
          <w:rFonts w:ascii="Times New Roman" w:hAnsi="Times New Roman" w:cs="Times New Roman"/>
          <w:sz w:val="28"/>
          <w:szCs w:val="28"/>
        </w:rPr>
        <w:t xml:space="preserve"> (84.33%), на достаточном – в группе от 61 балла до 80 баллов (66,43%). В группе выпускников, преодолевших минимальный балл, показатель составляет 47,49%, что обусловлено у слабоуспевающих обучающихся в целом низкой общей речевой культурой, недостаточным опытом практической речевой деятельности, малым читательским опытом. Результаты по критерию соблюдения грамматических норм в собственной письменной речи соотносятся в данной группе экзаменуемых </w:t>
      </w:r>
      <w:r w:rsidR="00942627">
        <w:rPr>
          <w:rFonts w:ascii="Times New Roman" w:hAnsi="Times New Roman" w:cs="Times New Roman"/>
          <w:sz w:val="28"/>
          <w:szCs w:val="28"/>
        </w:rPr>
        <w:t>с</w:t>
      </w:r>
      <w:r w:rsidRPr="0000665D">
        <w:rPr>
          <w:rFonts w:ascii="Times New Roman" w:hAnsi="Times New Roman" w:cs="Times New Roman"/>
          <w:sz w:val="28"/>
          <w:szCs w:val="28"/>
        </w:rPr>
        <w:t xml:space="preserve"> результатами, показанными им по заданиям раздела «Языковые нормы» в тестовой части ЕГЭ. </w:t>
      </w:r>
    </w:p>
    <w:p w:rsidR="0000665D" w:rsidRPr="0000665D" w:rsidRDefault="0000665D" w:rsidP="00942627">
      <w:pPr>
        <w:spacing w:after="0"/>
        <w:ind w:firstLine="709"/>
        <w:jc w:val="both"/>
        <w:rPr>
          <w:rFonts w:ascii="Times New Roman" w:hAnsi="Times New Roman" w:cs="Times New Roman"/>
          <w:sz w:val="28"/>
          <w:szCs w:val="28"/>
        </w:rPr>
      </w:pPr>
      <w:r w:rsidRPr="0000665D">
        <w:rPr>
          <w:rFonts w:ascii="Times New Roman" w:hAnsi="Times New Roman" w:cs="Times New Roman"/>
          <w:sz w:val="28"/>
          <w:szCs w:val="28"/>
        </w:rPr>
        <w:t>Средний процент выполнения задания по критерию</w:t>
      </w:r>
      <w:r w:rsidR="00942627">
        <w:rPr>
          <w:rFonts w:ascii="Times New Roman" w:hAnsi="Times New Roman" w:cs="Times New Roman"/>
          <w:sz w:val="28"/>
          <w:szCs w:val="28"/>
        </w:rPr>
        <w:t xml:space="preserve"> </w:t>
      </w:r>
      <w:r w:rsidRPr="0000665D">
        <w:rPr>
          <w:rFonts w:ascii="Times New Roman" w:hAnsi="Times New Roman" w:cs="Times New Roman"/>
          <w:sz w:val="28"/>
          <w:szCs w:val="28"/>
        </w:rPr>
        <w:t xml:space="preserve">С10 (соблюдение речевых норм) составляет 71,82%. Навык правильной письменной речи в части соблюдения лексических норм сформирован на достаточном уровне в группах выпускников, набравших от 81 до 100 баллов и набравших от 40 до 61 балла (86,47% и 66,41% соответственно). В группе участников, набравших от минимального до 60 баллов, низкий процент выполнения по данному критерию (50,75%), что соотносится с результатами выполнения блока заданий по лексическим нормам (задания 5 и 6) в тестовой части данной группой участников. </w:t>
      </w:r>
    </w:p>
    <w:p w:rsidR="0000665D" w:rsidRPr="00584F2B" w:rsidRDefault="0000665D" w:rsidP="00942627">
      <w:pPr>
        <w:spacing w:after="0"/>
        <w:ind w:firstLine="709"/>
        <w:jc w:val="both"/>
        <w:rPr>
          <w:rFonts w:ascii="Times New Roman" w:hAnsi="Times New Roman" w:cs="Times New Roman"/>
          <w:sz w:val="28"/>
          <w:szCs w:val="28"/>
        </w:rPr>
      </w:pPr>
      <w:r w:rsidRPr="0000665D">
        <w:rPr>
          <w:rFonts w:ascii="Times New Roman" w:hAnsi="Times New Roman" w:cs="Times New Roman"/>
          <w:sz w:val="28"/>
          <w:szCs w:val="28"/>
        </w:rPr>
        <w:t xml:space="preserve">Высокие средний процент выполнения демонстрируют выпускники по критериям К11 и К12 (99,50% и 97,98% соответственно) за соблюдение этических норм и </w:t>
      </w:r>
      <w:proofErr w:type="spellStart"/>
      <w:r w:rsidRPr="0000665D">
        <w:rPr>
          <w:rFonts w:ascii="Times New Roman" w:hAnsi="Times New Roman" w:cs="Times New Roman"/>
          <w:sz w:val="28"/>
          <w:szCs w:val="28"/>
        </w:rPr>
        <w:t>фактологической</w:t>
      </w:r>
      <w:proofErr w:type="spellEnd"/>
      <w:r w:rsidRPr="0000665D">
        <w:rPr>
          <w:rFonts w:ascii="Times New Roman" w:hAnsi="Times New Roman" w:cs="Times New Roman"/>
          <w:sz w:val="28"/>
          <w:szCs w:val="28"/>
        </w:rPr>
        <w:t xml:space="preserve"> точности в фоновом материале. Во всех трех анализируемых группах данный показатель выше 90%, что свидетельствует о понимании экзаменуемыми условий речевой ситуации на ЕГЭ и сравнительно </w:t>
      </w:r>
      <w:r w:rsidRPr="0000665D">
        <w:rPr>
          <w:rFonts w:ascii="Times New Roman" w:hAnsi="Times New Roman" w:cs="Times New Roman"/>
          <w:sz w:val="28"/>
          <w:szCs w:val="28"/>
        </w:rPr>
        <w:lastRenderedPageBreak/>
        <w:t>небольшом количестве фактических ошибок. С изменением формата сочинения</w:t>
      </w:r>
      <w:r w:rsidR="00942627">
        <w:rPr>
          <w:rFonts w:ascii="Times New Roman" w:hAnsi="Times New Roman" w:cs="Times New Roman"/>
          <w:sz w:val="28"/>
          <w:szCs w:val="28"/>
        </w:rPr>
        <w:t xml:space="preserve"> </w:t>
      </w:r>
      <w:r w:rsidRPr="0000665D">
        <w:rPr>
          <w:rFonts w:ascii="Times New Roman" w:hAnsi="Times New Roman" w:cs="Times New Roman"/>
          <w:sz w:val="28"/>
          <w:szCs w:val="28"/>
        </w:rPr>
        <w:t xml:space="preserve">у экзаменуемых необходимость обращаться к литературному материалу практически отпала, поэтому стало меньше фактических ошибок. С каждым годом существенно снижается количество литературных аргументов, поэтому и процент выполнения по критерию К12 повышается. Выпускники, которые обращаются к литературным примерам, часто делают фактические ошибки. Например, «Сотников на допросе в плену выпил, не закусывая», «Девушка Пшеницына научила Обломова весело жить»). Другие примеры фактических ошибок: Бунин «Собачье сердце», Мольер «Недоросль», Горький «Матренин двор», «Судьба человека». «В рассказе Пушкина «Горе от ума» главный герой Печорин…». Фактические ошибки в литературном материале можно объяснить тем, что дети стали меньше читать, и тем, что по причине обязательности ЕГЭ по русскому языку изучению учебного предмета «русский язык» уделяется больше внимания и времени, чем литературе. Кроме того, несовершенство учебников по литературе приводит к тому, что </w:t>
      </w:r>
      <w:proofErr w:type="gramStart"/>
      <w:r w:rsidRPr="0000665D">
        <w:rPr>
          <w:rFonts w:ascii="Times New Roman" w:hAnsi="Times New Roman" w:cs="Times New Roman"/>
          <w:sz w:val="28"/>
          <w:szCs w:val="28"/>
        </w:rPr>
        <w:t>в знаниях</w:t>
      </w:r>
      <w:proofErr w:type="gramEnd"/>
      <w:r w:rsidRPr="0000665D">
        <w:rPr>
          <w:rFonts w:ascii="Times New Roman" w:hAnsi="Times New Roman" w:cs="Times New Roman"/>
          <w:sz w:val="28"/>
          <w:szCs w:val="28"/>
        </w:rPr>
        <w:t xml:space="preserve"> обучающихся содержится очень много пробелов, связанных и с определением жанра произведения, и с анализом образов, проблематики, идейного содержания. Примеры этических ошибок: «Все кругом равнодушные, все злые.» «Каждый человек думает о себе и забывает заботиться о других.» «Нынче все воруют, у всех нет совести.» Этические ошибки связаны в первую </w:t>
      </w:r>
      <w:r w:rsidRPr="00584F2B">
        <w:rPr>
          <w:rFonts w:ascii="Times New Roman" w:hAnsi="Times New Roman" w:cs="Times New Roman"/>
          <w:sz w:val="28"/>
          <w:szCs w:val="28"/>
        </w:rPr>
        <w:t>очередь с категоричностью суждений, юношеским максимализмом и безапелляционностью суждений экзаменуемых.</w:t>
      </w:r>
    </w:p>
    <w:p w:rsidR="00584F2B" w:rsidRDefault="00584F2B" w:rsidP="00942627">
      <w:pPr>
        <w:autoSpaceDE w:val="0"/>
        <w:autoSpaceDN w:val="0"/>
        <w:adjustRightInd w:val="0"/>
        <w:spacing w:after="0"/>
        <w:ind w:firstLine="709"/>
        <w:jc w:val="both"/>
        <w:rPr>
          <w:rFonts w:ascii="Times New Roman" w:hAnsi="Times New Roman" w:cs="Times New Roman"/>
          <w:iCs/>
          <w:sz w:val="28"/>
          <w:szCs w:val="28"/>
        </w:rPr>
      </w:pPr>
      <w:r w:rsidRPr="00584F2B">
        <w:rPr>
          <w:rFonts w:ascii="Times New Roman" w:hAnsi="Times New Roman" w:cs="Times New Roman"/>
          <w:iCs/>
          <w:sz w:val="28"/>
          <w:szCs w:val="28"/>
        </w:rPr>
        <w:t>Рассмотрим в динамике выполнение заданий, проверяющих один и тот же элемент содержания / вид деятельности.</w:t>
      </w:r>
      <w:r>
        <w:rPr>
          <w:rFonts w:ascii="Times New Roman" w:hAnsi="Times New Roman" w:cs="Times New Roman"/>
          <w:iCs/>
          <w:sz w:val="28"/>
          <w:szCs w:val="28"/>
        </w:rPr>
        <w:t xml:space="preserve"> В таблице 7 представлены средние процента выполнения заданий ЕГЭ за три года. </w:t>
      </w:r>
    </w:p>
    <w:p w:rsidR="00584F2B" w:rsidRPr="00942627" w:rsidRDefault="00584F2B" w:rsidP="00942627">
      <w:pPr>
        <w:autoSpaceDE w:val="0"/>
        <w:autoSpaceDN w:val="0"/>
        <w:adjustRightInd w:val="0"/>
        <w:spacing w:after="0"/>
        <w:ind w:firstLine="709"/>
        <w:jc w:val="right"/>
        <w:rPr>
          <w:rFonts w:ascii="Times New Roman" w:eastAsia="Times New Roman" w:hAnsi="Times New Roman" w:cs="Times New Roman"/>
          <w:color w:val="000000"/>
          <w:sz w:val="28"/>
          <w:szCs w:val="28"/>
          <w:lang w:eastAsia="zh-CN"/>
        </w:rPr>
      </w:pPr>
      <w:r w:rsidRPr="00942627">
        <w:rPr>
          <w:rFonts w:ascii="Times New Roman" w:eastAsia="Times New Roman" w:hAnsi="Times New Roman" w:cs="Times New Roman"/>
          <w:color w:val="000000"/>
          <w:sz w:val="28"/>
          <w:szCs w:val="28"/>
          <w:lang w:eastAsia="zh-CN"/>
        </w:rPr>
        <w:t>Таблица 7</w:t>
      </w:r>
    </w:p>
    <w:tbl>
      <w:tblPr>
        <w:tblStyle w:val="a3"/>
        <w:tblW w:w="5000" w:type="pct"/>
        <w:jc w:val="center"/>
        <w:tblLook w:val="04A0" w:firstRow="1" w:lastRow="0" w:firstColumn="1" w:lastColumn="0" w:noHBand="0" w:noVBand="1"/>
      </w:tblPr>
      <w:tblGrid>
        <w:gridCol w:w="1221"/>
        <w:gridCol w:w="5392"/>
        <w:gridCol w:w="1005"/>
        <w:gridCol w:w="1005"/>
        <w:gridCol w:w="1005"/>
      </w:tblGrid>
      <w:tr w:rsidR="00584F2B" w:rsidRPr="00EE33F8" w:rsidTr="00942627">
        <w:trPr>
          <w:trHeight w:val="565"/>
          <w:jc w:val="center"/>
        </w:trPr>
        <w:tc>
          <w:tcPr>
            <w:tcW w:w="634" w:type="pct"/>
            <w:vAlign w:val="center"/>
          </w:tcPr>
          <w:p w:rsidR="00584F2B" w:rsidRPr="00942627" w:rsidRDefault="00584F2B"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Номер задания</w:t>
            </w:r>
          </w:p>
        </w:tc>
        <w:tc>
          <w:tcPr>
            <w:tcW w:w="2799" w:type="pct"/>
            <w:vAlign w:val="center"/>
          </w:tcPr>
          <w:p w:rsidR="00584F2B" w:rsidRPr="00942627" w:rsidRDefault="00584F2B"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 xml:space="preserve">Проверяемые </w:t>
            </w:r>
            <w:r w:rsidR="00942627">
              <w:rPr>
                <w:rFonts w:ascii="Times New Roman" w:hAnsi="Times New Roman" w:cs="Times New Roman"/>
                <w:color w:val="000000" w:themeColor="text1"/>
                <w:sz w:val="24"/>
                <w:szCs w:val="28"/>
              </w:rPr>
              <w:t>элементы с</w:t>
            </w:r>
            <w:r w:rsidRPr="00942627">
              <w:rPr>
                <w:rFonts w:ascii="Times New Roman" w:hAnsi="Times New Roman" w:cs="Times New Roman"/>
                <w:color w:val="000000" w:themeColor="text1"/>
                <w:sz w:val="24"/>
                <w:szCs w:val="28"/>
              </w:rPr>
              <w:t>одержания</w:t>
            </w:r>
          </w:p>
        </w:tc>
        <w:tc>
          <w:tcPr>
            <w:tcW w:w="522" w:type="pct"/>
          </w:tcPr>
          <w:p w:rsidR="00584F2B" w:rsidRPr="00942627" w:rsidRDefault="00584F2B" w:rsidP="00942627">
            <w:pPr>
              <w:autoSpaceDE w:val="0"/>
              <w:autoSpaceDN w:val="0"/>
              <w:adjustRightInd w:val="0"/>
              <w:spacing w:line="223" w:lineRule="auto"/>
              <w:jc w:val="center"/>
              <w:rPr>
                <w:rFonts w:ascii="Times New Roman" w:hAnsi="Times New Roman" w:cs="Times New Roman"/>
                <w:sz w:val="24"/>
                <w:szCs w:val="28"/>
              </w:rPr>
            </w:pPr>
            <w:r w:rsidRPr="00942627">
              <w:rPr>
                <w:rFonts w:ascii="Times New Roman" w:hAnsi="Times New Roman" w:cs="Times New Roman"/>
                <w:sz w:val="24"/>
                <w:szCs w:val="28"/>
              </w:rPr>
              <w:t>2019 год</w:t>
            </w:r>
          </w:p>
        </w:tc>
        <w:tc>
          <w:tcPr>
            <w:tcW w:w="522" w:type="pct"/>
          </w:tcPr>
          <w:p w:rsidR="00584F2B" w:rsidRPr="00942627" w:rsidRDefault="00584F2B" w:rsidP="00942627">
            <w:pPr>
              <w:autoSpaceDE w:val="0"/>
              <w:autoSpaceDN w:val="0"/>
              <w:adjustRightInd w:val="0"/>
              <w:spacing w:line="223" w:lineRule="auto"/>
              <w:jc w:val="center"/>
              <w:rPr>
                <w:rFonts w:ascii="Times New Roman" w:hAnsi="Times New Roman" w:cs="Times New Roman"/>
                <w:sz w:val="24"/>
                <w:szCs w:val="28"/>
              </w:rPr>
            </w:pPr>
            <w:r w:rsidRPr="00942627">
              <w:rPr>
                <w:rFonts w:ascii="Times New Roman" w:hAnsi="Times New Roman" w:cs="Times New Roman"/>
                <w:sz w:val="24"/>
                <w:szCs w:val="28"/>
              </w:rPr>
              <w:t>2020 год</w:t>
            </w:r>
          </w:p>
        </w:tc>
        <w:tc>
          <w:tcPr>
            <w:tcW w:w="522" w:type="pct"/>
          </w:tcPr>
          <w:p w:rsidR="00584F2B" w:rsidRPr="00942627" w:rsidRDefault="00584F2B" w:rsidP="00942627">
            <w:pPr>
              <w:autoSpaceDE w:val="0"/>
              <w:autoSpaceDN w:val="0"/>
              <w:adjustRightInd w:val="0"/>
              <w:spacing w:line="223" w:lineRule="auto"/>
              <w:jc w:val="center"/>
              <w:rPr>
                <w:rFonts w:ascii="Times New Roman" w:hAnsi="Times New Roman" w:cs="Times New Roman"/>
                <w:sz w:val="24"/>
                <w:szCs w:val="28"/>
              </w:rPr>
            </w:pPr>
            <w:r w:rsidRPr="00942627">
              <w:rPr>
                <w:rFonts w:ascii="Times New Roman" w:hAnsi="Times New Roman" w:cs="Times New Roman"/>
                <w:sz w:val="24"/>
                <w:szCs w:val="28"/>
              </w:rPr>
              <w:t>2021 год</w:t>
            </w:r>
          </w:p>
        </w:tc>
      </w:tr>
      <w:tr w:rsidR="00584F2B" w:rsidRPr="00EE33F8" w:rsidTr="00942627">
        <w:trPr>
          <w:jc w:val="center"/>
        </w:trPr>
        <w:tc>
          <w:tcPr>
            <w:tcW w:w="634" w:type="pct"/>
            <w:vAlign w:val="center"/>
          </w:tcPr>
          <w:p w:rsidR="00584F2B" w:rsidRPr="00942627" w:rsidRDefault="00584F2B"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1</w:t>
            </w:r>
          </w:p>
        </w:tc>
        <w:tc>
          <w:tcPr>
            <w:tcW w:w="2799" w:type="pct"/>
          </w:tcPr>
          <w:p w:rsidR="00584F2B" w:rsidRPr="00942627" w:rsidRDefault="00584F2B" w:rsidP="00942627">
            <w:pPr>
              <w:pStyle w:val="TableParagraph"/>
              <w:spacing w:line="223" w:lineRule="auto"/>
              <w:rPr>
                <w:color w:val="000000" w:themeColor="text1"/>
                <w:sz w:val="24"/>
                <w:szCs w:val="28"/>
                <w:lang w:eastAsia="en-US"/>
              </w:rPr>
            </w:pPr>
            <w:r w:rsidRPr="00942627">
              <w:rPr>
                <w:color w:val="000000" w:themeColor="text1"/>
                <w:w w:val="105"/>
                <w:sz w:val="24"/>
                <w:szCs w:val="28"/>
                <w:lang w:eastAsia="en-US"/>
              </w:rPr>
              <w:t>Информационная обработка письменных текстов различных стилей и жанров</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90,0</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86,80</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86,94</w:t>
            </w:r>
          </w:p>
        </w:tc>
      </w:tr>
      <w:tr w:rsidR="00584F2B" w:rsidRPr="00EE33F8" w:rsidTr="00942627">
        <w:trPr>
          <w:jc w:val="center"/>
        </w:trPr>
        <w:tc>
          <w:tcPr>
            <w:tcW w:w="634" w:type="pct"/>
            <w:vAlign w:val="center"/>
          </w:tcPr>
          <w:p w:rsidR="00584F2B" w:rsidRPr="00942627" w:rsidRDefault="00584F2B"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2</w:t>
            </w:r>
          </w:p>
        </w:tc>
        <w:tc>
          <w:tcPr>
            <w:tcW w:w="2799" w:type="pct"/>
          </w:tcPr>
          <w:p w:rsidR="00584F2B" w:rsidRPr="00942627" w:rsidRDefault="00584F2B" w:rsidP="00942627">
            <w:pPr>
              <w:pStyle w:val="TableParagraph"/>
              <w:spacing w:line="223" w:lineRule="auto"/>
              <w:rPr>
                <w:color w:val="000000" w:themeColor="text1"/>
                <w:w w:val="105"/>
                <w:sz w:val="24"/>
                <w:szCs w:val="28"/>
                <w:lang w:eastAsia="en-US"/>
              </w:rPr>
            </w:pPr>
            <w:r w:rsidRPr="00942627">
              <w:rPr>
                <w:color w:val="000000" w:themeColor="text1"/>
                <w:w w:val="105"/>
                <w:sz w:val="24"/>
                <w:szCs w:val="28"/>
                <w:lang w:eastAsia="en-US"/>
              </w:rPr>
              <w:t xml:space="preserve">Средства связи предложений </w:t>
            </w:r>
          </w:p>
          <w:p w:rsidR="00584F2B" w:rsidRPr="00942627" w:rsidRDefault="00584F2B" w:rsidP="00942627">
            <w:pPr>
              <w:pStyle w:val="TableParagraph"/>
              <w:spacing w:line="223" w:lineRule="auto"/>
              <w:rPr>
                <w:color w:val="000000" w:themeColor="text1"/>
                <w:sz w:val="24"/>
                <w:szCs w:val="28"/>
                <w:lang w:eastAsia="en-US"/>
              </w:rPr>
            </w:pPr>
            <w:r w:rsidRPr="00942627">
              <w:rPr>
                <w:color w:val="000000" w:themeColor="text1"/>
                <w:w w:val="105"/>
                <w:sz w:val="24"/>
                <w:szCs w:val="28"/>
                <w:lang w:eastAsia="en-US"/>
              </w:rPr>
              <w:t>в тексте</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62,9</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84,54</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87,19</w:t>
            </w:r>
          </w:p>
        </w:tc>
      </w:tr>
      <w:tr w:rsidR="00584F2B" w:rsidRPr="00EE33F8" w:rsidTr="00942627">
        <w:trPr>
          <w:jc w:val="center"/>
        </w:trPr>
        <w:tc>
          <w:tcPr>
            <w:tcW w:w="634" w:type="pct"/>
            <w:vAlign w:val="center"/>
          </w:tcPr>
          <w:p w:rsidR="00584F2B" w:rsidRPr="00942627" w:rsidRDefault="00584F2B"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3</w:t>
            </w:r>
          </w:p>
        </w:tc>
        <w:tc>
          <w:tcPr>
            <w:tcW w:w="2799" w:type="pct"/>
          </w:tcPr>
          <w:p w:rsidR="00584F2B" w:rsidRPr="00942627" w:rsidRDefault="00584F2B" w:rsidP="00942627">
            <w:pPr>
              <w:pStyle w:val="TableParagraph"/>
              <w:spacing w:line="223" w:lineRule="auto"/>
              <w:rPr>
                <w:color w:val="000000" w:themeColor="text1"/>
                <w:sz w:val="24"/>
                <w:szCs w:val="28"/>
                <w:lang w:val="en-US" w:eastAsia="en-US"/>
              </w:rPr>
            </w:pPr>
            <w:proofErr w:type="spellStart"/>
            <w:r w:rsidRPr="00942627">
              <w:rPr>
                <w:color w:val="000000" w:themeColor="text1"/>
                <w:w w:val="105"/>
                <w:sz w:val="24"/>
                <w:szCs w:val="28"/>
                <w:lang w:val="en-US" w:eastAsia="en-US"/>
              </w:rPr>
              <w:t>Лексическое</w:t>
            </w:r>
            <w:proofErr w:type="spellEnd"/>
            <w:r w:rsidRPr="00942627">
              <w:rPr>
                <w:color w:val="000000" w:themeColor="text1"/>
                <w:w w:val="105"/>
                <w:sz w:val="24"/>
                <w:szCs w:val="28"/>
                <w:lang w:val="en-US" w:eastAsia="en-US"/>
              </w:rPr>
              <w:t xml:space="preserve"> </w:t>
            </w:r>
            <w:proofErr w:type="spellStart"/>
            <w:r w:rsidRPr="00942627">
              <w:rPr>
                <w:color w:val="000000" w:themeColor="text1"/>
                <w:w w:val="105"/>
                <w:sz w:val="24"/>
                <w:szCs w:val="28"/>
                <w:lang w:val="en-US" w:eastAsia="en-US"/>
              </w:rPr>
              <w:t>значение</w:t>
            </w:r>
            <w:proofErr w:type="spellEnd"/>
            <w:r w:rsidRPr="00942627">
              <w:rPr>
                <w:color w:val="000000" w:themeColor="text1"/>
                <w:w w:val="105"/>
                <w:sz w:val="24"/>
                <w:szCs w:val="28"/>
                <w:lang w:val="en-US" w:eastAsia="en-US"/>
              </w:rPr>
              <w:t xml:space="preserve"> </w:t>
            </w:r>
            <w:proofErr w:type="spellStart"/>
            <w:r w:rsidRPr="00942627">
              <w:rPr>
                <w:color w:val="000000" w:themeColor="text1"/>
                <w:w w:val="105"/>
                <w:sz w:val="24"/>
                <w:szCs w:val="28"/>
                <w:lang w:val="en-US" w:eastAsia="en-US"/>
              </w:rPr>
              <w:t>слова</w:t>
            </w:r>
            <w:proofErr w:type="spellEnd"/>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65,8</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86,64</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90,06</w:t>
            </w:r>
          </w:p>
        </w:tc>
      </w:tr>
      <w:tr w:rsidR="00584F2B" w:rsidRPr="00EE33F8" w:rsidTr="00942627">
        <w:trPr>
          <w:jc w:val="center"/>
        </w:trPr>
        <w:tc>
          <w:tcPr>
            <w:tcW w:w="634" w:type="pct"/>
            <w:vAlign w:val="center"/>
          </w:tcPr>
          <w:p w:rsidR="00584F2B" w:rsidRPr="00942627" w:rsidRDefault="00584F2B"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4</w:t>
            </w:r>
          </w:p>
        </w:tc>
        <w:tc>
          <w:tcPr>
            <w:tcW w:w="2799" w:type="pct"/>
          </w:tcPr>
          <w:p w:rsidR="00584F2B" w:rsidRPr="00942627" w:rsidRDefault="00584F2B" w:rsidP="00942627">
            <w:pPr>
              <w:pStyle w:val="TableParagraph"/>
              <w:spacing w:line="223" w:lineRule="auto"/>
              <w:rPr>
                <w:color w:val="000000" w:themeColor="text1"/>
                <w:sz w:val="24"/>
                <w:szCs w:val="28"/>
                <w:lang w:eastAsia="en-US"/>
              </w:rPr>
            </w:pPr>
            <w:proofErr w:type="spellStart"/>
            <w:r w:rsidRPr="00942627">
              <w:rPr>
                <w:color w:val="000000" w:themeColor="text1"/>
                <w:sz w:val="24"/>
                <w:szCs w:val="28"/>
                <w:lang w:val="en-US" w:eastAsia="en-US"/>
              </w:rPr>
              <w:t>Орфоэпические</w:t>
            </w:r>
            <w:proofErr w:type="spellEnd"/>
            <w:r w:rsidRPr="00942627">
              <w:rPr>
                <w:color w:val="000000" w:themeColor="text1"/>
                <w:sz w:val="24"/>
                <w:szCs w:val="28"/>
                <w:lang w:val="en-US" w:eastAsia="en-US"/>
              </w:rPr>
              <w:t xml:space="preserve"> </w:t>
            </w:r>
            <w:proofErr w:type="spellStart"/>
            <w:r w:rsidRPr="00942627">
              <w:rPr>
                <w:color w:val="000000" w:themeColor="text1"/>
                <w:sz w:val="24"/>
                <w:szCs w:val="28"/>
                <w:lang w:val="en-US" w:eastAsia="en-US"/>
              </w:rPr>
              <w:t>нормы</w:t>
            </w:r>
            <w:proofErr w:type="spellEnd"/>
            <w:r w:rsidRPr="00942627">
              <w:rPr>
                <w:color w:val="000000" w:themeColor="text1"/>
                <w:sz w:val="24"/>
                <w:szCs w:val="28"/>
                <w:lang w:eastAsia="en-US"/>
              </w:rPr>
              <w:t xml:space="preserve"> (постановка </w:t>
            </w:r>
            <w:proofErr w:type="spellStart"/>
            <w:r w:rsidRPr="00942627">
              <w:rPr>
                <w:color w:val="000000" w:themeColor="text1"/>
                <w:sz w:val="24"/>
                <w:szCs w:val="28"/>
                <w:lang w:val="en-US" w:eastAsia="en-US"/>
              </w:rPr>
              <w:t>ударения</w:t>
            </w:r>
            <w:proofErr w:type="spellEnd"/>
            <w:r w:rsidRPr="00942627">
              <w:rPr>
                <w:color w:val="000000" w:themeColor="text1"/>
                <w:sz w:val="24"/>
                <w:szCs w:val="28"/>
                <w:lang w:val="en-US" w:eastAsia="en-US"/>
              </w:rPr>
              <w:t>)</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88,8</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87,82</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65,74</w:t>
            </w:r>
          </w:p>
        </w:tc>
      </w:tr>
      <w:tr w:rsidR="00584F2B" w:rsidRPr="00EE33F8" w:rsidTr="00942627">
        <w:trPr>
          <w:jc w:val="center"/>
        </w:trPr>
        <w:tc>
          <w:tcPr>
            <w:tcW w:w="634" w:type="pct"/>
            <w:vAlign w:val="center"/>
          </w:tcPr>
          <w:p w:rsidR="00584F2B" w:rsidRPr="00942627" w:rsidRDefault="00584F2B"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5</w:t>
            </w:r>
          </w:p>
        </w:tc>
        <w:tc>
          <w:tcPr>
            <w:tcW w:w="2799" w:type="pct"/>
          </w:tcPr>
          <w:p w:rsidR="00584F2B" w:rsidRPr="00942627" w:rsidRDefault="00584F2B" w:rsidP="00942627">
            <w:pPr>
              <w:pStyle w:val="TableParagraph"/>
              <w:spacing w:line="223" w:lineRule="auto"/>
              <w:rPr>
                <w:color w:val="000000" w:themeColor="text1"/>
                <w:sz w:val="24"/>
                <w:szCs w:val="28"/>
                <w:lang w:eastAsia="en-US"/>
              </w:rPr>
            </w:pPr>
            <w:r w:rsidRPr="00942627">
              <w:rPr>
                <w:color w:val="000000" w:themeColor="text1"/>
                <w:w w:val="105"/>
                <w:sz w:val="24"/>
                <w:szCs w:val="28"/>
                <w:lang w:eastAsia="en-US"/>
              </w:rPr>
              <w:t>Лексические</w:t>
            </w:r>
            <w:r w:rsidRPr="00942627">
              <w:rPr>
                <w:color w:val="000000" w:themeColor="text1"/>
                <w:spacing w:val="-22"/>
                <w:w w:val="105"/>
                <w:sz w:val="24"/>
                <w:szCs w:val="28"/>
                <w:lang w:eastAsia="en-US"/>
              </w:rPr>
              <w:t xml:space="preserve"> </w:t>
            </w:r>
            <w:r w:rsidRPr="00942627">
              <w:rPr>
                <w:color w:val="000000" w:themeColor="text1"/>
                <w:w w:val="105"/>
                <w:sz w:val="24"/>
                <w:szCs w:val="28"/>
                <w:lang w:eastAsia="en-US"/>
              </w:rPr>
              <w:t>нормы</w:t>
            </w:r>
            <w:r w:rsidRPr="00942627">
              <w:rPr>
                <w:color w:val="000000" w:themeColor="text1"/>
                <w:sz w:val="24"/>
                <w:szCs w:val="28"/>
                <w:lang w:eastAsia="en-US"/>
              </w:rPr>
              <w:t xml:space="preserve"> (употребление</w:t>
            </w:r>
            <w:r w:rsidRPr="00942627">
              <w:rPr>
                <w:color w:val="000000" w:themeColor="text1"/>
                <w:spacing w:val="38"/>
                <w:sz w:val="24"/>
                <w:szCs w:val="28"/>
                <w:lang w:eastAsia="en-US"/>
              </w:rPr>
              <w:t xml:space="preserve"> </w:t>
            </w:r>
            <w:r w:rsidRPr="00942627">
              <w:rPr>
                <w:color w:val="000000" w:themeColor="text1"/>
                <w:sz w:val="24"/>
                <w:szCs w:val="28"/>
                <w:lang w:eastAsia="en-US"/>
              </w:rPr>
              <w:t xml:space="preserve">слова </w:t>
            </w:r>
            <w:r w:rsidRPr="00942627">
              <w:rPr>
                <w:color w:val="000000" w:themeColor="text1"/>
                <w:w w:val="105"/>
                <w:sz w:val="24"/>
                <w:szCs w:val="28"/>
                <w:lang w:eastAsia="en-US"/>
              </w:rPr>
              <w:t>в соответствии с точным лексическим значением</w:t>
            </w:r>
            <w:r w:rsidRPr="00942627">
              <w:rPr>
                <w:color w:val="000000" w:themeColor="text1"/>
                <w:sz w:val="24"/>
                <w:szCs w:val="28"/>
                <w:lang w:eastAsia="en-US"/>
              </w:rPr>
              <w:t xml:space="preserve"> </w:t>
            </w:r>
            <w:r w:rsidRPr="00942627">
              <w:rPr>
                <w:color w:val="000000" w:themeColor="text1"/>
                <w:w w:val="105"/>
                <w:sz w:val="24"/>
                <w:szCs w:val="28"/>
                <w:lang w:eastAsia="en-US"/>
              </w:rPr>
              <w:t>и требованием лексической</w:t>
            </w:r>
            <w:r w:rsidRPr="00942627">
              <w:rPr>
                <w:color w:val="000000" w:themeColor="text1"/>
                <w:sz w:val="24"/>
                <w:szCs w:val="28"/>
                <w:lang w:eastAsia="en-US"/>
              </w:rPr>
              <w:t xml:space="preserve"> </w:t>
            </w:r>
            <w:r w:rsidRPr="00942627">
              <w:rPr>
                <w:color w:val="000000" w:themeColor="text1"/>
                <w:w w:val="105"/>
                <w:sz w:val="24"/>
                <w:szCs w:val="28"/>
                <w:lang w:eastAsia="en-US"/>
              </w:rPr>
              <w:t>сочетаемости)</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95,4</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64,02</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66,81</w:t>
            </w:r>
          </w:p>
        </w:tc>
      </w:tr>
      <w:tr w:rsidR="00584F2B" w:rsidRPr="00EE33F8" w:rsidTr="00942627">
        <w:trPr>
          <w:jc w:val="center"/>
        </w:trPr>
        <w:tc>
          <w:tcPr>
            <w:tcW w:w="634" w:type="pct"/>
            <w:vAlign w:val="center"/>
          </w:tcPr>
          <w:p w:rsidR="00584F2B" w:rsidRPr="00942627" w:rsidRDefault="00584F2B"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6</w:t>
            </w:r>
          </w:p>
        </w:tc>
        <w:tc>
          <w:tcPr>
            <w:tcW w:w="2799" w:type="pct"/>
          </w:tcPr>
          <w:p w:rsidR="00584F2B" w:rsidRPr="00942627" w:rsidRDefault="00584F2B" w:rsidP="00942627">
            <w:pPr>
              <w:pStyle w:val="TableParagraph"/>
              <w:spacing w:line="223" w:lineRule="auto"/>
              <w:rPr>
                <w:color w:val="000000" w:themeColor="text1"/>
                <w:w w:val="105"/>
                <w:sz w:val="24"/>
                <w:szCs w:val="28"/>
                <w:lang w:eastAsia="en-US"/>
              </w:rPr>
            </w:pPr>
            <w:r w:rsidRPr="00942627">
              <w:rPr>
                <w:color w:val="000000" w:themeColor="text1"/>
                <w:w w:val="105"/>
                <w:sz w:val="24"/>
                <w:szCs w:val="28"/>
                <w:lang w:eastAsia="en-US"/>
              </w:rPr>
              <w:t>Лексические нормы</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96,1</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70,46</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83,04</w:t>
            </w:r>
          </w:p>
        </w:tc>
      </w:tr>
      <w:tr w:rsidR="00584F2B" w:rsidRPr="00EE33F8" w:rsidTr="00942627">
        <w:trPr>
          <w:jc w:val="center"/>
        </w:trPr>
        <w:tc>
          <w:tcPr>
            <w:tcW w:w="634" w:type="pct"/>
            <w:vAlign w:val="center"/>
          </w:tcPr>
          <w:p w:rsidR="00584F2B" w:rsidRPr="00942627" w:rsidRDefault="00584F2B"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7</w:t>
            </w:r>
          </w:p>
        </w:tc>
        <w:tc>
          <w:tcPr>
            <w:tcW w:w="2799" w:type="pct"/>
          </w:tcPr>
          <w:p w:rsidR="00584F2B" w:rsidRPr="00942627" w:rsidRDefault="00584F2B" w:rsidP="00942627">
            <w:pPr>
              <w:pStyle w:val="TableParagraph"/>
              <w:spacing w:line="223" w:lineRule="auto"/>
              <w:rPr>
                <w:color w:val="000000" w:themeColor="text1"/>
                <w:sz w:val="24"/>
                <w:szCs w:val="28"/>
                <w:lang w:eastAsia="en-US"/>
              </w:rPr>
            </w:pPr>
            <w:r w:rsidRPr="00942627">
              <w:rPr>
                <w:color w:val="000000" w:themeColor="text1"/>
                <w:sz w:val="24"/>
                <w:szCs w:val="28"/>
                <w:lang w:eastAsia="en-US"/>
              </w:rPr>
              <w:t xml:space="preserve">Морфологические нормы </w:t>
            </w:r>
            <w:r w:rsidRPr="00942627">
              <w:rPr>
                <w:color w:val="000000" w:themeColor="text1"/>
                <w:w w:val="105"/>
                <w:sz w:val="24"/>
                <w:szCs w:val="28"/>
                <w:lang w:eastAsia="en-US"/>
              </w:rPr>
              <w:t>(образование форм</w:t>
            </w:r>
            <w:r w:rsidRPr="00942627">
              <w:rPr>
                <w:color w:val="000000" w:themeColor="text1"/>
                <w:spacing w:val="-33"/>
                <w:w w:val="105"/>
                <w:sz w:val="24"/>
                <w:szCs w:val="28"/>
                <w:lang w:eastAsia="en-US"/>
              </w:rPr>
              <w:t xml:space="preserve"> </w:t>
            </w:r>
            <w:r w:rsidRPr="00942627">
              <w:rPr>
                <w:color w:val="000000" w:themeColor="text1"/>
                <w:w w:val="105"/>
                <w:sz w:val="24"/>
                <w:szCs w:val="28"/>
                <w:lang w:eastAsia="en-US"/>
              </w:rPr>
              <w:t>слова)</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55,6</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89,61</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77,33</w:t>
            </w:r>
          </w:p>
        </w:tc>
      </w:tr>
      <w:tr w:rsidR="00584F2B" w:rsidRPr="00EE33F8" w:rsidTr="00942627">
        <w:trPr>
          <w:jc w:val="center"/>
        </w:trPr>
        <w:tc>
          <w:tcPr>
            <w:tcW w:w="634" w:type="pct"/>
            <w:vAlign w:val="center"/>
          </w:tcPr>
          <w:p w:rsidR="00584F2B" w:rsidRPr="00942627" w:rsidRDefault="00584F2B"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8</w:t>
            </w:r>
          </w:p>
        </w:tc>
        <w:tc>
          <w:tcPr>
            <w:tcW w:w="2799" w:type="pct"/>
          </w:tcPr>
          <w:p w:rsidR="00584F2B" w:rsidRPr="00942627" w:rsidRDefault="00584F2B" w:rsidP="00942627">
            <w:pPr>
              <w:pStyle w:val="TableParagraph"/>
              <w:spacing w:line="223" w:lineRule="auto"/>
              <w:rPr>
                <w:color w:val="000000" w:themeColor="text1"/>
                <w:sz w:val="24"/>
                <w:szCs w:val="28"/>
                <w:lang w:eastAsia="en-US"/>
              </w:rPr>
            </w:pPr>
            <w:r w:rsidRPr="00942627">
              <w:rPr>
                <w:color w:val="000000" w:themeColor="text1"/>
                <w:w w:val="105"/>
                <w:sz w:val="24"/>
                <w:szCs w:val="28"/>
                <w:lang w:eastAsia="en-US"/>
              </w:rPr>
              <w:t>Синтаксические нормы. Нормы согласования. Нормы управления</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79,7</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82,81</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80,56</w:t>
            </w:r>
          </w:p>
        </w:tc>
      </w:tr>
      <w:tr w:rsidR="00584F2B" w:rsidRPr="00EE33F8" w:rsidTr="00942627">
        <w:trPr>
          <w:jc w:val="center"/>
        </w:trPr>
        <w:tc>
          <w:tcPr>
            <w:tcW w:w="634" w:type="pct"/>
            <w:vAlign w:val="center"/>
          </w:tcPr>
          <w:p w:rsidR="00584F2B" w:rsidRPr="00942627" w:rsidRDefault="00584F2B"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9</w:t>
            </w:r>
          </w:p>
        </w:tc>
        <w:tc>
          <w:tcPr>
            <w:tcW w:w="2799" w:type="pct"/>
          </w:tcPr>
          <w:p w:rsidR="00584F2B" w:rsidRPr="00942627" w:rsidRDefault="00584F2B" w:rsidP="00942627">
            <w:pPr>
              <w:pStyle w:val="TableParagraph"/>
              <w:spacing w:line="223" w:lineRule="auto"/>
              <w:rPr>
                <w:color w:val="000000" w:themeColor="text1"/>
                <w:sz w:val="24"/>
                <w:szCs w:val="28"/>
                <w:lang w:eastAsia="en-US"/>
              </w:rPr>
            </w:pPr>
            <w:r w:rsidRPr="00942627">
              <w:rPr>
                <w:color w:val="000000" w:themeColor="text1"/>
                <w:w w:val="105"/>
                <w:sz w:val="24"/>
                <w:szCs w:val="28"/>
                <w:lang w:eastAsia="en-US"/>
              </w:rPr>
              <w:t>Правописание корней</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74,9</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71,18</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77,98</w:t>
            </w:r>
          </w:p>
        </w:tc>
      </w:tr>
      <w:tr w:rsidR="00584F2B" w:rsidRPr="00EE33F8" w:rsidTr="00942627">
        <w:trPr>
          <w:jc w:val="center"/>
        </w:trPr>
        <w:tc>
          <w:tcPr>
            <w:tcW w:w="634" w:type="pct"/>
            <w:vAlign w:val="center"/>
          </w:tcPr>
          <w:p w:rsidR="00584F2B" w:rsidRPr="00942627" w:rsidRDefault="00584F2B"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10</w:t>
            </w:r>
          </w:p>
        </w:tc>
        <w:tc>
          <w:tcPr>
            <w:tcW w:w="2799" w:type="pct"/>
          </w:tcPr>
          <w:p w:rsidR="00584F2B" w:rsidRPr="00942627" w:rsidRDefault="00584F2B" w:rsidP="00942627">
            <w:pPr>
              <w:pStyle w:val="TableParagraph"/>
              <w:spacing w:line="223" w:lineRule="auto"/>
              <w:rPr>
                <w:color w:val="000000" w:themeColor="text1"/>
                <w:sz w:val="24"/>
                <w:szCs w:val="28"/>
                <w:lang w:eastAsia="en-US"/>
              </w:rPr>
            </w:pPr>
            <w:r w:rsidRPr="00942627">
              <w:rPr>
                <w:color w:val="000000" w:themeColor="text1"/>
                <w:w w:val="105"/>
                <w:sz w:val="24"/>
                <w:szCs w:val="28"/>
                <w:lang w:eastAsia="en-US"/>
              </w:rPr>
              <w:t>Правописание приставок</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66,5</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67,39</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61,66</w:t>
            </w:r>
          </w:p>
        </w:tc>
      </w:tr>
      <w:tr w:rsidR="00584F2B" w:rsidRPr="00EE33F8" w:rsidTr="00942627">
        <w:trPr>
          <w:jc w:val="center"/>
        </w:trPr>
        <w:tc>
          <w:tcPr>
            <w:tcW w:w="634" w:type="pct"/>
            <w:vAlign w:val="center"/>
          </w:tcPr>
          <w:p w:rsidR="00584F2B" w:rsidRPr="00942627" w:rsidRDefault="00584F2B"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lastRenderedPageBreak/>
              <w:t>11</w:t>
            </w:r>
          </w:p>
        </w:tc>
        <w:tc>
          <w:tcPr>
            <w:tcW w:w="2799" w:type="pct"/>
          </w:tcPr>
          <w:p w:rsidR="00584F2B" w:rsidRPr="00942627" w:rsidRDefault="00584F2B" w:rsidP="00942627">
            <w:pPr>
              <w:pStyle w:val="TableParagraph"/>
              <w:spacing w:line="223" w:lineRule="auto"/>
              <w:rPr>
                <w:color w:val="000000" w:themeColor="text1"/>
                <w:w w:val="105"/>
                <w:sz w:val="24"/>
                <w:szCs w:val="28"/>
                <w:lang w:eastAsia="en-US"/>
              </w:rPr>
            </w:pPr>
            <w:r w:rsidRPr="00942627">
              <w:rPr>
                <w:color w:val="000000" w:themeColor="text1"/>
                <w:sz w:val="24"/>
                <w:szCs w:val="28"/>
                <w:lang w:eastAsia="en-US"/>
              </w:rPr>
              <w:t xml:space="preserve">Правописание суффиксов </w:t>
            </w:r>
            <w:r w:rsidRPr="00942627">
              <w:rPr>
                <w:color w:val="000000" w:themeColor="text1"/>
                <w:w w:val="105"/>
                <w:sz w:val="24"/>
                <w:szCs w:val="28"/>
                <w:lang w:eastAsia="en-US"/>
              </w:rPr>
              <w:t>различных частей речи (кроме -Н-/-НН-)</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77,4</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62,58</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62,54</w:t>
            </w:r>
          </w:p>
        </w:tc>
      </w:tr>
      <w:tr w:rsidR="00584F2B" w:rsidRPr="00EE33F8" w:rsidTr="00942627">
        <w:trPr>
          <w:jc w:val="center"/>
        </w:trPr>
        <w:tc>
          <w:tcPr>
            <w:tcW w:w="634" w:type="pct"/>
            <w:vAlign w:val="center"/>
          </w:tcPr>
          <w:p w:rsidR="00584F2B" w:rsidRPr="00942627" w:rsidRDefault="00584F2B"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12</w:t>
            </w:r>
          </w:p>
        </w:tc>
        <w:tc>
          <w:tcPr>
            <w:tcW w:w="2799" w:type="pct"/>
          </w:tcPr>
          <w:p w:rsidR="00584F2B" w:rsidRPr="00942627" w:rsidRDefault="00584F2B" w:rsidP="00942627">
            <w:pPr>
              <w:pStyle w:val="TableParagraph"/>
              <w:spacing w:line="223" w:lineRule="auto"/>
              <w:rPr>
                <w:color w:val="000000" w:themeColor="text1"/>
                <w:sz w:val="24"/>
                <w:szCs w:val="28"/>
                <w:lang w:eastAsia="en-US"/>
              </w:rPr>
            </w:pPr>
            <w:r w:rsidRPr="00942627">
              <w:rPr>
                <w:color w:val="000000" w:themeColor="text1"/>
                <w:w w:val="105"/>
                <w:sz w:val="24"/>
                <w:szCs w:val="28"/>
                <w:lang w:eastAsia="en-US"/>
              </w:rPr>
              <w:t>Правописание личных окончаний глаголов и суффиксов причастий</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85,9</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54,99</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53,32</w:t>
            </w:r>
          </w:p>
        </w:tc>
      </w:tr>
      <w:tr w:rsidR="00584F2B" w:rsidRPr="00EE33F8" w:rsidTr="00942627">
        <w:trPr>
          <w:jc w:val="center"/>
        </w:trPr>
        <w:tc>
          <w:tcPr>
            <w:tcW w:w="634" w:type="pct"/>
            <w:vAlign w:val="center"/>
          </w:tcPr>
          <w:p w:rsidR="00584F2B" w:rsidRPr="00942627" w:rsidRDefault="00584F2B"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13</w:t>
            </w:r>
          </w:p>
        </w:tc>
        <w:tc>
          <w:tcPr>
            <w:tcW w:w="2799" w:type="pct"/>
          </w:tcPr>
          <w:p w:rsidR="00584F2B" w:rsidRPr="00942627" w:rsidRDefault="00584F2B" w:rsidP="00942627">
            <w:pPr>
              <w:pStyle w:val="TableParagraph"/>
              <w:spacing w:line="223" w:lineRule="auto"/>
              <w:rPr>
                <w:color w:val="000000" w:themeColor="text1"/>
                <w:w w:val="105"/>
                <w:sz w:val="24"/>
                <w:szCs w:val="28"/>
                <w:lang w:eastAsia="en-US"/>
              </w:rPr>
            </w:pPr>
            <w:proofErr w:type="spellStart"/>
            <w:r w:rsidRPr="00942627">
              <w:rPr>
                <w:color w:val="000000" w:themeColor="text1"/>
                <w:w w:val="105"/>
                <w:sz w:val="24"/>
                <w:szCs w:val="28"/>
                <w:lang w:val="en-US" w:eastAsia="en-US"/>
              </w:rPr>
              <w:t>Правописание</w:t>
            </w:r>
            <w:proofErr w:type="spellEnd"/>
            <w:r w:rsidRPr="00942627">
              <w:rPr>
                <w:color w:val="000000" w:themeColor="text1"/>
                <w:w w:val="105"/>
                <w:sz w:val="24"/>
                <w:szCs w:val="28"/>
                <w:lang w:val="en-US" w:eastAsia="en-US"/>
              </w:rPr>
              <w:t xml:space="preserve"> </w:t>
            </w:r>
          </w:p>
          <w:p w:rsidR="00584F2B" w:rsidRPr="00942627" w:rsidRDefault="00584F2B" w:rsidP="00942627">
            <w:pPr>
              <w:pStyle w:val="TableParagraph"/>
              <w:spacing w:line="223" w:lineRule="auto"/>
              <w:rPr>
                <w:color w:val="000000" w:themeColor="text1"/>
                <w:sz w:val="24"/>
                <w:szCs w:val="28"/>
                <w:lang w:val="en-US" w:eastAsia="en-US"/>
              </w:rPr>
            </w:pPr>
            <w:r w:rsidRPr="00942627">
              <w:rPr>
                <w:color w:val="000000" w:themeColor="text1"/>
                <w:w w:val="105"/>
                <w:sz w:val="24"/>
                <w:szCs w:val="28"/>
                <w:lang w:val="en-US" w:eastAsia="en-US"/>
              </w:rPr>
              <w:t>НЕ и НИ</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65,8</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83,58</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86,86</w:t>
            </w:r>
          </w:p>
        </w:tc>
      </w:tr>
      <w:tr w:rsidR="00584F2B" w:rsidRPr="00EE33F8" w:rsidTr="00942627">
        <w:trPr>
          <w:jc w:val="center"/>
        </w:trPr>
        <w:tc>
          <w:tcPr>
            <w:tcW w:w="634" w:type="pct"/>
            <w:vAlign w:val="center"/>
          </w:tcPr>
          <w:p w:rsidR="00584F2B" w:rsidRPr="00942627" w:rsidRDefault="00584F2B"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14</w:t>
            </w:r>
          </w:p>
        </w:tc>
        <w:tc>
          <w:tcPr>
            <w:tcW w:w="2799" w:type="pct"/>
          </w:tcPr>
          <w:p w:rsidR="00584F2B" w:rsidRPr="00942627" w:rsidRDefault="00584F2B" w:rsidP="00942627">
            <w:pPr>
              <w:pStyle w:val="TableParagraph"/>
              <w:spacing w:line="223" w:lineRule="auto"/>
              <w:rPr>
                <w:color w:val="000000" w:themeColor="text1"/>
                <w:sz w:val="24"/>
                <w:szCs w:val="28"/>
                <w:lang w:eastAsia="en-US"/>
              </w:rPr>
            </w:pPr>
            <w:r w:rsidRPr="00942627">
              <w:rPr>
                <w:color w:val="000000" w:themeColor="text1"/>
                <w:w w:val="105"/>
                <w:sz w:val="24"/>
                <w:szCs w:val="28"/>
                <w:lang w:eastAsia="en-US"/>
              </w:rPr>
              <w:t>Слитное, дефисное, раздельное написание слов</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93,8</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85,27</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85,85</w:t>
            </w:r>
          </w:p>
        </w:tc>
      </w:tr>
      <w:tr w:rsidR="00584F2B" w:rsidRPr="00EE33F8" w:rsidTr="00942627">
        <w:trPr>
          <w:jc w:val="center"/>
        </w:trPr>
        <w:tc>
          <w:tcPr>
            <w:tcW w:w="634" w:type="pct"/>
            <w:vAlign w:val="center"/>
          </w:tcPr>
          <w:p w:rsidR="00584F2B" w:rsidRPr="00942627" w:rsidRDefault="00584F2B"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15</w:t>
            </w:r>
          </w:p>
        </w:tc>
        <w:tc>
          <w:tcPr>
            <w:tcW w:w="2799" w:type="pct"/>
          </w:tcPr>
          <w:p w:rsidR="00584F2B" w:rsidRPr="00942627" w:rsidRDefault="00584F2B" w:rsidP="00942627">
            <w:pPr>
              <w:pStyle w:val="TableParagraph"/>
              <w:spacing w:line="223" w:lineRule="auto"/>
              <w:rPr>
                <w:color w:val="000000" w:themeColor="text1"/>
                <w:sz w:val="24"/>
                <w:szCs w:val="28"/>
                <w:lang w:eastAsia="en-US"/>
              </w:rPr>
            </w:pPr>
            <w:r w:rsidRPr="00942627">
              <w:rPr>
                <w:color w:val="000000" w:themeColor="text1"/>
                <w:w w:val="105"/>
                <w:sz w:val="24"/>
                <w:szCs w:val="28"/>
                <w:lang w:eastAsia="en-US"/>
              </w:rPr>
              <w:t>Правописание</w:t>
            </w:r>
            <w:r w:rsidRPr="00942627">
              <w:rPr>
                <w:color w:val="000000" w:themeColor="text1"/>
                <w:spacing w:val="-14"/>
                <w:w w:val="105"/>
                <w:sz w:val="24"/>
                <w:szCs w:val="28"/>
                <w:lang w:eastAsia="en-US"/>
              </w:rPr>
              <w:t xml:space="preserve"> </w:t>
            </w:r>
            <w:r w:rsidRPr="00942627">
              <w:rPr>
                <w:color w:val="000000" w:themeColor="text1"/>
                <w:w w:val="105"/>
                <w:sz w:val="24"/>
                <w:szCs w:val="28"/>
                <w:lang w:eastAsia="en-US"/>
              </w:rPr>
              <w:t>-Н-</w:t>
            </w:r>
            <w:r w:rsidRPr="00942627">
              <w:rPr>
                <w:color w:val="000000" w:themeColor="text1"/>
                <w:spacing w:val="-14"/>
                <w:w w:val="105"/>
                <w:sz w:val="24"/>
                <w:szCs w:val="28"/>
                <w:lang w:eastAsia="en-US"/>
              </w:rPr>
              <w:t xml:space="preserve"> </w:t>
            </w:r>
            <w:r w:rsidRPr="00942627">
              <w:rPr>
                <w:color w:val="000000" w:themeColor="text1"/>
                <w:w w:val="105"/>
                <w:sz w:val="24"/>
                <w:szCs w:val="28"/>
                <w:lang w:eastAsia="en-US"/>
              </w:rPr>
              <w:t>и</w:t>
            </w:r>
            <w:r w:rsidRPr="00942627">
              <w:rPr>
                <w:color w:val="000000" w:themeColor="text1"/>
                <w:spacing w:val="-14"/>
                <w:w w:val="105"/>
                <w:sz w:val="24"/>
                <w:szCs w:val="28"/>
                <w:lang w:eastAsia="en-US"/>
              </w:rPr>
              <w:t xml:space="preserve"> </w:t>
            </w:r>
            <w:r w:rsidRPr="00942627">
              <w:rPr>
                <w:color w:val="000000" w:themeColor="text1"/>
                <w:w w:val="105"/>
                <w:sz w:val="24"/>
                <w:szCs w:val="28"/>
                <w:lang w:eastAsia="en-US"/>
              </w:rPr>
              <w:t>-НН-</w:t>
            </w:r>
            <w:r w:rsidRPr="00942627">
              <w:rPr>
                <w:color w:val="000000" w:themeColor="text1"/>
                <w:sz w:val="24"/>
                <w:szCs w:val="28"/>
                <w:lang w:eastAsia="en-US"/>
              </w:rPr>
              <w:t xml:space="preserve"> </w:t>
            </w:r>
            <w:r w:rsidRPr="00942627">
              <w:rPr>
                <w:color w:val="000000" w:themeColor="text1"/>
                <w:w w:val="105"/>
                <w:sz w:val="24"/>
                <w:szCs w:val="28"/>
                <w:lang w:eastAsia="en-US"/>
              </w:rPr>
              <w:t>в различных частях</w:t>
            </w:r>
            <w:r w:rsidRPr="00942627">
              <w:rPr>
                <w:color w:val="000000" w:themeColor="text1"/>
                <w:spacing w:val="-27"/>
                <w:w w:val="105"/>
                <w:sz w:val="24"/>
                <w:szCs w:val="28"/>
                <w:lang w:eastAsia="en-US"/>
              </w:rPr>
              <w:t xml:space="preserve"> </w:t>
            </w:r>
            <w:r w:rsidRPr="00942627">
              <w:rPr>
                <w:color w:val="000000" w:themeColor="text1"/>
                <w:w w:val="105"/>
                <w:sz w:val="24"/>
                <w:szCs w:val="28"/>
                <w:lang w:eastAsia="en-US"/>
              </w:rPr>
              <w:t>речи</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88,8</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69,57</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60,02</w:t>
            </w:r>
          </w:p>
        </w:tc>
      </w:tr>
      <w:tr w:rsidR="00584F2B" w:rsidRPr="00EE33F8" w:rsidTr="00942627">
        <w:trPr>
          <w:jc w:val="center"/>
        </w:trPr>
        <w:tc>
          <w:tcPr>
            <w:tcW w:w="634" w:type="pct"/>
            <w:vAlign w:val="center"/>
          </w:tcPr>
          <w:p w:rsidR="00584F2B" w:rsidRPr="00942627" w:rsidRDefault="00584F2B"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16</w:t>
            </w:r>
          </w:p>
        </w:tc>
        <w:tc>
          <w:tcPr>
            <w:tcW w:w="2799" w:type="pct"/>
          </w:tcPr>
          <w:p w:rsidR="00584F2B" w:rsidRPr="00942627" w:rsidRDefault="00584F2B" w:rsidP="00942627">
            <w:pPr>
              <w:pStyle w:val="TableParagraph"/>
              <w:spacing w:line="223" w:lineRule="auto"/>
              <w:rPr>
                <w:color w:val="000000" w:themeColor="text1"/>
                <w:w w:val="105"/>
                <w:sz w:val="24"/>
                <w:szCs w:val="28"/>
                <w:lang w:eastAsia="en-US"/>
              </w:rPr>
            </w:pPr>
            <w:r w:rsidRPr="00942627">
              <w:rPr>
                <w:color w:val="000000" w:themeColor="text1"/>
                <w:w w:val="105"/>
                <w:sz w:val="24"/>
                <w:szCs w:val="28"/>
                <w:lang w:eastAsia="en-US"/>
              </w:rPr>
              <w:t>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w:t>
            </w:r>
            <w:r w:rsidRPr="00942627">
              <w:rPr>
                <w:color w:val="000000" w:themeColor="text1"/>
                <w:sz w:val="24"/>
                <w:szCs w:val="28"/>
                <w:lang w:eastAsia="en-US"/>
              </w:rPr>
              <w:t xml:space="preserve"> </w:t>
            </w:r>
            <w:r w:rsidRPr="00942627">
              <w:rPr>
                <w:color w:val="000000" w:themeColor="text1"/>
                <w:w w:val="105"/>
                <w:sz w:val="24"/>
                <w:szCs w:val="28"/>
                <w:lang w:eastAsia="en-US"/>
              </w:rPr>
              <w:t>членами</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76,9</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88,10</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87,99</w:t>
            </w:r>
          </w:p>
        </w:tc>
      </w:tr>
      <w:tr w:rsidR="00584F2B" w:rsidRPr="00EE33F8" w:rsidTr="00942627">
        <w:trPr>
          <w:jc w:val="center"/>
        </w:trPr>
        <w:tc>
          <w:tcPr>
            <w:tcW w:w="634" w:type="pct"/>
            <w:vAlign w:val="center"/>
          </w:tcPr>
          <w:p w:rsidR="00584F2B" w:rsidRPr="00942627" w:rsidRDefault="00584F2B"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17</w:t>
            </w:r>
          </w:p>
        </w:tc>
        <w:tc>
          <w:tcPr>
            <w:tcW w:w="2799" w:type="pct"/>
          </w:tcPr>
          <w:p w:rsidR="00584F2B" w:rsidRPr="00942627" w:rsidRDefault="00584F2B" w:rsidP="00942627">
            <w:pPr>
              <w:pStyle w:val="TableParagraph"/>
              <w:spacing w:line="223" w:lineRule="auto"/>
              <w:rPr>
                <w:color w:val="000000" w:themeColor="text1"/>
                <w:w w:val="105"/>
                <w:sz w:val="24"/>
                <w:szCs w:val="28"/>
                <w:lang w:eastAsia="en-US"/>
              </w:rPr>
            </w:pPr>
            <w:r w:rsidRPr="00942627">
              <w:rPr>
                <w:color w:val="000000" w:themeColor="text1"/>
                <w:w w:val="105"/>
                <w:sz w:val="24"/>
                <w:szCs w:val="28"/>
                <w:lang w:eastAsia="en-US"/>
              </w:rPr>
              <w:t xml:space="preserve">Знаки препинания в предложениях </w:t>
            </w:r>
          </w:p>
          <w:p w:rsidR="00584F2B" w:rsidRPr="00942627" w:rsidRDefault="00584F2B" w:rsidP="00942627">
            <w:pPr>
              <w:pStyle w:val="TableParagraph"/>
              <w:spacing w:line="223" w:lineRule="auto"/>
              <w:rPr>
                <w:color w:val="000000" w:themeColor="text1"/>
                <w:sz w:val="24"/>
                <w:szCs w:val="28"/>
                <w:lang w:eastAsia="en-US"/>
              </w:rPr>
            </w:pPr>
            <w:r w:rsidRPr="00942627">
              <w:rPr>
                <w:color w:val="000000" w:themeColor="text1"/>
                <w:w w:val="105"/>
                <w:sz w:val="24"/>
                <w:szCs w:val="28"/>
                <w:lang w:eastAsia="en-US"/>
              </w:rPr>
              <w:t>с обособленными</w:t>
            </w:r>
            <w:r w:rsidRPr="00942627">
              <w:rPr>
                <w:color w:val="000000" w:themeColor="text1"/>
                <w:spacing w:val="-6"/>
                <w:w w:val="105"/>
                <w:sz w:val="24"/>
                <w:szCs w:val="28"/>
                <w:lang w:eastAsia="en-US"/>
              </w:rPr>
              <w:t xml:space="preserve"> </w:t>
            </w:r>
            <w:r w:rsidRPr="00942627">
              <w:rPr>
                <w:color w:val="000000" w:themeColor="text1"/>
                <w:w w:val="105"/>
                <w:sz w:val="24"/>
                <w:szCs w:val="28"/>
                <w:lang w:eastAsia="en-US"/>
              </w:rPr>
              <w:t xml:space="preserve">членами </w:t>
            </w:r>
            <w:r w:rsidRPr="00942627">
              <w:rPr>
                <w:color w:val="000000" w:themeColor="text1"/>
                <w:sz w:val="24"/>
                <w:szCs w:val="28"/>
                <w:lang w:eastAsia="en-US"/>
              </w:rPr>
              <w:t xml:space="preserve">(определениями, обстоятельствами, </w:t>
            </w:r>
            <w:r w:rsidRPr="00942627">
              <w:rPr>
                <w:color w:val="000000" w:themeColor="text1"/>
                <w:w w:val="105"/>
                <w:sz w:val="24"/>
                <w:szCs w:val="28"/>
                <w:lang w:eastAsia="en-US"/>
              </w:rPr>
              <w:t>приложениями,</w:t>
            </w:r>
            <w:r w:rsidRPr="00942627">
              <w:rPr>
                <w:color w:val="000000" w:themeColor="text1"/>
                <w:spacing w:val="-5"/>
                <w:w w:val="105"/>
                <w:sz w:val="24"/>
                <w:szCs w:val="28"/>
                <w:lang w:eastAsia="en-US"/>
              </w:rPr>
              <w:t xml:space="preserve"> </w:t>
            </w:r>
            <w:r w:rsidRPr="00942627">
              <w:rPr>
                <w:color w:val="000000" w:themeColor="text1"/>
                <w:w w:val="105"/>
                <w:sz w:val="24"/>
                <w:szCs w:val="28"/>
                <w:lang w:eastAsia="en-US"/>
              </w:rPr>
              <w:t>дополнениями)</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87,5</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80,85</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77,11</w:t>
            </w:r>
          </w:p>
        </w:tc>
      </w:tr>
      <w:tr w:rsidR="00584F2B" w:rsidRPr="00EE33F8" w:rsidTr="00942627">
        <w:trPr>
          <w:jc w:val="center"/>
        </w:trPr>
        <w:tc>
          <w:tcPr>
            <w:tcW w:w="634" w:type="pct"/>
            <w:vAlign w:val="center"/>
          </w:tcPr>
          <w:p w:rsidR="00584F2B" w:rsidRPr="00942627" w:rsidRDefault="00584F2B"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18</w:t>
            </w:r>
          </w:p>
        </w:tc>
        <w:tc>
          <w:tcPr>
            <w:tcW w:w="2799" w:type="pct"/>
          </w:tcPr>
          <w:p w:rsidR="00584F2B" w:rsidRPr="00942627" w:rsidRDefault="00584F2B" w:rsidP="00942627">
            <w:pPr>
              <w:pStyle w:val="TableParagraph"/>
              <w:spacing w:line="223" w:lineRule="auto"/>
              <w:rPr>
                <w:color w:val="000000" w:themeColor="text1"/>
                <w:w w:val="105"/>
                <w:sz w:val="24"/>
                <w:szCs w:val="28"/>
                <w:lang w:eastAsia="en-US"/>
              </w:rPr>
            </w:pPr>
            <w:r w:rsidRPr="00942627">
              <w:rPr>
                <w:color w:val="000000" w:themeColor="text1"/>
                <w:w w:val="105"/>
                <w:sz w:val="24"/>
                <w:szCs w:val="28"/>
                <w:lang w:eastAsia="en-US"/>
              </w:rPr>
              <w:t xml:space="preserve">Знаки препинания в предложениях </w:t>
            </w:r>
          </w:p>
          <w:p w:rsidR="00584F2B" w:rsidRPr="00942627" w:rsidRDefault="00584F2B" w:rsidP="00942627">
            <w:pPr>
              <w:pStyle w:val="TableParagraph"/>
              <w:spacing w:line="223" w:lineRule="auto"/>
              <w:rPr>
                <w:color w:val="000000" w:themeColor="text1"/>
                <w:w w:val="105"/>
                <w:sz w:val="24"/>
                <w:szCs w:val="28"/>
                <w:lang w:eastAsia="en-US"/>
              </w:rPr>
            </w:pPr>
            <w:r w:rsidRPr="00942627">
              <w:rPr>
                <w:color w:val="000000" w:themeColor="text1"/>
                <w:w w:val="105"/>
                <w:sz w:val="24"/>
                <w:szCs w:val="28"/>
                <w:lang w:eastAsia="en-US"/>
              </w:rPr>
              <w:t>со словами и конструкциями, грамматически не связанными с членами предложения</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56,3</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71,30</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78,71</w:t>
            </w:r>
          </w:p>
        </w:tc>
      </w:tr>
      <w:tr w:rsidR="00584F2B" w:rsidRPr="00EE33F8" w:rsidTr="00942627">
        <w:trPr>
          <w:jc w:val="center"/>
        </w:trPr>
        <w:tc>
          <w:tcPr>
            <w:tcW w:w="634" w:type="pct"/>
            <w:vAlign w:val="center"/>
          </w:tcPr>
          <w:p w:rsidR="00584F2B" w:rsidRPr="00942627" w:rsidRDefault="00584F2B"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19</w:t>
            </w:r>
          </w:p>
        </w:tc>
        <w:tc>
          <w:tcPr>
            <w:tcW w:w="2799" w:type="pct"/>
          </w:tcPr>
          <w:p w:rsidR="00584F2B" w:rsidRPr="00942627" w:rsidRDefault="00584F2B" w:rsidP="00942627">
            <w:pPr>
              <w:pStyle w:val="TableParagraph"/>
              <w:spacing w:line="223" w:lineRule="auto"/>
              <w:rPr>
                <w:color w:val="000000" w:themeColor="text1"/>
                <w:sz w:val="24"/>
                <w:szCs w:val="28"/>
                <w:lang w:eastAsia="en-US"/>
              </w:rPr>
            </w:pPr>
            <w:r w:rsidRPr="00942627">
              <w:rPr>
                <w:color w:val="000000" w:themeColor="text1"/>
                <w:w w:val="105"/>
                <w:sz w:val="24"/>
                <w:szCs w:val="28"/>
                <w:lang w:eastAsia="en-US"/>
              </w:rPr>
              <w:t>Знаки препинания в сложноподчинённом предложении</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85,0</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77,70</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88,11</w:t>
            </w:r>
          </w:p>
        </w:tc>
      </w:tr>
      <w:tr w:rsidR="00584F2B" w:rsidRPr="00EE33F8" w:rsidTr="00942627">
        <w:trPr>
          <w:jc w:val="center"/>
        </w:trPr>
        <w:tc>
          <w:tcPr>
            <w:tcW w:w="634" w:type="pct"/>
            <w:vAlign w:val="center"/>
          </w:tcPr>
          <w:p w:rsidR="00584F2B" w:rsidRPr="00942627" w:rsidRDefault="00584F2B"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20</w:t>
            </w:r>
          </w:p>
        </w:tc>
        <w:tc>
          <w:tcPr>
            <w:tcW w:w="2799" w:type="pct"/>
          </w:tcPr>
          <w:p w:rsidR="00584F2B" w:rsidRPr="00942627" w:rsidRDefault="00584F2B" w:rsidP="00942627">
            <w:pPr>
              <w:pStyle w:val="TableParagraph"/>
              <w:spacing w:line="223" w:lineRule="auto"/>
              <w:rPr>
                <w:color w:val="000000" w:themeColor="text1"/>
                <w:sz w:val="24"/>
                <w:szCs w:val="28"/>
                <w:lang w:eastAsia="en-US"/>
              </w:rPr>
            </w:pPr>
            <w:r w:rsidRPr="00942627">
              <w:rPr>
                <w:color w:val="000000" w:themeColor="text1"/>
                <w:w w:val="105"/>
                <w:sz w:val="24"/>
                <w:szCs w:val="28"/>
                <w:lang w:eastAsia="en-US"/>
              </w:rPr>
              <w:t>Знаки препинания в сложном</w:t>
            </w:r>
            <w:r w:rsidRPr="00942627">
              <w:rPr>
                <w:color w:val="000000" w:themeColor="text1"/>
                <w:sz w:val="24"/>
                <w:szCs w:val="28"/>
                <w:lang w:eastAsia="en-US"/>
              </w:rPr>
              <w:t xml:space="preserve"> </w:t>
            </w:r>
            <w:r w:rsidRPr="00942627">
              <w:rPr>
                <w:color w:val="000000" w:themeColor="text1"/>
                <w:w w:val="105"/>
                <w:sz w:val="24"/>
                <w:szCs w:val="28"/>
                <w:lang w:eastAsia="en-US"/>
              </w:rPr>
              <w:t>предложении с разными видами связи</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66,1</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60,77</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59,39</w:t>
            </w:r>
          </w:p>
        </w:tc>
      </w:tr>
      <w:tr w:rsidR="00584F2B" w:rsidRPr="00EE33F8" w:rsidTr="00942627">
        <w:trPr>
          <w:jc w:val="center"/>
        </w:trPr>
        <w:tc>
          <w:tcPr>
            <w:tcW w:w="634" w:type="pct"/>
            <w:vAlign w:val="center"/>
          </w:tcPr>
          <w:p w:rsidR="00584F2B" w:rsidRPr="00942627" w:rsidRDefault="00584F2B"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21</w:t>
            </w:r>
          </w:p>
        </w:tc>
        <w:tc>
          <w:tcPr>
            <w:tcW w:w="2799" w:type="pct"/>
          </w:tcPr>
          <w:p w:rsidR="00584F2B" w:rsidRPr="00942627" w:rsidRDefault="00584F2B" w:rsidP="00942627">
            <w:pPr>
              <w:pStyle w:val="TableParagraph"/>
              <w:spacing w:line="223" w:lineRule="auto"/>
              <w:rPr>
                <w:color w:val="000000" w:themeColor="text1"/>
                <w:sz w:val="24"/>
                <w:szCs w:val="28"/>
                <w:lang w:val="en-US" w:eastAsia="en-US"/>
              </w:rPr>
            </w:pPr>
            <w:r w:rsidRPr="00942627">
              <w:rPr>
                <w:rFonts w:eastAsia="TimesNewRoman"/>
                <w:sz w:val="24"/>
                <w:szCs w:val="28"/>
              </w:rPr>
              <w:t>Пунктуационный анализ</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19,4</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43,80</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53,32</w:t>
            </w:r>
          </w:p>
        </w:tc>
      </w:tr>
      <w:tr w:rsidR="00584F2B" w:rsidRPr="00EE33F8" w:rsidTr="00942627">
        <w:trPr>
          <w:jc w:val="center"/>
        </w:trPr>
        <w:tc>
          <w:tcPr>
            <w:tcW w:w="634" w:type="pct"/>
            <w:vAlign w:val="center"/>
          </w:tcPr>
          <w:p w:rsidR="00584F2B" w:rsidRPr="00942627" w:rsidRDefault="00584F2B"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22</w:t>
            </w:r>
          </w:p>
        </w:tc>
        <w:tc>
          <w:tcPr>
            <w:tcW w:w="2799" w:type="pct"/>
          </w:tcPr>
          <w:p w:rsidR="00584F2B" w:rsidRPr="00942627" w:rsidRDefault="00584F2B" w:rsidP="00942627">
            <w:pPr>
              <w:pStyle w:val="TableParagraph"/>
              <w:spacing w:line="223" w:lineRule="auto"/>
              <w:rPr>
                <w:color w:val="000000" w:themeColor="text1"/>
                <w:sz w:val="24"/>
                <w:szCs w:val="28"/>
                <w:lang w:eastAsia="en-US"/>
              </w:rPr>
            </w:pPr>
            <w:r w:rsidRPr="00942627">
              <w:rPr>
                <w:color w:val="000000" w:themeColor="text1"/>
                <w:w w:val="105"/>
                <w:sz w:val="24"/>
                <w:szCs w:val="28"/>
                <w:lang w:eastAsia="en-US"/>
              </w:rPr>
              <w:t>Текст как речевое произведение. Смысловая и композиционная целостность текста</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92,0</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76,02</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61,45</w:t>
            </w:r>
          </w:p>
        </w:tc>
      </w:tr>
      <w:tr w:rsidR="00584F2B" w:rsidRPr="00EE33F8" w:rsidTr="00942627">
        <w:trPr>
          <w:jc w:val="center"/>
        </w:trPr>
        <w:tc>
          <w:tcPr>
            <w:tcW w:w="634" w:type="pct"/>
            <w:vAlign w:val="center"/>
          </w:tcPr>
          <w:p w:rsidR="00584F2B" w:rsidRPr="00942627" w:rsidRDefault="00584F2B"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23</w:t>
            </w:r>
          </w:p>
        </w:tc>
        <w:tc>
          <w:tcPr>
            <w:tcW w:w="2799" w:type="pct"/>
          </w:tcPr>
          <w:p w:rsidR="00584F2B" w:rsidRPr="00942627" w:rsidRDefault="00584F2B" w:rsidP="00942627">
            <w:pPr>
              <w:pStyle w:val="TableParagraph"/>
              <w:spacing w:line="223" w:lineRule="auto"/>
              <w:rPr>
                <w:color w:val="000000" w:themeColor="text1"/>
                <w:sz w:val="24"/>
                <w:szCs w:val="28"/>
                <w:lang w:val="en-US" w:eastAsia="en-US"/>
              </w:rPr>
            </w:pPr>
            <w:proofErr w:type="spellStart"/>
            <w:r w:rsidRPr="00942627">
              <w:rPr>
                <w:color w:val="000000" w:themeColor="text1"/>
                <w:sz w:val="24"/>
                <w:szCs w:val="28"/>
                <w:lang w:val="en-US" w:eastAsia="en-US"/>
              </w:rPr>
              <w:t>Функционально-смысловые</w:t>
            </w:r>
            <w:proofErr w:type="spellEnd"/>
            <w:r w:rsidRPr="00942627">
              <w:rPr>
                <w:color w:val="000000" w:themeColor="text1"/>
                <w:sz w:val="24"/>
                <w:szCs w:val="28"/>
                <w:lang w:val="en-US" w:eastAsia="en-US"/>
              </w:rPr>
              <w:t xml:space="preserve"> </w:t>
            </w:r>
            <w:proofErr w:type="spellStart"/>
            <w:r w:rsidRPr="00942627">
              <w:rPr>
                <w:color w:val="000000" w:themeColor="text1"/>
                <w:sz w:val="24"/>
                <w:szCs w:val="28"/>
                <w:lang w:val="en-US" w:eastAsia="en-US"/>
              </w:rPr>
              <w:t>типы</w:t>
            </w:r>
            <w:proofErr w:type="spellEnd"/>
            <w:r w:rsidRPr="00942627">
              <w:rPr>
                <w:color w:val="000000" w:themeColor="text1"/>
                <w:sz w:val="24"/>
                <w:szCs w:val="28"/>
                <w:lang w:val="en-US" w:eastAsia="en-US"/>
              </w:rPr>
              <w:t xml:space="preserve"> </w:t>
            </w:r>
            <w:proofErr w:type="spellStart"/>
            <w:r w:rsidRPr="00942627">
              <w:rPr>
                <w:color w:val="000000" w:themeColor="text1"/>
                <w:w w:val="105"/>
                <w:sz w:val="24"/>
                <w:szCs w:val="28"/>
                <w:lang w:val="en-US" w:eastAsia="en-US"/>
              </w:rPr>
              <w:t>речи</w:t>
            </w:r>
            <w:proofErr w:type="spellEnd"/>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59,0</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56,86</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44,07</w:t>
            </w:r>
          </w:p>
        </w:tc>
      </w:tr>
      <w:tr w:rsidR="00584F2B" w:rsidRPr="00EE33F8" w:rsidTr="00942627">
        <w:trPr>
          <w:jc w:val="center"/>
        </w:trPr>
        <w:tc>
          <w:tcPr>
            <w:tcW w:w="634" w:type="pct"/>
            <w:vAlign w:val="center"/>
          </w:tcPr>
          <w:p w:rsidR="00584F2B" w:rsidRPr="00942627" w:rsidRDefault="00584F2B"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24</w:t>
            </w:r>
          </w:p>
        </w:tc>
        <w:tc>
          <w:tcPr>
            <w:tcW w:w="2799" w:type="pct"/>
          </w:tcPr>
          <w:p w:rsidR="00584F2B" w:rsidRPr="00942627" w:rsidRDefault="00584F2B" w:rsidP="00942627">
            <w:pPr>
              <w:pStyle w:val="TableParagraph"/>
              <w:spacing w:line="223" w:lineRule="auto"/>
              <w:rPr>
                <w:color w:val="000000" w:themeColor="text1"/>
                <w:sz w:val="24"/>
                <w:szCs w:val="28"/>
                <w:lang w:eastAsia="en-US"/>
              </w:rPr>
            </w:pPr>
            <w:r w:rsidRPr="00942627">
              <w:rPr>
                <w:color w:val="000000" w:themeColor="text1"/>
                <w:w w:val="105"/>
                <w:sz w:val="24"/>
                <w:szCs w:val="28"/>
                <w:lang w:eastAsia="en-US"/>
              </w:rPr>
              <w:t xml:space="preserve">Лексическое значение слова. Синонимы. Антонимы. Омонимы. Фразеологические обороты. Группы слов по происхождению и употреблению </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84,5</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66,88</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73,34</w:t>
            </w:r>
          </w:p>
        </w:tc>
      </w:tr>
      <w:tr w:rsidR="00584F2B" w:rsidRPr="00EE33F8" w:rsidTr="00942627">
        <w:trPr>
          <w:jc w:val="center"/>
        </w:trPr>
        <w:tc>
          <w:tcPr>
            <w:tcW w:w="634" w:type="pct"/>
            <w:vAlign w:val="center"/>
          </w:tcPr>
          <w:p w:rsidR="00584F2B" w:rsidRPr="00942627" w:rsidRDefault="00584F2B"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25</w:t>
            </w:r>
          </w:p>
        </w:tc>
        <w:tc>
          <w:tcPr>
            <w:tcW w:w="2799" w:type="pct"/>
          </w:tcPr>
          <w:p w:rsidR="00584F2B" w:rsidRPr="00942627" w:rsidRDefault="00584F2B" w:rsidP="00942627">
            <w:pPr>
              <w:pStyle w:val="TableParagraph"/>
              <w:spacing w:line="223" w:lineRule="auto"/>
              <w:rPr>
                <w:color w:val="000000" w:themeColor="text1"/>
                <w:w w:val="105"/>
                <w:sz w:val="24"/>
                <w:szCs w:val="28"/>
                <w:lang w:eastAsia="en-US"/>
              </w:rPr>
            </w:pPr>
            <w:r w:rsidRPr="00942627">
              <w:rPr>
                <w:color w:val="000000" w:themeColor="text1"/>
                <w:w w:val="105"/>
                <w:sz w:val="24"/>
                <w:szCs w:val="28"/>
                <w:lang w:eastAsia="en-US"/>
              </w:rPr>
              <w:t xml:space="preserve">Средства связи предложений </w:t>
            </w:r>
          </w:p>
          <w:p w:rsidR="00584F2B" w:rsidRPr="00942627" w:rsidRDefault="00584F2B" w:rsidP="00942627">
            <w:pPr>
              <w:pStyle w:val="TableParagraph"/>
              <w:spacing w:line="223" w:lineRule="auto"/>
              <w:rPr>
                <w:color w:val="000000" w:themeColor="text1"/>
                <w:sz w:val="24"/>
                <w:szCs w:val="28"/>
                <w:lang w:eastAsia="en-US"/>
              </w:rPr>
            </w:pPr>
            <w:r w:rsidRPr="00942627">
              <w:rPr>
                <w:color w:val="000000" w:themeColor="text1"/>
                <w:w w:val="105"/>
                <w:sz w:val="24"/>
                <w:szCs w:val="28"/>
                <w:lang w:eastAsia="en-US"/>
              </w:rPr>
              <w:t>в тексте</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68,3</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50,80</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49,00</w:t>
            </w:r>
          </w:p>
        </w:tc>
      </w:tr>
      <w:tr w:rsidR="00584F2B" w:rsidRPr="00EE33F8" w:rsidTr="00942627">
        <w:trPr>
          <w:jc w:val="center"/>
        </w:trPr>
        <w:tc>
          <w:tcPr>
            <w:tcW w:w="634" w:type="pct"/>
            <w:vAlign w:val="center"/>
          </w:tcPr>
          <w:p w:rsidR="00584F2B" w:rsidRPr="00942627" w:rsidRDefault="00584F2B"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26</w:t>
            </w:r>
          </w:p>
        </w:tc>
        <w:tc>
          <w:tcPr>
            <w:tcW w:w="2799" w:type="pct"/>
          </w:tcPr>
          <w:p w:rsidR="00584F2B" w:rsidRPr="00942627" w:rsidRDefault="00584F2B" w:rsidP="00942627">
            <w:pPr>
              <w:pStyle w:val="TableParagraph"/>
              <w:spacing w:line="223" w:lineRule="auto"/>
              <w:rPr>
                <w:color w:val="000000" w:themeColor="text1"/>
                <w:sz w:val="24"/>
                <w:szCs w:val="28"/>
                <w:lang w:eastAsia="en-US"/>
              </w:rPr>
            </w:pPr>
            <w:r w:rsidRPr="00942627">
              <w:rPr>
                <w:color w:val="000000" w:themeColor="text1"/>
                <w:w w:val="105"/>
                <w:sz w:val="24"/>
                <w:szCs w:val="28"/>
                <w:lang w:eastAsia="en-US"/>
              </w:rPr>
              <w:t>Речь. Языковые средства выразительности</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86,2</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77,11</w:t>
            </w:r>
          </w:p>
        </w:tc>
        <w:tc>
          <w:tcPr>
            <w:tcW w:w="522" w:type="pct"/>
            <w:vAlign w:val="center"/>
          </w:tcPr>
          <w:p w:rsidR="00584F2B" w:rsidRPr="00942627" w:rsidRDefault="00584F2B"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79,78</w:t>
            </w:r>
          </w:p>
        </w:tc>
      </w:tr>
      <w:tr w:rsidR="00AD3565" w:rsidRPr="00EE33F8" w:rsidTr="00942627">
        <w:trPr>
          <w:jc w:val="center"/>
        </w:trPr>
        <w:tc>
          <w:tcPr>
            <w:tcW w:w="634" w:type="pct"/>
            <w:vAlign w:val="center"/>
          </w:tcPr>
          <w:p w:rsidR="00AD3565" w:rsidRPr="00942627" w:rsidRDefault="00AD3565"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К1</w:t>
            </w:r>
          </w:p>
        </w:tc>
        <w:tc>
          <w:tcPr>
            <w:tcW w:w="2799" w:type="pct"/>
            <w:vAlign w:val="center"/>
          </w:tcPr>
          <w:p w:rsidR="00AD3565" w:rsidRPr="00942627" w:rsidRDefault="00AD3565" w:rsidP="00942627">
            <w:pPr>
              <w:autoSpaceDE w:val="0"/>
              <w:autoSpaceDN w:val="0"/>
              <w:adjustRightInd w:val="0"/>
              <w:rPr>
                <w:rFonts w:ascii="Times New Roman" w:hAnsi="Times New Roman" w:cs="Times New Roman"/>
                <w:sz w:val="24"/>
                <w:szCs w:val="28"/>
              </w:rPr>
            </w:pPr>
            <w:r w:rsidRPr="00942627">
              <w:rPr>
                <w:rFonts w:ascii="Times New Roman" w:hAnsi="Times New Roman" w:cs="Times New Roman"/>
                <w:sz w:val="24"/>
                <w:szCs w:val="28"/>
              </w:rPr>
              <w:t>Формулировка проблемы</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98,6</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4"/>
              </w:rPr>
            </w:pPr>
            <w:r w:rsidRPr="00942627">
              <w:rPr>
                <w:rFonts w:ascii="Times New Roman" w:hAnsi="Times New Roman" w:cs="Times New Roman"/>
                <w:sz w:val="24"/>
                <w:szCs w:val="24"/>
              </w:rPr>
              <w:t>99,01</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99,43</w:t>
            </w:r>
          </w:p>
        </w:tc>
      </w:tr>
      <w:tr w:rsidR="00AD3565" w:rsidRPr="00EE33F8" w:rsidTr="00942627">
        <w:trPr>
          <w:jc w:val="center"/>
        </w:trPr>
        <w:tc>
          <w:tcPr>
            <w:tcW w:w="634" w:type="pct"/>
            <w:vAlign w:val="center"/>
          </w:tcPr>
          <w:p w:rsidR="00AD3565" w:rsidRPr="00942627" w:rsidRDefault="00AD3565"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К2</w:t>
            </w:r>
          </w:p>
        </w:tc>
        <w:tc>
          <w:tcPr>
            <w:tcW w:w="2799" w:type="pct"/>
            <w:vAlign w:val="center"/>
          </w:tcPr>
          <w:p w:rsidR="00AD3565" w:rsidRPr="00942627" w:rsidRDefault="00AD3565" w:rsidP="00942627">
            <w:pPr>
              <w:autoSpaceDE w:val="0"/>
              <w:autoSpaceDN w:val="0"/>
              <w:adjustRightInd w:val="0"/>
              <w:rPr>
                <w:rFonts w:ascii="Times New Roman" w:hAnsi="Times New Roman" w:cs="Times New Roman"/>
                <w:sz w:val="24"/>
                <w:szCs w:val="28"/>
              </w:rPr>
            </w:pPr>
            <w:r w:rsidRPr="00942627">
              <w:rPr>
                <w:rFonts w:ascii="Times New Roman" w:hAnsi="Times New Roman" w:cs="Times New Roman"/>
                <w:sz w:val="24"/>
                <w:szCs w:val="28"/>
              </w:rPr>
              <w:t>Комментарий к проблеме</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77,8</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4"/>
              </w:rPr>
            </w:pPr>
            <w:r w:rsidRPr="00942627">
              <w:rPr>
                <w:rFonts w:ascii="Times New Roman" w:hAnsi="Times New Roman" w:cs="Times New Roman"/>
                <w:sz w:val="24"/>
                <w:szCs w:val="24"/>
              </w:rPr>
              <w:t>79,56</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81,25</w:t>
            </w:r>
          </w:p>
        </w:tc>
      </w:tr>
      <w:tr w:rsidR="00AD3565" w:rsidRPr="00EE33F8" w:rsidTr="00942627">
        <w:trPr>
          <w:jc w:val="center"/>
        </w:trPr>
        <w:tc>
          <w:tcPr>
            <w:tcW w:w="634" w:type="pct"/>
            <w:vAlign w:val="center"/>
          </w:tcPr>
          <w:p w:rsidR="00AD3565" w:rsidRPr="00942627" w:rsidRDefault="00AD3565"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К3</w:t>
            </w:r>
          </w:p>
        </w:tc>
        <w:tc>
          <w:tcPr>
            <w:tcW w:w="2799" w:type="pct"/>
            <w:vAlign w:val="center"/>
          </w:tcPr>
          <w:p w:rsidR="00AD3565" w:rsidRPr="00942627" w:rsidRDefault="00AD3565" w:rsidP="00942627">
            <w:pPr>
              <w:autoSpaceDE w:val="0"/>
              <w:autoSpaceDN w:val="0"/>
              <w:adjustRightInd w:val="0"/>
              <w:rPr>
                <w:rFonts w:ascii="Times New Roman" w:hAnsi="Times New Roman" w:cs="Times New Roman"/>
                <w:sz w:val="24"/>
                <w:szCs w:val="28"/>
              </w:rPr>
            </w:pPr>
            <w:r w:rsidRPr="00942627">
              <w:rPr>
                <w:rFonts w:ascii="Times New Roman" w:hAnsi="Times New Roman" w:cs="Times New Roman"/>
                <w:sz w:val="24"/>
                <w:szCs w:val="28"/>
              </w:rPr>
              <w:t>Отражение позиции автора</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94,5</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4"/>
              </w:rPr>
            </w:pPr>
            <w:r w:rsidRPr="00942627">
              <w:rPr>
                <w:rFonts w:ascii="Times New Roman" w:hAnsi="Times New Roman" w:cs="Times New Roman"/>
                <w:sz w:val="24"/>
                <w:szCs w:val="24"/>
              </w:rPr>
              <w:t>95,91</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96,87</w:t>
            </w:r>
          </w:p>
        </w:tc>
      </w:tr>
      <w:tr w:rsidR="00AD3565" w:rsidRPr="00EE33F8" w:rsidTr="00942627">
        <w:trPr>
          <w:jc w:val="center"/>
        </w:trPr>
        <w:tc>
          <w:tcPr>
            <w:tcW w:w="634" w:type="pct"/>
            <w:vAlign w:val="center"/>
          </w:tcPr>
          <w:p w:rsidR="00AD3565" w:rsidRPr="00942627" w:rsidRDefault="00AD3565"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К4</w:t>
            </w:r>
          </w:p>
        </w:tc>
        <w:tc>
          <w:tcPr>
            <w:tcW w:w="2799" w:type="pct"/>
            <w:vAlign w:val="center"/>
          </w:tcPr>
          <w:p w:rsidR="00AD3565" w:rsidRPr="00942627" w:rsidRDefault="00AD3565" w:rsidP="00942627">
            <w:pPr>
              <w:autoSpaceDE w:val="0"/>
              <w:autoSpaceDN w:val="0"/>
              <w:adjustRightInd w:val="0"/>
              <w:rPr>
                <w:rFonts w:ascii="Times New Roman" w:hAnsi="Times New Roman" w:cs="Times New Roman"/>
                <w:sz w:val="24"/>
                <w:szCs w:val="28"/>
              </w:rPr>
            </w:pPr>
            <w:r w:rsidRPr="00942627">
              <w:rPr>
                <w:rFonts w:ascii="Times New Roman" w:hAnsi="Times New Roman" w:cs="Times New Roman"/>
                <w:sz w:val="24"/>
                <w:szCs w:val="28"/>
              </w:rPr>
              <w:t>Отношение к позиции автора</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92,3</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4"/>
              </w:rPr>
            </w:pPr>
            <w:r w:rsidRPr="00942627">
              <w:rPr>
                <w:rFonts w:ascii="Times New Roman" w:hAnsi="Times New Roman" w:cs="Times New Roman"/>
                <w:sz w:val="24"/>
                <w:szCs w:val="24"/>
              </w:rPr>
              <w:t>93,58</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92,84</w:t>
            </w:r>
          </w:p>
        </w:tc>
      </w:tr>
      <w:tr w:rsidR="00AD3565" w:rsidRPr="00EE33F8" w:rsidTr="00942627">
        <w:trPr>
          <w:jc w:val="center"/>
        </w:trPr>
        <w:tc>
          <w:tcPr>
            <w:tcW w:w="634" w:type="pct"/>
            <w:vAlign w:val="center"/>
          </w:tcPr>
          <w:p w:rsidR="00AD3565" w:rsidRPr="00942627" w:rsidRDefault="00AD3565"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К5</w:t>
            </w:r>
          </w:p>
        </w:tc>
        <w:tc>
          <w:tcPr>
            <w:tcW w:w="2799" w:type="pct"/>
            <w:vAlign w:val="center"/>
          </w:tcPr>
          <w:p w:rsidR="00AD3565" w:rsidRPr="00942627" w:rsidRDefault="00AD3565" w:rsidP="00942627">
            <w:pPr>
              <w:autoSpaceDE w:val="0"/>
              <w:autoSpaceDN w:val="0"/>
              <w:adjustRightInd w:val="0"/>
              <w:rPr>
                <w:rFonts w:ascii="Times New Roman" w:hAnsi="Times New Roman" w:cs="Times New Roman"/>
                <w:sz w:val="24"/>
                <w:szCs w:val="28"/>
              </w:rPr>
            </w:pPr>
            <w:r w:rsidRPr="00942627">
              <w:rPr>
                <w:rFonts w:ascii="Times New Roman" w:hAnsi="Times New Roman" w:cs="Times New Roman"/>
                <w:sz w:val="24"/>
                <w:szCs w:val="28"/>
              </w:rPr>
              <w:t>Смысловая цельность, речевая связность и последовательность</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83,9</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4"/>
              </w:rPr>
            </w:pPr>
            <w:r w:rsidRPr="00942627">
              <w:rPr>
                <w:rFonts w:ascii="Times New Roman" w:hAnsi="Times New Roman" w:cs="Times New Roman"/>
                <w:sz w:val="24"/>
                <w:szCs w:val="24"/>
              </w:rPr>
              <w:t>85,98</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86,22</w:t>
            </w:r>
          </w:p>
        </w:tc>
      </w:tr>
      <w:tr w:rsidR="00AD3565" w:rsidRPr="00EE33F8" w:rsidTr="00942627">
        <w:trPr>
          <w:jc w:val="center"/>
        </w:trPr>
        <w:tc>
          <w:tcPr>
            <w:tcW w:w="634" w:type="pct"/>
            <w:vAlign w:val="center"/>
          </w:tcPr>
          <w:p w:rsidR="00AD3565" w:rsidRPr="00942627" w:rsidRDefault="00AD3565"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К6</w:t>
            </w:r>
          </w:p>
        </w:tc>
        <w:tc>
          <w:tcPr>
            <w:tcW w:w="2799" w:type="pct"/>
            <w:vAlign w:val="center"/>
          </w:tcPr>
          <w:p w:rsidR="00AD3565" w:rsidRPr="00942627" w:rsidRDefault="00AD3565" w:rsidP="00942627">
            <w:pPr>
              <w:autoSpaceDE w:val="0"/>
              <w:autoSpaceDN w:val="0"/>
              <w:adjustRightInd w:val="0"/>
              <w:rPr>
                <w:rFonts w:ascii="Times New Roman" w:hAnsi="Times New Roman" w:cs="Times New Roman"/>
                <w:sz w:val="24"/>
                <w:szCs w:val="28"/>
              </w:rPr>
            </w:pPr>
            <w:r w:rsidRPr="00942627">
              <w:rPr>
                <w:rFonts w:ascii="Times New Roman" w:hAnsi="Times New Roman" w:cs="Times New Roman"/>
                <w:sz w:val="24"/>
                <w:szCs w:val="28"/>
              </w:rPr>
              <w:t>Точность и выразительность речи</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67,2</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4"/>
              </w:rPr>
            </w:pPr>
            <w:r w:rsidRPr="00942627">
              <w:rPr>
                <w:rFonts w:ascii="Times New Roman" w:hAnsi="Times New Roman" w:cs="Times New Roman"/>
                <w:sz w:val="24"/>
                <w:szCs w:val="24"/>
              </w:rPr>
              <w:t>73,58</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76,83</w:t>
            </w:r>
          </w:p>
        </w:tc>
      </w:tr>
      <w:tr w:rsidR="00AD3565" w:rsidRPr="00EE33F8" w:rsidTr="00942627">
        <w:trPr>
          <w:jc w:val="center"/>
        </w:trPr>
        <w:tc>
          <w:tcPr>
            <w:tcW w:w="634" w:type="pct"/>
            <w:vAlign w:val="center"/>
          </w:tcPr>
          <w:p w:rsidR="00AD3565" w:rsidRPr="00942627" w:rsidRDefault="00AD3565"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К7</w:t>
            </w:r>
          </w:p>
        </w:tc>
        <w:tc>
          <w:tcPr>
            <w:tcW w:w="2799" w:type="pct"/>
            <w:vAlign w:val="center"/>
          </w:tcPr>
          <w:p w:rsidR="00AD3565" w:rsidRPr="00942627" w:rsidRDefault="00AD3565" w:rsidP="00942627">
            <w:pPr>
              <w:autoSpaceDE w:val="0"/>
              <w:autoSpaceDN w:val="0"/>
              <w:adjustRightInd w:val="0"/>
              <w:rPr>
                <w:rFonts w:ascii="Times New Roman" w:hAnsi="Times New Roman" w:cs="Times New Roman"/>
                <w:sz w:val="24"/>
                <w:szCs w:val="28"/>
              </w:rPr>
            </w:pPr>
            <w:r w:rsidRPr="00942627">
              <w:rPr>
                <w:rFonts w:ascii="Times New Roman" w:hAnsi="Times New Roman" w:cs="Times New Roman"/>
                <w:sz w:val="24"/>
                <w:szCs w:val="28"/>
              </w:rPr>
              <w:t>Соблюдение орфографических норм</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70,7</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4"/>
              </w:rPr>
            </w:pPr>
            <w:r w:rsidRPr="00942627">
              <w:rPr>
                <w:rFonts w:ascii="Times New Roman" w:hAnsi="Times New Roman" w:cs="Times New Roman"/>
                <w:sz w:val="24"/>
                <w:szCs w:val="24"/>
              </w:rPr>
              <w:t>80,93</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79,83</w:t>
            </w:r>
          </w:p>
        </w:tc>
      </w:tr>
      <w:tr w:rsidR="00AD3565" w:rsidRPr="00EE33F8" w:rsidTr="00942627">
        <w:trPr>
          <w:jc w:val="center"/>
        </w:trPr>
        <w:tc>
          <w:tcPr>
            <w:tcW w:w="634" w:type="pct"/>
            <w:vAlign w:val="center"/>
          </w:tcPr>
          <w:p w:rsidR="00AD3565" w:rsidRPr="00942627" w:rsidRDefault="00AD3565"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К8</w:t>
            </w:r>
          </w:p>
        </w:tc>
        <w:tc>
          <w:tcPr>
            <w:tcW w:w="2799" w:type="pct"/>
            <w:vAlign w:val="center"/>
          </w:tcPr>
          <w:p w:rsidR="00AD3565" w:rsidRPr="00942627" w:rsidRDefault="00AD3565" w:rsidP="00942627">
            <w:pPr>
              <w:autoSpaceDE w:val="0"/>
              <w:autoSpaceDN w:val="0"/>
              <w:adjustRightInd w:val="0"/>
              <w:rPr>
                <w:rFonts w:ascii="Times New Roman" w:hAnsi="Times New Roman" w:cs="Times New Roman"/>
                <w:sz w:val="24"/>
                <w:szCs w:val="28"/>
              </w:rPr>
            </w:pPr>
            <w:r w:rsidRPr="00942627">
              <w:rPr>
                <w:rFonts w:ascii="Times New Roman" w:hAnsi="Times New Roman" w:cs="Times New Roman"/>
                <w:sz w:val="24"/>
                <w:szCs w:val="28"/>
              </w:rPr>
              <w:t>Соблюдение пунктуационных норм</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58,2</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4"/>
              </w:rPr>
            </w:pPr>
            <w:r w:rsidRPr="00942627">
              <w:rPr>
                <w:rFonts w:ascii="Times New Roman" w:hAnsi="Times New Roman" w:cs="Times New Roman"/>
                <w:sz w:val="24"/>
                <w:szCs w:val="24"/>
              </w:rPr>
              <w:t>67,31</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59,67</w:t>
            </w:r>
          </w:p>
        </w:tc>
      </w:tr>
      <w:tr w:rsidR="00AD3565" w:rsidRPr="00EE33F8" w:rsidTr="00942627">
        <w:trPr>
          <w:jc w:val="center"/>
        </w:trPr>
        <w:tc>
          <w:tcPr>
            <w:tcW w:w="634" w:type="pct"/>
            <w:vAlign w:val="center"/>
          </w:tcPr>
          <w:p w:rsidR="00AD3565" w:rsidRPr="00942627" w:rsidRDefault="00AD3565"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К9</w:t>
            </w:r>
          </w:p>
        </w:tc>
        <w:tc>
          <w:tcPr>
            <w:tcW w:w="2799" w:type="pct"/>
            <w:vAlign w:val="center"/>
          </w:tcPr>
          <w:p w:rsidR="00AD3565" w:rsidRPr="00942627" w:rsidRDefault="00AD3565" w:rsidP="00942627">
            <w:pPr>
              <w:autoSpaceDE w:val="0"/>
              <w:autoSpaceDN w:val="0"/>
              <w:adjustRightInd w:val="0"/>
              <w:rPr>
                <w:rFonts w:ascii="Times New Roman" w:hAnsi="Times New Roman" w:cs="Times New Roman"/>
                <w:sz w:val="24"/>
                <w:szCs w:val="28"/>
              </w:rPr>
            </w:pPr>
            <w:r w:rsidRPr="00942627">
              <w:rPr>
                <w:rFonts w:ascii="Times New Roman" w:hAnsi="Times New Roman" w:cs="Times New Roman"/>
                <w:sz w:val="24"/>
                <w:szCs w:val="28"/>
              </w:rPr>
              <w:t>Соблюдение грамматических норм</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65,5</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4"/>
              </w:rPr>
            </w:pPr>
            <w:r w:rsidRPr="00942627">
              <w:rPr>
                <w:rFonts w:ascii="Times New Roman" w:hAnsi="Times New Roman" w:cs="Times New Roman"/>
                <w:sz w:val="24"/>
                <w:szCs w:val="24"/>
              </w:rPr>
              <w:t>70,85</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70,52</w:t>
            </w:r>
          </w:p>
        </w:tc>
      </w:tr>
      <w:tr w:rsidR="00AD3565" w:rsidRPr="00EE33F8" w:rsidTr="00942627">
        <w:trPr>
          <w:jc w:val="center"/>
        </w:trPr>
        <w:tc>
          <w:tcPr>
            <w:tcW w:w="634" w:type="pct"/>
            <w:vAlign w:val="center"/>
          </w:tcPr>
          <w:p w:rsidR="00AD3565" w:rsidRPr="00942627" w:rsidRDefault="00AD3565"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К10</w:t>
            </w:r>
          </w:p>
        </w:tc>
        <w:tc>
          <w:tcPr>
            <w:tcW w:w="2799" w:type="pct"/>
            <w:vAlign w:val="center"/>
          </w:tcPr>
          <w:p w:rsidR="00AD3565" w:rsidRPr="00942627" w:rsidRDefault="00AD3565" w:rsidP="00942627">
            <w:pPr>
              <w:autoSpaceDE w:val="0"/>
              <w:autoSpaceDN w:val="0"/>
              <w:adjustRightInd w:val="0"/>
              <w:rPr>
                <w:rFonts w:ascii="Times New Roman" w:hAnsi="Times New Roman" w:cs="Times New Roman"/>
                <w:sz w:val="24"/>
                <w:szCs w:val="28"/>
              </w:rPr>
            </w:pPr>
            <w:r w:rsidRPr="00942627">
              <w:rPr>
                <w:rFonts w:ascii="Times New Roman" w:hAnsi="Times New Roman" w:cs="Times New Roman"/>
                <w:sz w:val="24"/>
                <w:szCs w:val="28"/>
              </w:rPr>
              <w:t>Соблюдение речевых норм</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60,4</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4"/>
              </w:rPr>
            </w:pPr>
            <w:r w:rsidRPr="00942627">
              <w:rPr>
                <w:rFonts w:ascii="Times New Roman" w:hAnsi="Times New Roman" w:cs="Times New Roman"/>
                <w:sz w:val="24"/>
                <w:szCs w:val="24"/>
              </w:rPr>
              <w:t>70,23</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71,82</w:t>
            </w:r>
          </w:p>
        </w:tc>
      </w:tr>
      <w:tr w:rsidR="00AD3565" w:rsidRPr="00EE33F8" w:rsidTr="00942627">
        <w:trPr>
          <w:jc w:val="center"/>
        </w:trPr>
        <w:tc>
          <w:tcPr>
            <w:tcW w:w="634" w:type="pct"/>
            <w:vAlign w:val="center"/>
          </w:tcPr>
          <w:p w:rsidR="00AD3565" w:rsidRPr="00942627" w:rsidRDefault="00AD3565"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К11</w:t>
            </w:r>
          </w:p>
        </w:tc>
        <w:tc>
          <w:tcPr>
            <w:tcW w:w="2799" w:type="pct"/>
            <w:vAlign w:val="center"/>
          </w:tcPr>
          <w:p w:rsidR="00AD3565" w:rsidRPr="00942627" w:rsidRDefault="00AD3565" w:rsidP="00942627">
            <w:pPr>
              <w:autoSpaceDE w:val="0"/>
              <w:autoSpaceDN w:val="0"/>
              <w:adjustRightInd w:val="0"/>
              <w:rPr>
                <w:rFonts w:ascii="Times New Roman" w:hAnsi="Times New Roman" w:cs="Times New Roman"/>
                <w:sz w:val="24"/>
                <w:szCs w:val="28"/>
              </w:rPr>
            </w:pPr>
            <w:r w:rsidRPr="00942627">
              <w:rPr>
                <w:rFonts w:ascii="Times New Roman" w:hAnsi="Times New Roman" w:cs="Times New Roman"/>
                <w:sz w:val="24"/>
                <w:szCs w:val="28"/>
              </w:rPr>
              <w:t>Соблюдение этических норм</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98,4</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4"/>
              </w:rPr>
            </w:pPr>
            <w:r w:rsidRPr="00942627">
              <w:rPr>
                <w:rFonts w:ascii="Times New Roman" w:hAnsi="Times New Roman" w:cs="Times New Roman"/>
                <w:sz w:val="24"/>
                <w:szCs w:val="24"/>
              </w:rPr>
              <w:t>98,99</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99,50</w:t>
            </w:r>
          </w:p>
        </w:tc>
      </w:tr>
      <w:tr w:rsidR="00AD3565" w:rsidRPr="00EE33F8" w:rsidTr="00942627">
        <w:trPr>
          <w:jc w:val="center"/>
        </w:trPr>
        <w:tc>
          <w:tcPr>
            <w:tcW w:w="634" w:type="pct"/>
            <w:vAlign w:val="center"/>
          </w:tcPr>
          <w:p w:rsidR="00AD3565" w:rsidRPr="00942627" w:rsidRDefault="00AD3565" w:rsidP="00942627">
            <w:pPr>
              <w:autoSpaceDE w:val="0"/>
              <w:autoSpaceDN w:val="0"/>
              <w:adjustRightInd w:val="0"/>
              <w:spacing w:line="223" w:lineRule="auto"/>
              <w:jc w:val="center"/>
              <w:rPr>
                <w:rFonts w:ascii="Times New Roman" w:hAnsi="Times New Roman" w:cs="Times New Roman"/>
                <w:color w:val="000000" w:themeColor="text1"/>
                <w:sz w:val="24"/>
                <w:szCs w:val="28"/>
              </w:rPr>
            </w:pPr>
            <w:r w:rsidRPr="00942627">
              <w:rPr>
                <w:rFonts w:ascii="Times New Roman" w:hAnsi="Times New Roman" w:cs="Times New Roman"/>
                <w:color w:val="000000" w:themeColor="text1"/>
                <w:sz w:val="24"/>
                <w:szCs w:val="28"/>
              </w:rPr>
              <w:t>К12</w:t>
            </w:r>
          </w:p>
        </w:tc>
        <w:tc>
          <w:tcPr>
            <w:tcW w:w="2799" w:type="pct"/>
            <w:vAlign w:val="center"/>
          </w:tcPr>
          <w:p w:rsidR="00AD3565" w:rsidRPr="00942627" w:rsidRDefault="00AD3565" w:rsidP="00942627">
            <w:pPr>
              <w:autoSpaceDE w:val="0"/>
              <w:autoSpaceDN w:val="0"/>
              <w:adjustRightInd w:val="0"/>
              <w:rPr>
                <w:rFonts w:ascii="Times New Roman" w:hAnsi="Times New Roman" w:cs="Times New Roman"/>
                <w:sz w:val="24"/>
                <w:szCs w:val="28"/>
              </w:rPr>
            </w:pPr>
            <w:r w:rsidRPr="00942627">
              <w:rPr>
                <w:rFonts w:ascii="Times New Roman" w:hAnsi="Times New Roman" w:cs="Times New Roman"/>
                <w:sz w:val="24"/>
                <w:szCs w:val="28"/>
              </w:rPr>
              <w:t xml:space="preserve">Соблюдение </w:t>
            </w:r>
            <w:proofErr w:type="spellStart"/>
            <w:r w:rsidRPr="00942627">
              <w:rPr>
                <w:rFonts w:ascii="Times New Roman" w:hAnsi="Times New Roman" w:cs="Times New Roman"/>
                <w:sz w:val="24"/>
                <w:szCs w:val="28"/>
              </w:rPr>
              <w:t>фактологической</w:t>
            </w:r>
            <w:proofErr w:type="spellEnd"/>
            <w:r w:rsidRPr="00942627">
              <w:rPr>
                <w:rFonts w:ascii="Times New Roman" w:hAnsi="Times New Roman" w:cs="Times New Roman"/>
                <w:sz w:val="24"/>
                <w:szCs w:val="28"/>
              </w:rPr>
              <w:t xml:space="preserve"> точности</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94,1</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4"/>
              </w:rPr>
            </w:pPr>
            <w:r w:rsidRPr="00942627">
              <w:rPr>
                <w:rFonts w:ascii="Times New Roman" w:hAnsi="Times New Roman" w:cs="Times New Roman"/>
                <w:sz w:val="24"/>
                <w:szCs w:val="24"/>
              </w:rPr>
              <w:t>97,84</w:t>
            </w:r>
          </w:p>
        </w:tc>
        <w:tc>
          <w:tcPr>
            <w:tcW w:w="522" w:type="pct"/>
            <w:vAlign w:val="center"/>
          </w:tcPr>
          <w:p w:rsidR="00AD3565" w:rsidRPr="00942627" w:rsidRDefault="00AD3565" w:rsidP="00942627">
            <w:pPr>
              <w:autoSpaceDE w:val="0"/>
              <w:autoSpaceDN w:val="0"/>
              <w:adjustRightInd w:val="0"/>
              <w:ind w:firstLine="67"/>
              <w:jc w:val="center"/>
              <w:rPr>
                <w:rFonts w:ascii="Times New Roman" w:hAnsi="Times New Roman" w:cs="Times New Roman"/>
                <w:sz w:val="24"/>
                <w:szCs w:val="28"/>
              </w:rPr>
            </w:pPr>
            <w:r w:rsidRPr="00942627">
              <w:rPr>
                <w:rFonts w:ascii="Times New Roman" w:hAnsi="Times New Roman" w:cs="Times New Roman"/>
                <w:sz w:val="24"/>
                <w:szCs w:val="28"/>
              </w:rPr>
              <w:t>97,98</w:t>
            </w:r>
          </w:p>
        </w:tc>
      </w:tr>
    </w:tbl>
    <w:p w:rsidR="00584F2B" w:rsidRPr="00584F2B" w:rsidRDefault="00584F2B" w:rsidP="00942627">
      <w:pPr>
        <w:spacing w:after="0"/>
        <w:ind w:firstLine="709"/>
        <w:jc w:val="both"/>
        <w:rPr>
          <w:rFonts w:ascii="Times New Roman" w:hAnsi="Times New Roman" w:cs="Times New Roman"/>
          <w:sz w:val="28"/>
          <w:szCs w:val="28"/>
        </w:rPr>
      </w:pPr>
      <w:r w:rsidRPr="00584F2B">
        <w:rPr>
          <w:rFonts w:ascii="Times New Roman" w:hAnsi="Times New Roman" w:cs="Times New Roman"/>
          <w:iCs/>
          <w:sz w:val="28"/>
          <w:szCs w:val="28"/>
        </w:rPr>
        <w:t xml:space="preserve">В блоке заданий по разделу «Орфография» наблюдается положительная динамика в выполнении задания 9 (правописание корней), несмотря на изменение его формата. В 2021 году средний процент составил 77,98, что выше </w:t>
      </w:r>
      <w:r w:rsidRPr="00584F2B">
        <w:rPr>
          <w:rFonts w:ascii="Times New Roman" w:hAnsi="Times New Roman" w:cs="Times New Roman"/>
          <w:iCs/>
          <w:sz w:val="28"/>
          <w:szCs w:val="28"/>
        </w:rPr>
        <w:lastRenderedPageBreak/>
        <w:t>результатов прошлых лет (71,18% в 2020 году, 74,90% в 2019 году). Постепенно улучшаются показатели выполнения задания 13 (правописание НЕ и НИ): 86,86% в 2021 году, 83,58% в 2020 году, 65,80% в 2019 году.</w:t>
      </w:r>
      <w:r w:rsidR="00942627">
        <w:rPr>
          <w:rFonts w:ascii="Times New Roman" w:hAnsi="Times New Roman" w:cs="Times New Roman"/>
          <w:iCs/>
          <w:sz w:val="28"/>
          <w:szCs w:val="28"/>
        </w:rPr>
        <w:t xml:space="preserve"> </w:t>
      </w:r>
      <w:r w:rsidRPr="00584F2B">
        <w:rPr>
          <w:rFonts w:ascii="Times New Roman" w:hAnsi="Times New Roman" w:cs="Times New Roman"/>
          <w:iCs/>
          <w:sz w:val="28"/>
          <w:szCs w:val="28"/>
        </w:rPr>
        <w:t>Хотя т</w:t>
      </w:r>
      <w:r w:rsidRPr="00584F2B">
        <w:rPr>
          <w:rFonts w:ascii="Times New Roman" w:hAnsi="Times New Roman" w:cs="Times New Roman"/>
          <w:sz w:val="28"/>
          <w:szCs w:val="28"/>
        </w:rPr>
        <w:t xml:space="preserve">ема «Правописание НЕ и НИ» всегда была трудной для обучающихся в силу того, что требует, кроме применения правила, умения разграничивать части речи, в том числе и в кратких формах, </w:t>
      </w:r>
      <w:r w:rsidRPr="00584F2B">
        <w:rPr>
          <w:rFonts w:ascii="Times New Roman" w:eastAsia="TimesNewRoman" w:hAnsi="Times New Roman" w:cs="Times New Roman"/>
          <w:sz w:val="28"/>
          <w:szCs w:val="28"/>
        </w:rPr>
        <w:t>факт положительной динамики можно объяснить тем, что педагогами была проведена работа по итогам анализа ошибок прошлых лет, особое внимание учителя уделяют на этапе подготовки к ЕГЭ тем темам, что вызывали затруднения у предыдущих выпускников.</w:t>
      </w:r>
      <w:r w:rsidRPr="00584F2B">
        <w:rPr>
          <w:rFonts w:ascii="Times New Roman" w:hAnsi="Times New Roman" w:cs="Times New Roman"/>
          <w:sz w:val="28"/>
          <w:szCs w:val="28"/>
        </w:rPr>
        <w:t xml:space="preserve"> </w:t>
      </w:r>
    </w:p>
    <w:p w:rsidR="00584F2B" w:rsidRPr="00584F2B" w:rsidRDefault="00584F2B" w:rsidP="00942627">
      <w:pPr>
        <w:spacing w:after="0"/>
        <w:ind w:firstLine="709"/>
        <w:jc w:val="both"/>
        <w:rPr>
          <w:rFonts w:ascii="Times New Roman" w:hAnsi="Times New Roman" w:cs="Times New Roman"/>
          <w:color w:val="000000"/>
          <w:sz w:val="28"/>
          <w:szCs w:val="28"/>
        </w:rPr>
      </w:pPr>
      <w:r w:rsidRPr="00584F2B">
        <w:rPr>
          <w:rFonts w:ascii="Times New Roman" w:hAnsi="Times New Roman" w:cs="Times New Roman"/>
          <w:iCs/>
          <w:sz w:val="28"/>
          <w:szCs w:val="28"/>
        </w:rPr>
        <w:t>Задания 11 (</w:t>
      </w:r>
      <w:r w:rsidRPr="00584F2B">
        <w:rPr>
          <w:rFonts w:ascii="Times New Roman" w:hAnsi="Times New Roman" w:cs="Times New Roman"/>
          <w:color w:val="000000"/>
          <w:sz w:val="28"/>
          <w:szCs w:val="28"/>
        </w:rPr>
        <w:t xml:space="preserve">правописание суффиксов </w:t>
      </w:r>
      <w:r w:rsidRPr="00584F2B">
        <w:rPr>
          <w:rFonts w:ascii="Times New Roman" w:hAnsi="Times New Roman" w:cs="Times New Roman"/>
          <w:color w:val="000000"/>
          <w:w w:val="105"/>
          <w:sz w:val="28"/>
          <w:szCs w:val="28"/>
        </w:rPr>
        <w:t xml:space="preserve">различных частей речи) </w:t>
      </w:r>
      <w:r w:rsidRPr="00584F2B">
        <w:rPr>
          <w:rFonts w:ascii="Times New Roman" w:hAnsi="Times New Roman" w:cs="Times New Roman"/>
          <w:iCs/>
          <w:sz w:val="28"/>
          <w:szCs w:val="28"/>
        </w:rPr>
        <w:t>и 14 (</w:t>
      </w:r>
      <w:r w:rsidRPr="00584F2B">
        <w:rPr>
          <w:rFonts w:ascii="Times New Roman" w:hAnsi="Times New Roman" w:cs="Times New Roman"/>
          <w:color w:val="000000"/>
          <w:w w:val="105"/>
          <w:sz w:val="28"/>
          <w:szCs w:val="28"/>
        </w:rPr>
        <w:t>слитное, дефисное, раздельное написание слов)</w:t>
      </w:r>
      <w:r w:rsidRPr="00584F2B">
        <w:rPr>
          <w:rFonts w:ascii="Times New Roman" w:hAnsi="Times New Roman" w:cs="Times New Roman"/>
          <w:iCs/>
          <w:sz w:val="28"/>
          <w:szCs w:val="28"/>
        </w:rPr>
        <w:t xml:space="preserve"> выполнены экзаменуемыми 2021 года практически в том же процентном диапазоне, что и в 20120 году: 62,54% в 2021 году и 62,58% в 2020 году за задание 11; 85,85% в 2021 году и 85,27% в 2020 году. Результаты выполнения заданий по сравнению с 2019 годом оказываются ниже (77,40% за задание 11 и 93,80% за задание 14), но уровень </w:t>
      </w:r>
      <w:proofErr w:type="spellStart"/>
      <w:r w:rsidRPr="00584F2B">
        <w:rPr>
          <w:rFonts w:ascii="Times New Roman" w:hAnsi="Times New Roman" w:cs="Times New Roman"/>
          <w:iCs/>
          <w:sz w:val="28"/>
          <w:szCs w:val="28"/>
        </w:rPr>
        <w:t>сформированности</w:t>
      </w:r>
      <w:proofErr w:type="spellEnd"/>
      <w:r w:rsidR="00942627">
        <w:rPr>
          <w:rFonts w:ascii="Times New Roman" w:hAnsi="Times New Roman" w:cs="Times New Roman"/>
          <w:iCs/>
          <w:sz w:val="28"/>
          <w:szCs w:val="28"/>
        </w:rPr>
        <w:t xml:space="preserve"> </w:t>
      </w:r>
      <w:r w:rsidRPr="00584F2B">
        <w:rPr>
          <w:rFonts w:ascii="Times New Roman" w:hAnsi="Times New Roman" w:cs="Times New Roman"/>
          <w:iCs/>
          <w:sz w:val="28"/>
          <w:szCs w:val="28"/>
        </w:rPr>
        <w:t xml:space="preserve">умений </w:t>
      </w:r>
      <w:r w:rsidRPr="00584F2B">
        <w:rPr>
          <w:rFonts w:ascii="Times New Roman" w:hAnsi="Times New Roman" w:cs="Times New Roman"/>
          <w:color w:val="000000"/>
          <w:sz w:val="28"/>
          <w:szCs w:val="28"/>
        </w:rPr>
        <w:t xml:space="preserve">проводить различные виды анализа языковых единиц, языковых явлений и фактов в части применения указанных орфограмм остается у выпускников оптимальным. Следует вести речь о том, что </w:t>
      </w:r>
      <w:r w:rsidRPr="00584F2B">
        <w:rPr>
          <w:rFonts w:ascii="Times New Roman" w:hAnsi="Times New Roman" w:cs="Times New Roman"/>
          <w:color w:val="000000"/>
          <w:w w:val="105"/>
          <w:sz w:val="28"/>
          <w:szCs w:val="28"/>
        </w:rPr>
        <w:t>изучение суффиксов разных частей речи сопровождает освоение морфологии в 6-7 классах. Если данные темы не повторялись в старших классах, то, конечно, обучающиеся забыли условия написания орфограмм. Поскольку и в группе от минимального до 60 баллов данное задание выполнено на низком уровне (32,01%), факт недостаточного внимания учителей старшей школы к орфограммам, изученным в среднем звене, подтверждается.</w:t>
      </w:r>
      <w:r w:rsidR="00942627">
        <w:rPr>
          <w:rFonts w:ascii="Times New Roman" w:hAnsi="Times New Roman" w:cs="Times New Roman"/>
          <w:color w:val="000000"/>
          <w:w w:val="105"/>
          <w:sz w:val="28"/>
          <w:szCs w:val="28"/>
        </w:rPr>
        <w:t xml:space="preserve"> </w:t>
      </w:r>
    </w:p>
    <w:p w:rsidR="00584F2B" w:rsidRPr="00584F2B" w:rsidRDefault="00584F2B" w:rsidP="00942627">
      <w:pPr>
        <w:spacing w:after="0"/>
        <w:ind w:firstLine="709"/>
        <w:jc w:val="both"/>
        <w:rPr>
          <w:rFonts w:ascii="Times New Roman" w:hAnsi="Times New Roman" w:cs="Times New Roman"/>
          <w:sz w:val="28"/>
          <w:szCs w:val="28"/>
        </w:rPr>
      </w:pPr>
      <w:r w:rsidRPr="00584F2B">
        <w:rPr>
          <w:rFonts w:ascii="Times New Roman" w:hAnsi="Times New Roman" w:cs="Times New Roman"/>
          <w:color w:val="000000"/>
          <w:sz w:val="28"/>
          <w:szCs w:val="28"/>
        </w:rPr>
        <w:t xml:space="preserve">Задание 10 (правописание приставок) обучающиеся региона ежегодно выполняют на равнозначные баллы (61,66% в 2021 году, 67,39% в 2020 году, 66,50% в 2019 году). Поскольку средний процент выполнения задания недостаточно высок, имеется небольшое снижение по сравнению с предыдущими годами, продолжает возникать необходимость в тщательной подготовке обучающихся к выполнению данного задания. Правила написания приставок в зависимости от разных принципов орфографии русского языка </w:t>
      </w:r>
      <w:r w:rsidRPr="00584F2B">
        <w:rPr>
          <w:rFonts w:ascii="Times New Roman" w:hAnsi="Times New Roman" w:cs="Times New Roman"/>
          <w:sz w:val="28"/>
          <w:szCs w:val="28"/>
        </w:rPr>
        <w:t xml:space="preserve">изучаются еще в основной школе, хорошо успевающие школьники успешно применяют их и повторяют на этапе подготовки к ЕГЭ, так как в подобных заданиях содержится большое количество как трудных случаев, не изучаемых в 5-6 классах (например, трудность определения семантики приставки </w:t>
      </w:r>
      <w:r w:rsidRPr="00584F2B">
        <w:rPr>
          <w:rFonts w:ascii="Times New Roman" w:hAnsi="Times New Roman" w:cs="Times New Roman"/>
          <w:i/>
          <w:sz w:val="28"/>
          <w:szCs w:val="28"/>
        </w:rPr>
        <w:t>пре-</w:t>
      </w:r>
      <w:r w:rsidRPr="00584F2B">
        <w:rPr>
          <w:rFonts w:ascii="Times New Roman" w:hAnsi="Times New Roman" w:cs="Times New Roman"/>
          <w:sz w:val="28"/>
          <w:szCs w:val="28"/>
        </w:rPr>
        <w:t xml:space="preserve"> или </w:t>
      </w:r>
      <w:r w:rsidRPr="00584F2B">
        <w:rPr>
          <w:rFonts w:ascii="Times New Roman" w:hAnsi="Times New Roman" w:cs="Times New Roman"/>
          <w:i/>
          <w:sz w:val="28"/>
          <w:szCs w:val="28"/>
        </w:rPr>
        <w:t>при-</w:t>
      </w:r>
      <w:r w:rsidRPr="00584F2B">
        <w:rPr>
          <w:rFonts w:ascii="Times New Roman" w:hAnsi="Times New Roman" w:cs="Times New Roman"/>
          <w:sz w:val="28"/>
          <w:szCs w:val="28"/>
        </w:rPr>
        <w:t xml:space="preserve">, которая на современном этапе уже входит в корень), так и исключений (например, иноязычные приставки). Но для слабоуспевающих обучающихся данная тема представляет трудность, им необходима дополнительная подготовка в старшей школе. </w:t>
      </w:r>
    </w:p>
    <w:p w:rsidR="00584F2B" w:rsidRPr="00584F2B" w:rsidRDefault="00584F2B" w:rsidP="00942627">
      <w:pPr>
        <w:spacing w:after="0"/>
        <w:ind w:firstLine="709"/>
        <w:jc w:val="both"/>
        <w:rPr>
          <w:rFonts w:ascii="Times New Roman" w:hAnsi="Times New Roman" w:cs="Times New Roman"/>
          <w:color w:val="000000"/>
          <w:w w:val="105"/>
          <w:sz w:val="28"/>
          <w:szCs w:val="28"/>
        </w:rPr>
      </w:pPr>
      <w:r w:rsidRPr="00584F2B">
        <w:rPr>
          <w:rFonts w:ascii="Times New Roman" w:hAnsi="Times New Roman" w:cs="Times New Roman"/>
          <w:sz w:val="28"/>
          <w:szCs w:val="28"/>
        </w:rPr>
        <w:lastRenderedPageBreak/>
        <w:t>По заданию 12 (</w:t>
      </w:r>
      <w:r w:rsidRPr="00584F2B">
        <w:rPr>
          <w:rFonts w:ascii="Times New Roman" w:hAnsi="Times New Roman" w:cs="Times New Roman"/>
          <w:color w:val="000000"/>
          <w:w w:val="105"/>
          <w:sz w:val="28"/>
          <w:szCs w:val="28"/>
        </w:rPr>
        <w:t>правописание личных окончаний глаголов и суффиксов причастий) и заданию 15 (правописание</w:t>
      </w:r>
      <w:r w:rsidRPr="00584F2B">
        <w:rPr>
          <w:rFonts w:ascii="Times New Roman" w:hAnsi="Times New Roman" w:cs="Times New Roman"/>
          <w:color w:val="000000"/>
          <w:spacing w:val="-14"/>
          <w:w w:val="105"/>
          <w:sz w:val="28"/>
          <w:szCs w:val="28"/>
        </w:rPr>
        <w:t xml:space="preserve"> </w:t>
      </w:r>
      <w:r w:rsidRPr="00584F2B">
        <w:rPr>
          <w:rFonts w:ascii="Times New Roman" w:hAnsi="Times New Roman" w:cs="Times New Roman"/>
          <w:color w:val="000000"/>
          <w:w w:val="105"/>
          <w:sz w:val="28"/>
          <w:szCs w:val="28"/>
        </w:rPr>
        <w:t>-</w:t>
      </w:r>
      <w:proofErr w:type="gramStart"/>
      <w:r w:rsidRPr="00584F2B">
        <w:rPr>
          <w:rFonts w:ascii="Times New Roman" w:hAnsi="Times New Roman" w:cs="Times New Roman"/>
          <w:color w:val="000000"/>
          <w:w w:val="105"/>
          <w:sz w:val="28"/>
          <w:szCs w:val="28"/>
        </w:rPr>
        <w:t>Н-</w:t>
      </w:r>
      <w:r w:rsidRPr="00584F2B">
        <w:rPr>
          <w:rFonts w:ascii="Times New Roman" w:hAnsi="Times New Roman" w:cs="Times New Roman"/>
          <w:color w:val="000000"/>
          <w:spacing w:val="-14"/>
          <w:w w:val="105"/>
          <w:sz w:val="28"/>
          <w:szCs w:val="28"/>
        </w:rPr>
        <w:t xml:space="preserve"> </w:t>
      </w:r>
      <w:r w:rsidRPr="00584F2B">
        <w:rPr>
          <w:rFonts w:ascii="Times New Roman" w:hAnsi="Times New Roman" w:cs="Times New Roman"/>
          <w:color w:val="000000"/>
          <w:w w:val="105"/>
          <w:sz w:val="28"/>
          <w:szCs w:val="28"/>
        </w:rPr>
        <w:t>и</w:t>
      </w:r>
      <w:proofErr w:type="gramEnd"/>
      <w:r w:rsidRPr="00584F2B">
        <w:rPr>
          <w:rFonts w:ascii="Times New Roman" w:hAnsi="Times New Roman" w:cs="Times New Roman"/>
          <w:color w:val="000000"/>
          <w:spacing w:val="-14"/>
          <w:w w:val="105"/>
          <w:sz w:val="28"/>
          <w:szCs w:val="28"/>
        </w:rPr>
        <w:t xml:space="preserve"> </w:t>
      </w:r>
      <w:r w:rsidRPr="00584F2B">
        <w:rPr>
          <w:rFonts w:ascii="Times New Roman" w:hAnsi="Times New Roman" w:cs="Times New Roman"/>
          <w:color w:val="000000"/>
          <w:w w:val="105"/>
          <w:sz w:val="28"/>
          <w:szCs w:val="28"/>
        </w:rPr>
        <w:t>-НН-</w:t>
      </w:r>
      <w:r w:rsidRPr="00584F2B">
        <w:rPr>
          <w:rFonts w:ascii="Times New Roman" w:hAnsi="Times New Roman" w:cs="Times New Roman"/>
          <w:color w:val="000000"/>
          <w:sz w:val="28"/>
          <w:szCs w:val="28"/>
        </w:rPr>
        <w:t xml:space="preserve"> </w:t>
      </w:r>
      <w:r w:rsidRPr="00584F2B">
        <w:rPr>
          <w:rFonts w:ascii="Times New Roman" w:hAnsi="Times New Roman" w:cs="Times New Roman"/>
          <w:color w:val="000000"/>
          <w:w w:val="105"/>
          <w:sz w:val="28"/>
          <w:szCs w:val="28"/>
        </w:rPr>
        <w:t>в различных частях</w:t>
      </w:r>
      <w:r w:rsidRPr="00584F2B">
        <w:rPr>
          <w:rFonts w:ascii="Times New Roman" w:hAnsi="Times New Roman" w:cs="Times New Roman"/>
          <w:color w:val="000000"/>
          <w:spacing w:val="-27"/>
          <w:w w:val="105"/>
          <w:sz w:val="28"/>
          <w:szCs w:val="28"/>
        </w:rPr>
        <w:t xml:space="preserve"> </w:t>
      </w:r>
      <w:r w:rsidRPr="00584F2B">
        <w:rPr>
          <w:rFonts w:ascii="Times New Roman" w:hAnsi="Times New Roman" w:cs="Times New Roman"/>
          <w:color w:val="000000"/>
          <w:w w:val="105"/>
          <w:sz w:val="28"/>
          <w:szCs w:val="28"/>
        </w:rPr>
        <w:t xml:space="preserve">речи) наблюдается отрицательная динамика. Если в 2019 году средний процент выполнения задания 12 составил 85,9%, в 2020 году он стал 54,99%, а в 2021 снизился еще больше (53,32%). Причины типичных ошибок по данному заданию и пути их устранения описаны выше. Уровень выполнения задания 15 также существенно снизился: 88,8% в 2019 году, 69,57% в 2020 году и 60,02% в 2021 году. Возможно, в последние годы учителя повышенное внимание уделяли тем заданиям, которые вызывали трудности у выпускников прошлых лет. Поскольку в 2019 году данное задание было выполнено на самом высоком уровне, педагоги не считали нужным детально разбирать данную тему на уроках. Между тем традиционно по России задание 15 является одним из самых трудных для выпускников, поскольку для верного его решения нужно не только знать объяснение орфограммы, но уметь разграничивать слова разных частей речи (прежде всего краткие прилагательные и причастия), весь спектр которых может быть представлен в содержании задания. </w:t>
      </w:r>
    </w:p>
    <w:p w:rsidR="00584F2B" w:rsidRPr="00584F2B" w:rsidRDefault="00584F2B" w:rsidP="00942627">
      <w:pPr>
        <w:spacing w:after="0"/>
        <w:ind w:firstLine="709"/>
        <w:jc w:val="both"/>
        <w:rPr>
          <w:rFonts w:ascii="Times New Roman" w:hAnsi="Times New Roman" w:cs="Times New Roman"/>
          <w:color w:val="000000"/>
          <w:w w:val="105"/>
          <w:sz w:val="28"/>
          <w:szCs w:val="28"/>
        </w:rPr>
      </w:pPr>
      <w:r w:rsidRPr="00584F2B">
        <w:rPr>
          <w:rFonts w:ascii="Times New Roman" w:hAnsi="Times New Roman" w:cs="Times New Roman"/>
          <w:iCs/>
          <w:sz w:val="28"/>
          <w:szCs w:val="28"/>
        </w:rPr>
        <w:t>По блоку заданий раздела «Пунктуация» положительная динамика в течение двух последних лет наблюдается в результатах выполнения задания 16 (</w:t>
      </w:r>
      <w:r w:rsidRPr="00584F2B">
        <w:rPr>
          <w:rFonts w:ascii="Times New Roman" w:hAnsi="Times New Roman" w:cs="Times New Roman"/>
          <w:color w:val="000000"/>
          <w:w w:val="105"/>
          <w:sz w:val="28"/>
          <w:szCs w:val="28"/>
        </w:rPr>
        <w:t>знаки препинания в сложносочинённом предложении и простом предложении с однородными</w:t>
      </w:r>
      <w:r w:rsidRPr="00584F2B">
        <w:rPr>
          <w:rFonts w:ascii="Times New Roman" w:hAnsi="Times New Roman" w:cs="Times New Roman"/>
          <w:color w:val="000000"/>
          <w:sz w:val="28"/>
          <w:szCs w:val="28"/>
        </w:rPr>
        <w:t xml:space="preserve"> </w:t>
      </w:r>
      <w:r w:rsidRPr="00584F2B">
        <w:rPr>
          <w:rFonts w:ascii="Times New Roman" w:hAnsi="Times New Roman" w:cs="Times New Roman"/>
          <w:color w:val="000000"/>
          <w:w w:val="105"/>
          <w:sz w:val="28"/>
          <w:szCs w:val="28"/>
        </w:rPr>
        <w:t xml:space="preserve">членами). Средний процент выполнения задания в 2021 году составил 87,99%, что соотносится с 2020 годом (88,10%) и существенно превышает показатель 2019 года (76,90%). Также значительно лучше выпускники 2021 года справились с заданием 18 (знаки препинания в предложениях со словами и конструкциями, грамматически не связанными с членами предложения), средний процент его выполнения составил 78,11% (71,30% в 2020 году, 56,39% в 2019 году). </w:t>
      </w:r>
      <w:r w:rsidRPr="00584F2B">
        <w:rPr>
          <w:rFonts w:ascii="Times New Roman" w:hAnsi="Times New Roman" w:cs="Times New Roman"/>
          <w:sz w:val="28"/>
          <w:szCs w:val="28"/>
        </w:rPr>
        <w:t>Причину более высокого процента выполнения задания 18 можно объяснить тем, что учителя сосредоточили внимание на уроках на данной теме в силу выявленных в прошлые годы проблем с данным заданием.</w:t>
      </w:r>
      <w:r w:rsidR="00942627">
        <w:rPr>
          <w:rFonts w:ascii="Times New Roman" w:hAnsi="Times New Roman" w:cs="Times New Roman"/>
          <w:sz w:val="28"/>
          <w:szCs w:val="28"/>
        </w:rPr>
        <w:t xml:space="preserve"> </w:t>
      </w:r>
      <w:r w:rsidRPr="00584F2B">
        <w:rPr>
          <w:rFonts w:ascii="Times New Roman" w:hAnsi="Times New Roman" w:cs="Times New Roman"/>
          <w:sz w:val="28"/>
          <w:szCs w:val="28"/>
        </w:rPr>
        <w:t>Проведенная с педагогами работа (аналитические материалы, курсы, семинары, конференции, вебинары), в рамках которой уделялось внимание методике подготовки школьников к тем заданиям, что оказались для них наиболее сложными, позволила улучшить показатель выполнения заданий в текущем учебном году.</w:t>
      </w:r>
    </w:p>
    <w:p w:rsidR="00584F2B" w:rsidRPr="00584F2B" w:rsidRDefault="00584F2B" w:rsidP="00942627">
      <w:pPr>
        <w:spacing w:after="0"/>
        <w:ind w:firstLine="709"/>
        <w:jc w:val="both"/>
        <w:rPr>
          <w:rFonts w:ascii="Times New Roman" w:hAnsi="Times New Roman" w:cs="Times New Roman"/>
          <w:sz w:val="28"/>
          <w:szCs w:val="28"/>
        </w:rPr>
      </w:pPr>
      <w:r w:rsidRPr="00584F2B">
        <w:rPr>
          <w:rFonts w:ascii="Times New Roman" w:hAnsi="Times New Roman" w:cs="Times New Roman"/>
          <w:color w:val="000000"/>
          <w:w w:val="105"/>
          <w:sz w:val="28"/>
          <w:szCs w:val="28"/>
        </w:rPr>
        <w:t>Увеличение среднего процента выполнения произошло в течение последних лет и в задании 19 (</w:t>
      </w:r>
      <w:r w:rsidRPr="00584F2B">
        <w:rPr>
          <w:rFonts w:ascii="Times New Roman" w:hAnsi="Times New Roman" w:cs="Times New Roman"/>
          <w:sz w:val="28"/>
          <w:szCs w:val="28"/>
        </w:rPr>
        <w:t xml:space="preserve">знаки препинания в сложноподчиненном предложении). Если в 2019 году средний балл был равен 85,00%, в 2020 году составил 77,70%, то в 2021 году средний процент выполнения очень высокий – 88,11%. Описанные статистические данные позволяет констатировать факт </w:t>
      </w:r>
      <w:r w:rsidRPr="00584F2B">
        <w:rPr>
          <w:rFonts w:ascii="Times New Roman" w:hAnsi="Times New Roman" w:cs="Times New Roman"/>
          <w:sz w:val="28"/>
          <w:szCs w:val="28"/>
        </w:rPr>
        <w:lastRenderedPageBreak/>
        <w:t xml:space="preserve">глубокой проработки на уроках русского языка трудных тем синтаксиса, что подтверждает планомерный рост среднего процента выполнения самого объемного задания по пунктуации – задания 21. </w:t>
      </w:r>
    </w:p>
    <w:p w:rsidR="00584F2B" w:rsidRPr="00584F2B" w:rsidRDefault="00584F2B" w:rsidP="00942627">
      <w:pPr>
        <w:spacing w:after="0"/>
        <w:ind w:firstLine="709"/>
        <w:jc w:val="both"/>
        <w:rPr>
          <w:rFonts w:ascii="Times New Roman" w:hAnsi="Times New Roman" w:cs="Times New Roman"/>
          <w:sz w:val="28"/>
          <w:szCs w:val="28"/>
        </w:rPr>
      </w:pPr>
      <w:r w:rsidRPr="00584F2B">
        <w:rPr>
          <w:rFonts w:ascii="Times New Roman" w:hAnsi="Times New Roman" w:cs="Times New Roman"/>
          <w:sz w:val="28"/>
          <w:szCs w:val="28"/>
        </w:rPr>
        <w:t xml:space="preserve">Задание 21 (пунктуационный анализа текста) выполнено экзаменуемыми на 53,32%. Это очень хороший показатель по сравнению с прошлыми годами (43,80 в 2020 году, 19,40% в 2019 году). Задание было впервые введено в 2019 году, </w:t>
      </w:r>
      <w:r w:rsidRPr="00584F2B">
        <w:rPr>
          <w:rFonts w:ascii="Times New Roman" w:hAnsi="Times New Roman" w:cs="Times New Roman"/>
          <w:color w:val="000000"/>
          <w:sz w:val="28"/>
          <w:szCs w:val="28"/>
        </w:rPr>
        <w:t xml:space="preserve">чем и объясняется низкий процент его выполнения в предыдущие годы. </w:t>
      </w:r>
      <w:r w:rsidRPr="00584F2B">
        <w:rPr>
          <w:rFonts w:ascii="Times New Roman" w:hAnsi="Times New Roman" w:cs="Times New Roman"/>
          <w:sz w:val="28"/>
          <w:szCs w:val="28"/>
        </w:rPr>
        <w:t xml:space="preserve">Данное задание включает в себя весь объем пунктуационных правил школьной программы. Даже среди </w:t>
      </w:r>
      <w:proofErr w:type="spellStart"/>
      <w:r w:rsidRPr="00584F2B">
        <w:rPr>
          <w:rFonts w:ascii="Times New Roman" w:hAnsi="Times New Roman" w:cs="Times New Roman"/>
          <w:sz w:val="28"/>
          <w:szCs w:val="28"/>
        </w:rPr>
        <w:t>высокобалльников</w:t>
      </w:r>
      <w:proofErr w:type="spellEnd"/>
      <w:r w:rsidRPr="00584F2B">
        <w:rPr>
          <w:rFonts w:ascii="Times New Roman" w:hAnsi="Times New Roman" w:cs="Times New Roman"/>
          <w:sz w:val="28"/>
          <w:szCs w:val="28"/>
        </w:rPr>
        <w:t xml:space="preserve"> процент выполнения только составляет только 75,66 (70,59% в 2020 году), среди тех, кто получил более 61 балла – 45,56 (34,62% в 2020 году).</w:t>
      </w:r>
      <w:r w:rsidR="00942627">
        <w:rPr>
          <w:rFonts w:ascii="Times New Roman" w:hAnsi="Times New Roman" w:cs="Times New Roman"/>
          <w:sz w:val="28"/>
          <w:szCs w:val="28"/>
        </w:rPr>
        <w:t xml:space="preserve"> </w:t>
      </w:r>
      <w:r w:rsidRPr="00584F2B">
        <w:rPr>
          <w:rFonts w:ascii="Times New Roman" w:hAnsi="Times New Roman" w:cs="Times New Roman"/>
          <w:sz w:val="28"/>
          <w:szCs w:val="28"/>
        </w:rPr>
        <w:t xml:space="preserve">Это задание, согласно статистике, является самым трудным заданием тестовой части как для экзаменуемых данных категорий, так и для тех, кто справился с ЕГЭ недостаточно успешно или не справился вовсе. </w:t>
      </w:r>
    </w:p>
    <w:p w:rsidR="00584F2B" w:rsidRPr="00584F2B" w:rsidRDefault="00584F2B" w:rsidP="00942627">
      <w:pPr>
        <w:spacing w:after="0"/>
        <w:ind w:firstLine="709"/>
        <w:jc w:val="both"/>
        <w:rPr>
          <w:rFonts w:ascii="Times New Roman" w:hAnsi="Times New Roman" w:cs="Times New Roman"/>
          <w:sz w:val="28"/>
          <w:szCs w:val="28"/>
        </w:rPr>
      </w:pPr>
      <w:r w:rsidRPr="00584F2B">
        <w:rPr>
          <w:rFonts w:ascii="Times New Roman" w:hAnsi="Times New Roman" w:cs="Times New Roman"/>
          <w:sz w:val="28"/>
          <w:szCs w:val="28"/>
        </w:rPr>
        <w:t>Небольшая отрицательная динамика видна только при анализе результатов выполнения задания 20 (</w:t>
      </w:r>
      <w:r w:rsidRPr="00584F2B">
        <w:rPr>
          <w:rFonts w:ascii="Times New Roman" w:eastAsia="TimesNewRoman" w:hAnsi="Times New Roman" w:cs="Times New Roman"/>
          <w:sz w:val="28"/>
          <w:szCs w:val="28"/>
        </w:rPr>
        <w:t>знаки препинания в сложном предложении с разными видами связи) и задания 17 (</w:t>
      </w:r>
      <w:r w:rsidRPr="00584F2B">
        <w:rPr>
          <w:rFonts w:ascii="Times New Roman" w:hAnsi="Times New Roman" w:cs="Times New Roman"/>
          <w:color w:val="000000"/>
          <w:sz w:val="28"/>
          <w:szCs w:val="28"/>
        </w:rPr>
        <w:t xml:space="preserve">знаки препинания в предложения с обособленными членами). Так, в текущем учебном году средний процент выполнения задания 20 составил 59,39%, в 2020 году он был равен 60,77%, а в 2019 году составлял 66,10%. Причины отрицательных изменений можно объяснить недостаточной практикой анализа конструкций с разными видами связи на уроках, в том числе в условиях дистанционного обучения, и комплексным характером задания. </w:t>
      </w:r>
      <w:r w:rsidRPr="00584F2B">
        <w:rPr>
          <w:rFonts w:ascii="Times New Roman" w:hAnsi="Times New Roman" w:cs="Times New Roman"/>
          <w:sz w:val="28"/>
          <w:szCs w:val="28"/>
        </w:rPr>
        <w:t>Чтобы успешно выполнить задание 20, нужно последовательно проанализировать структуру сложного предложения с разными видами связи, а значит применить все те умения, которые уже демонстрировали на материале других заданий по пунктуации. Задание 17 в 2021 году экзаменуемые выполнили на оптимальном уровне (77,11%), но этот результат ниже прошлых лет (80,85% в 2020 году, 87,50% в 2019 году), что требует от педагогов более детальной проработки условий постановки запятых в предложениях с обособленными определениями, обстоятельствами, приложениями и дополнениями. Тема эта очень широкая, а условия обособления часто зависят от контекста, поэтому определяющим умением для успешного выполнения задания выступает умение проводить анализ синтаксических явлений и фактов. Поскольку задание на комплексный синтаксический анализ включено теперь в структуру ОГЭ по русскому языку, это дает надежду на увеличение среднего процента выполнения заданий по синтаксису и в ЕГЭ.</w:t>
      </w:r>
      <w:r w:rsidR="00942627">
        <w:rPr>
          <w:rFonts w:ascii="Times New Roman" w:hAnsi="Times New Roman" w:cs="Times New Roman"/>
          <w:sz w:val="28"/>
          <w:szCs w:val="28"/>
        </w:rPr>
        <w:t xml:space="preserve"> </w:t>
      </w:r>
    </w:p>
    <w:p w:rsidR="00584F2B" w:rsidRPr="00584F2B" w:rsidRDefault="00584F2B" w:rsidP="00942627">
      <w:pPr>
        <w:spacing w:after="0"/>
        <w:ind w:firstLine="709"/>
        <w:jc w:val="both"/>
        <w:rPr>
          <w:rFonts w:ascii="Times New Roman" w:hAnsi="Times New Roman" w:cs="Times New Roman"/>
          <w:sz w:val="28"/>
          <w:szCs w:val="28"/>
        </w:rPr>
      </w:pPr>
      <w:r w:rsidRPr="00584F2B">
        <w:rPr>
          <w:rFonts w:ascii="Times New Roman" w:hAnsi="Times New Roman" w:cs="Times New Roman"/>
          <w:sz w:val="28"/>
          <w:szCs w:val="28"/>
        </w:rPr>
        <w:t xml:space="preserve">По блоку «Языковые нормы» примерно равный средний процент выполнения демонстрируют выпускники разных лет в задании 8 (синтаксические нормы). В 2021 году процент выполнения составил 80,56% </w:t>
      </w:r>
      <w:r w:rsidRPr="00584F2B">
        <w:rPr>
          <w:rFonts w:ascii="Times New Roman" w:hAnsi="Times New Roman" w:cs="Times New Roman"/>
          <w:sz w:val="28"/>
          <w:szCs w:val="28"/>
        </w:rPr>
        <w:lastRenderedPageBreak/>
        <w:t>(82,81% в 2020 году, 79,70% в 2019 году). Хорошие и вполне стабильные показатели наблюдаются по заданиям 7 (морфологические нормы) и 6 (лексические нормы). Задание 7 экзаменуемые в последние два годы выполняют на оптимальном уровне (77,33% в 2021 году, 89,61% в 2020 году, 55,60% в 2019 году). Задание 6 не вызывало затруднений и у выпускников</w:t>
      </w:r>
      <w:r w:rsidR="00942627">
        <w:rPr>
          <w:rFonts w:ascii="Times New Roman" w:hAnsi="Times New Roman" w:cs="Times New Roman"/>
          <w:sz w:val="28"/>
          <w:szCs w:val="28"/>
        </w:rPr>
        <w:t xml:space="preserve"> </w:t>
      </w:r>
      <w:r w:rsidRPr="00584F2B">
        <w:rPr>
          <w:rFonts w:ascii="Times New Roman" w:hAnsi="Times New Roman" w:cs="Times New Roman"/>
          <w:sz w:val="28"/>
          <w:szCs w:val="28"/>
        </w:rPr>
        <w:t xml:space="preserve">предыдущих лет (83,04% в 2021 году, 70,46% в 2020 году, 96,10% в 2019 году). </w:t>
      </w:r>
    </w:p>
    <w:p w:rsidR="00584F2B" w:rsidRPr="00584F2B" w:rsidRDefault="00584F2B" w:rsidP="00942627">
      <w:pPr>
        <w:spacing w:after="0"/>
        <w:ind w:firstLine="709"/>
        <w:jc w:val="both"/>
        <w:rPr>
          <w:rFonts w:ascii="Times New Roman" w:hAnsi="Times New Roman" w:cs="Times New Roman"/>
          <w:sz w:val="28"/>
          <w:szCs w:val="28"/>
        </w:rPr>
      </w:pPr>
      <w:r w:rsidRPr="00584F2B">
        <w:rPr>
          <w:rFonts w:ascii="Times New Roman" w:hAnsi="Times New Roman" w:cs="Times New Roman"/>
          <w:sz w:val="28"/>
          <w:szCs w:val="28"/>
        </w:rPr>
        <w:t>Однако отрицательная динамика прослеживается при выполнении задания 4 (акцентологические нормы) и задания 5 (</w:t>
      </w:r>
      <w:r w:rsidRPr="00584F2B">
        <w:rPr>
          <w:rFonts w:ascii="Times New Roman" w:hAnsi="Times New Roman" w:cs="Times New Roman"/>
          <w:color w:val="000000"/>
          <w:sz w:val="28"/>
          <w:szCs w:val="28"/>
        </w:rPr>
        <w:t>употребление</w:t>
      </w:r>
      <w:r w:rsidRPr="00584F2B">
        <w:rPr>
          <w:rFonts w:ascii="Times New Roman" w:hAnsi="Times New Roman" w:cs="Times New Roman"/>
          <w:color w:val="000000"/>
          <w:spacing w:val="38"/>
          <w:sz w:val="28"/>
          <w:szCs w:val="28"/>
        </w:rPr>
        <w:t xml:space="preserve"> </w:t>
      </w:r>
      <w:r w:rsidRPr="00584F2B">
        <w:rPr>
          <w:rFonts w:ascii="Times New Roman" w:hAnsi="Times New Roman" w:cs="Times New Roman"/>
          <w:color w:val="000000"/>
          <w:sz w:val="28"/>
          <w:szCs w:val="28"/>
        </w:rPr>
        <w:t xml:space="preserve">слова </w:t>
      </w:r>
      <w:r w:rsidRPr="00584F2B">
        <w:rPr>
          <w:rFonts w:ascii="Times New Roman" w:hAnsi="Times New Roman" w:cs="Times New Roman"/>
          <w:color w:val="000000"/>
          <w:w w:val="105"/>
          <w:sz w:val="28"/>
          <w:szCs w:val="28"/>
        </w:rPr>
        <w:t>в соответствии с точным лексическим значением</w:t>
      </w:r>
      <w:r w:rsidRPr="00584F2B">
        <w:rPr>
          <w:rFonts w:ascii="Times New Roman" w:hAnsi="Times New Roman" w:cs="Times New Roman"/>
          <w:color w:val="000000"/>
          <w:sz w:val="28"/>
          <w:szCs w:val="28"/>
        </w:rPr>
        <w:t xml:space="preserve"> </w:t>
      </w:r>
      <w:r w:rsidRPr="00584F2B">
        <w:rPr>
          <w:rFonts w:ascii="Times New Roman" w:hAnsi="Times New Roman" w:cs="Times New Roman"/>
          <w:color w:val="000000"/>
          <w:w w:val="105"/>
          <w:sz w:val="28"/>
          <w:szCs w:val="28"/>
        </w:rPr>
        <w:t>и требованием лексической</w:t>
      </w:r>
      <w:r w:rsidRPr="00584F2B">
        <w:rPr>
          <w:rFonts w:ascii="Times New Roman" w:hAnsi="Times New Roman" w:cs="Times New Roman"/>
          <w:color w:val="000000"/>
          <w:sz w:val="28"/>
          <w:szCs w:val="28"/>
        </w:rPr>
        <w:t xml:space="preserve"> </w:t>
      </w:r>
      <w:r w:rsidRPr="00584F2B">
        <w:rPr>
          <w:rFonts w:ascii="Times New Roman" w:hAnsi="Times New Roman" w:cs="Times New Roman"/>
          <w:color w:val="000000"/>
          <w:w w:val="105"/>
          <w:sz w:val="28"/>
          <w:szCs w:val="28"/>
        </w:rPr>
        <w:t>сочетаемости). В 2021 году средний процент выполнения задания 4 составил 65,74%, что на 22,08% ниже, чем в 2020 году (87,82% в 2020 году, 88,80% в 2019 году). Средний процент за выполнение задания 5 равен 66,81%, что на 28,59% ниже, чем в 2019 году (64,02% в 2020 году, 95,40% в 2019 году). Причина таких результатов может заключаться в отсутствии в современных материалах, сопровождающих демоверсию ЕГЭ, орфоэпического словника и словаря паронимов. Тем не менее на сайте ФИПИ не составит труда найти эти документы. Можно сделать вывод, что педагоги недостаточно глубоко и подробно изучают материалы ФИПИ, которые постоянно пополняются, работают в процессе преподавания предмета с ресурсами, которые предоставляют разработчики контрольно-измерительных материалов.</w:t>
      </w:r>
    </w:p>
    <w:p w:rsidR="00584F2B" w:rsidRPr="00584F2B" w:rsidRDefault="00584F2B" w:rsidP="00942627">
      <w:pPr>
        <w:spacing w:after="0"/>
        <w:ind w:firstLine="709"/>
        <w:jc w:val="both"/>
        <w:rPr>
          <w:rFonts w:ascii="Times New Roman" w:hAnsi="Times New Roman" w:cs="Times New Roman"/>
          <w:color w:val="000000"/>
          <w:w w:val="105"/>
          <w:sz w:val="28"/>
          <w:szCs w:val="28"/>
        </w:rPr>
      </w:pPr>
      <w:r w:rsidRPr="00584F2B">
        <w:rPr>
          <w:rFonts w:ascii="Times New Roman" w:hAnsi="Times New Roman" w:cs="Times New Roman"/>
          <w:color w:val="000000"/>
          <w:w w:val="105"/>
          <w:sz w:val="28"/>
          <w:szCs w:val="28"/>
        </w:rPr>
        <w:t>По блоку «</w:t>
      </w:r>
      <w:proofErr w:type="spellStart"/>
      <w:r w:rsidRPr="00584F2B">
        <w:rPr>
          <w:rFonts w:ascii="Times New Roman" w:hAnsi="Times New Roman" w:cs="Times New Roman"/>
          <w:color w:val="000000"/>
          <w:w w:val="105"/>
          <w:sz w:val="28"/>
          <w:szCs w:val="28"/>
        </w:rPr>
        <w:t>Речеведение</w:t>
      </w:r>
      <w:proofErr w:type="spellEnd"/>
      <w:r w:rsidRPr="00584F2B">
        <w:rPr>
          <w:rFonts w:ascii="Times New Roman" w:hAnsi="Times New Roman" w:cs="Times New Roman"/>
          <w:color w:val="000000"/>
          <w:w w:val="105"/>
          <w:sz w:val="28"/>
          <w:szCs w:val="28"/>
        </w:rPr>
        <w:t>. Текст» стабильно высокие результаты демонстрируют выпускники разных лет на материале задания 1, предусматривающего информационную обработку письменных текстов различных стилей и жанров: 86,94% в 2021 году, 86,80% в 2020 году, 90,00% в 2019 году. Из года в год растет положительная динамика выполнения задания 2 (средства связи предложений в тексте): 87,19% в 2021 году, 84,54% в 2020 году, 62,90% в 2019 году. Значительно улучшаются с каждым годом средний процент выполнения задания 3 (лексическое значение слова):90,06% в 2021 году, 86,82% в 2020 году, 65,80% в 2019 году.</w:t>
      </w:r>
    </w:p>
    <w:p w:rsidR="00584F2B" w:rsidRPr="00584F2B" w:rsidRDefault="00584F2B" w:rsidP="00942627">
      <w:pPr>
        <w:spacing w:after="0"/>
        <w:ind w:firstLine="709"/>
        <w:jc w:val="both"/>
        <w:rPr>
          <w:rFonts w:ascii="Times New Roman" w:hAnsi="Times New Roman" w:cs="Times New Roman"/>
          <w:color w:val="000000"/>
          <w:w w:val="105"/>
          <w:sz w:val="28"/>
          <w:szCs w:val="28"/>
        </w:rPr>
      </w:pPr>
      <w:r w:rsidRPr="00584F2B">
        <w:rPr>
          <w:rFonts w:ascii="Times New Roman" w:hAnsi="Times New Roman" w:cs="Times New Roman"/>
          <w:color w:val="000000"/>
          <w:w w:val="105"/>
          <w:sz w:val="28"/>
          <w:szCs w:val="28"/>
        </w:rPr>
        <w:t>Хорошие стабильные результаты выполнения задания 26 (языковые средства выразительности) и задания 24 (группы лексики современного русского языка) ежегодны. Несмотря на то, что задание 26 выступает заданием повышенного уровня сложности, в целом экзаменуемые успешно с ним справляются: 79,78% в 2021 году, 77,11% в 2020 году, 86,20% в 2019 году. Задание 24 выполняют чуть хуже, но тоже относительно ровно:</w:t>
      </w:r>
      <w:r w:rsidR="00942627">
        <w:rPr>
          <w:rFonts w:ascii="Times New Roman" w:hAnsi="Times New Roman" w:cs="Times New Roman"/>
          <w:color w:val="000000"/>
          <w:w w:val="105"/>
          <w:sz w:val="28"/>
          <w:szCs w:val="28"/>
        </w:rPr>
        <w:t xml:space="preserve"> </w:t>
      </w:r>
      <w:r w:rsidRPr="00584F2B">
        <w:rPr>
          <w:rFonts w:ascii="Times New Roman" w:hAnsi="Times New Roman" w:cs="Times New Roman"/>
          <w:color w:val="000000"/>
          <w:w w:val="105"/>
          <w:sz w:val="28"/>
          <w:szCs w:val="28"/>
        </w:rPr>
        <w:t>73,34% в 2021 году, 66,88% в 2020 году, 84,50% в 2019 году.</w:t>
      </w:r>
    </w:p>
    <w:p w:rsidR="00584F2B" w:rsidRPr="00584F2B" w:rsidRDefault="00584F2B" w:rsidP="00942627">
      <w:pPr>
        <w:spacing w:after="0"/>
        <w:ind w:firstLine="709"/>
        <w:jc w:val="both"/>
        <w:rPr>
          <w:rFonts w:ascii="Times New Roman" w:hAnsi="Times New Roman" w:cs="Times New Roman"/>
          <w:color w:val="000000"/>
          <w:w w:val="105"/>
          <w:sz w:val="28"/>
          <w:szCs w:val="28"/>
        </w:rPr>
      </w:pPr>
      <w:r w:rsidRPr="00584F2B">
        <w:rPr>
          <w:rFonts w:ascii="Times New Roman" w:hAnsi="Times New Roman" w:cs="Times New Roman"/>
          <w:color w:val="000000"/>
          <w:w w:val="105"/>
          <w:sz w:val="28"/>
          <w:szCs w:val="28"/>
        </w:rPr>
        <w:t xml:space="preserve">Отрицательная динамика наблюдается при выполнении задания 25 (средства связи предложений в тексте). Если в 2019 году средний процент выполнения составил 68,30%, то в 2020 году – уже 50,80%, а в 2021 году и </w:t>
      </w:r>
      <w:r w:rsidRPr="00584F2B">
        <w:rPr>
          <w:rFonts w:ascii="Times New Roman" w:hAnsi="Times New Roman" w:cs="Times New Roman"/>
          <w:color w:val="000000"/>
          <w:w w:val="105"/>
          <w:sz w:val="28"/>
          <w:szCs w:val="28"/>
        </w:rPr>
        <w:lastRenderedPageBreak/>
        <w:t xml:space="preserve">вовсе 49,00%, при том, что задание 25 в содержательном отношении связано с заданием 2, с которым экзаменуемые справляются успешно. Причины появления трудностей у выпускников были проанализированы выше. Изучение и сознательное применение средств связи разных уровней языка требует пристального внимания со стороны учителей русского языка. </w:t>
      </w:r>
    </w:p>
    <w:p w:rsidR="00584F2B" w:rsidRPr="00584F2B" w:rsidRDefault="00584F2B" w:rsidP="00942627">
      <w:pPr>
        <w:spacing w:after="0"/>
        <w:ind w:firstLine="709"/>
        <w:jc w:val="both"/>
        <w:rPr>
          <w:rFonts w:ascii="Times New Roman" w:hAnsi="Times New Roman" w:cs="Times New Roman"/>
          <w:color w:val="000000"/>
          <w:w w:val="105"/>
          <w:sz w:val="28"/>
          <w:szCs w:val="28"/>
        </w:rPr>
      </w:pPr>
      <w:r w:rsidRPr="00584F2B">
        <w:rPr>
          <w:rFonts w:ascii="Times New Roman" w:hAnsi="Times New Roman" w:cs="Times New Roman"/>
          <w:color w:val="000000"/>
          <w:w w:val="105"/>
          <w:sz w:val="28"/>
          <w:szCs w:val="28"/>
        </w:rPr>
        <w:t>С каждым годом все хуже и хуже выполняют участники ЕГЭ задание 23 (</w:t>
      </w:r>
      <w:r w:rsidRPr="00584F2B">
        <w:rPr>
          <w:rFonts w:ascii="Times New Roman" w:hAnsi="Times New Roman" w:cs="Times New Roman"/>
          <w:sz w:val="28"/>
          <w:szCs w:val="28"/>
        </w:rPr>
        <w:t xml:space="preserve">функционально-смысловые типы речи). В 2021 году именно это задание имеет самый низкий средний процент выполнения (44,07%). В 2020 году процент выполнения равнялся 56,86%, в 2019 был выше и составлял 59,00%. </w:t>
      </w:r>
      <w:r w:rsidRPr="00584F2B">
        <w:rPr>
          <w:rFonts w:ascii="Times New Roman" w:hAnsi="Times New Roman" w:cs="Times New Roman"/>
          <w:color w:val="000000"/>
          <w:sz w:val="28"/>
          <w:szCs w:val="28"/>
        </w:rPr>
        <w:t xml:space="preserve">Причина сложности определения элементов функциональных стилей заключается в том, что в процессе изучения типов речи в школе обучающиеся имеют дело, как правило, с адаптированными текстами, пишут сочинения так называемых школьных жанров, в которых требуется выдерживать структуру того или иного типы речи (рассуждение, описание, повествование). Между тем в реальных текстах оказывается сложно выделить только один тип речи, в них содержатся элементы разных типов с преобладанием одного. </w:t>
      </w:r>
    </w:p>
    <w:p w:rsidR="00584F2B" w:rsidRPr="00584F2B" w:rsidRDefault="00584F2B" w:rsidP="00942627">
      <w:pPr>
        <w:spacing w:after="0"/>
        <w:ind w:firstLine="709"/>
        <w:jc w:val="both"/>
        <w:rPr>
          <w:rFonts w:ascii="Times New Roman" w:hAnsi="Times New Roman" w:cs="Times New Roman"/>
          <w:iCs/>
          <w:sz w:val="28"/>
          <w:szCs w:val="28"/>
        </w:rPr>
      </w:pPr>
      <w:r w:rsidRPr="00584F2B">
        <w:rPr>
          <w:rFonts w:ascii="Times New Roman" w:hAnsi="Times New Roman" w:cs="Times New Roman"/>
          <w:iCs/>
          <w:sz w:val="28"/>
          <w:szCs w:val="28"/>
        </w:rPr>
        <w:t>Отрицательная динамика видна и при анализе результатов выполнения задания 22 (</w:t>
      </w:r>
      <w:r w:rsidRPr="00584F2B">
        <w:rPr>
          <w:rFonts w:ascii="Times New Roman" w:hAnsi="Times New Roman" w:cs="Times New Roman"/>
          <w:color w:val="000000"/>
          <w:w w:val="105"/>
          <w:sz w:val="28"/>
          <w:szCs w:val="28"/>
        </w:rPr>
        <w:t xml:space="preserve">смысловая и композиционная целостность текста). Если в 2019 году средний процент выполнения был 92,00%, то в 2020 году он составил уже 76,02%, а в 2021 году опустился до 61,45%. На основе анализа результатов выполнения заданий по </w:t>
      </w:r>
      <w:proofErr w:type="spellStart"/>
      <w:r w:rsidRPr="00584F2B">
        <w:rPr>
          <w:rFonts w:ascii="Times New Roman" w:hAnsi="Times New Roman" w:cs="Times New Roman"/>
          <w:color w:val="000000"/>
          <w:w w:val="105"/>
          <w:sz w:val="28"/>
          <w:szCs w:val="28"/>
        </w:rPr>
        <w:t>речеведению</w:t>
      </w:r>
      <w:proofErr w:type="spellEnd"/>
      <w:r w:rsidRPr="00584F2B">
        <w:rPr>
          <w:rFonts w:ascii="Times New Roman" w:hAnsi="Times New Roman" w:cs="Times New Roman"/>
          <w:color w:val="000000"/>
          <w:w w:val="105"/>
          <w:sz w:val="28"/>
          <w:szCs w:val="28"/>
        </w:rPr>
        <w:t xml:space="preserve"> можно сделать вывод о недостаточном внимании педагогов к изучению текста как речевого произведения. Практика показывает, что умения смыслового чтения у участников ЕГЭ недостаточно сформированы. В современных условиях организации учебного процесса требуется планомерная работа по развитию всех компонентов функциональной грамотности обучающихся, которые показывают низкие результаты по материалам исследования </w:t>
      </w:r>
      <w:r w:rsidRPr="00584F2B">
        <w:rPr>
          <w:rFonts w:ascii="Times New Roman" w:hAnsi="Times New Roman" w:cs="Times New Roman"/>
          <w:iCs/>
          <w:sz w:val="28"/>
          <w:szCs w:val="28"/>
          <w:lang w:val="en-US"/>
        </w:rPr>
        <w:t>PISA</w:t>
      </w:r>
      <w:r w:rsidRPr="00584F2B">
        <w:rPr>
          <w:rFonts w:ascii="Times New Roman" w:hAnsi="Times New Roman" w:cs="Times New Roman"/>
          <w:iCs/>
          <w:sz w:val="28"/>
          <w:szCs w:val="28"/>
        </w:rPr>
        <w:t>. Одним из таких компонентов выступает читательская грамотность.</w:t>
      </w:r>
    </w:p>
    <w:p w:rsidR="00584F2B" w:rsidRPr="00584F2B" w:rsidRDefault="00AD3565" w:rsidP="00942627">
      <w:pPr>
        <w:spacing w:after="0"/>
        <w:ind w:firstLine="709"/>
        <w:jc w:val="both"/>
        <w:rPr>
          <w:rFonts w:ascii="Times New Roman" w:hAnsi="Times New Roman" w:cs="Times New Roman"/>
          <w:sz w:val="28"/>
          <w:szCs w:val="28"/>
        </w:rPr>
      </w:pPr>
      <w:r>
        <w:rPr>
          <w:rFonts w:ascii="Times New Roman" w:hAnsi="Times New Roman" w:cs="Times New Roman"/>
          <w:iCs/>
          <w:sz w:val="28"/>
          <w:szCs w:val="28"/>
        </w:rPr>
        <w:t>В творческой работе п</w:t>
      </w:r>
      <w:r w:rsidR="00584F2B" w:rsidRPr="00584F2B">
        <w:rPr>
          <w:rFonts w:ascii="Times New Roman" w:hAnsi="Times New Roman" w:cs="Times New Roman"/>
          <w:iCs/>
          <w:sz w:val="28"/>
          <w:szCs w:val="28"/>
        </w:rPr>
        <w:t>о сравнению с 2019-2020 гг. в 2021 году наблюдается положительная динамика в умении составлять собственный текст, находить проблему</w:t>
      </w:r>
      <w:r w:rsidR="00584F2B" w:rsidRPr="00584F2B">
        <w:rPr>
          <w:rFonts w:ascii="Times New Roman" w:hAnsi="Times New Roman" w:cs="Times New Roman"/>
          <w:sz w:val="28"/>
          <w:szCs w:val="28"/>
        </w:rPr>
        <w:t>,</w:t>
      </w:r>
      <w:r w:rsidR="00584F2B" w:rsidRPr="00584F2B">
        <w:rPr>
          <w:rFonts w:ascii="Times New Roman" w:hAnsi="Times New Roman" w:cs="Times New Roman"/>
          <w:iCs/>
          <w:sz w:val="28"/>
          <w:szCs w:val="28"/>
        </w:rPr>
        <w:t xml:space="preserve"> приводить примеры-иллюстрации, формулировать авторскую позицию. </w:t>
      </w:r>
      <w:r w:rsidR="00584F2B" w:rsidRPr="00584F2B">
        <w:rPr>
          <w:rFonts w:ascii="Times New Roman" w:hAnsi="Times New Roman" w:cs="Times New Roman"/>
          <w:sz w:val="28"/>
          <w:szCs w:val="28"/>
        </w:rPr>
        <w:t xml:space="preserve">Статистические данные показывают, что коммуникативные умения, уровень </w:t>
      </w:r>
      <w:proofErr w:type="spellStart"/>
      <w:r w:rsidR="00584F2B" w:rsidRPr="00584F2B">
        <w:rPr>
          <w:rFonts w:ascii="Times New Roman" w:hAnsi="Times New Roman" w:cs="Times New Roman"/>
          <w:sz w:val="28"/>
          <w:szCs w:val="28"/>
        </w:rPr>
        <w:t>сформированности</w:t>
      </w:r>
      <w:proofErr w:type="spellEnd"/>
      <w:r w:rsidR="00584F2B" w:rsidRPr="00584F2B">
        <w:rPr>
          <w:rFonts w:ascii="Times New Roman" w:hAnsi="Times New Roman" w:cs="Times New Roman"/>
          <w:sz w:val="28"/>
          <w:szCs w:val="28"/>
        </w:rPr>
        <w:t xml:space="preserve"> которых проверяет творческое задание 27, у участников ЕГЭ по русскому языку в Кировской области в целом сформированы на достаточном уровне. С определением проблемы исходного текста справились 99,43% обучающихся, этот результат</w:t>
      </w:r>
      <w:r w:rsidR="00942627">
        <w:rPr>
          <w:rFonts w:ascii="Times New Roman" w:hAnsi="Times New Roman" w:cs="Times New Roman"/>
          <w:sz w:val="28"/>
          <w:szCs w:val="28"/>
        </w:rPr>
        <w:t xml:space="preserve"> </w:t>
      </w:r>
      <w:r w:rsidR="00584F2B" w:rsidRPr="00584F2B">
        <w:rPr>
          <w:rFonts w:ascii="Times New Roman" w:hAnsi="Times New Roman" w:cs="Times New Roman"/>
          <w:sz w:val="28"/>
          <w:szCs w:val="28"/>
        </w:rPr>
        <w:t xml:space="preserve">выше, чем в 2020 году (99,01%) и в 2019 году (98,6%). </w:t>
      </w:r>
    </w:p>
    <w:p w:rsidR="00584F2B" w:rsidRPr="00584F2B" w:rsidRDefault="00584F2B" w:rsidP="00942627">
      <w:pPr>
        <w:spacing w:after="0"/>
        <w:ind w:firstLine="709"/>
        <w:jc w:val="both"/>
        <w:rPr>
          <w:rFonts w:ascii="Times New Roman" w:hAnsi="Times New Roman" w:cs="Times New Roman"/>
          <w:sz w:val="28"/>
          <w:szCs w:val="28"/>
        </w:rPr>
      </w:pPr>
      <w:r w:rsidRPr="00584F2B">
        <w:rPr>
          <w:rFonts w:ascii="Times New Roman" w:hAnsi="Times New Roman" w:cs="Times New Roman"/>
          <w:sz w:val="28"/>
          <w:szCs w:val="28"/>
        </w:rPr>
        <w:t>Введенный в 2019 году</w:t>
      </w:r>
      <w:r w:rsidR="00942627">
        <w:rPr>
          <w:rFonts w:ascii="Times New Roman" w:hAnsi="Times New Roman" w:cs="Times New Roman"/>
          <w:sz w:val="28"/>
          <w:szCs w:val="28"/>
        </w:rPr>
        <w:t xml:space="preserve"> </w:t>
      </w:r>
      <w:r w:rsidRPr="00584F2B">
        <w:rPr>
          <w:rFonts w:ascii="Times New Roman" w:hAnsi="Times New Roman" w:cs="Times New Roman"/>
          <w:sz w:val="28"/>
          <w:szCs w:val="28"/>
        </w:rPr>
        <w:t xml:space="preserve">новый формат сочинения с акцентом на анализ предложенного текста полностью оправдал себя. Средний процент выполнения </w:t>
      </w:r>
      <w:r w:rsidRPr="00584F2B">
        <w:rPr>
          <w:rFonts w:ascii="Times New Roman" w:hAnsi="Times New Roman" w:cs="Times New Roman"/>
          <w:sz w:val="28"/>
          <w:szCs w:val="28"/>
        </w:rPr>
        <w:lastRenderedPageBreak/>
        <w:t>по критерию К2 (81,25%) выше, чем в прошлые годы (79,56% в 2020 г., 77,8% в 2019 г.). Такая динамика закономерна: это и наработанный опыт</w:t>
      </w:r>
      <w:r w:rsidR="00942627">
        <w:rPr>
          <w:rFonts w:ascii="Times New Roman" w:hAnsi="Times New Roman" w:cs="Times New Roman"/>
          <w:sz w:val="28"/>
          <w:szCs w:val="28"/>
        </w:rPr>
        <w:t xml:space="preserve"> </w:t>
      </w:r>
      <w:r w:rsidRPr="00584F2B">
        <w:rPr>
          <w:rFonts w:ascii="Times New Roman" w:hAnsi="Times New Roman" w:cs="Times New Roman"/>
          <w:sz w:val="28"/>
          <w:szCs w:val="28"/>
        </w:rPr>
        <w:t xml:space="preserve">по написанию комментария к выделенной проблеме, и более четкая структура (алгоритм) этой части сочинения, и более понятные критерии. </w:t>
      </w:r>
    </w:p>
    <w:p w:rsidR="00584F2B" w:rsidRPr="00584F2B" w:rsidRDefault="00584F2B" w:rsidP="00942627">
      <w:pPr>
        <w:spacing w:after="0"/>
        <w:ind w:firstLine="709"/>
        <w:jc w:val="both"/>
        <w:rPr>
          <w:rFonts w:ascii="Times New Roman" w:hAnsi="Times New Roman" w:cs="Times New Roman"/>
          <w:sz w:val="28"/>
          <w:szCs w:val="28"/>
        </w:rPr>
      </w:pPr>
      <w:r w:rsidRPr="00584F2B">
        <w:rPr>
          <w:rFonts w:ascii="Times New Roman" w:hAnsi="Times New Roman" w:cs="Times New Roman"/>
          <w:sz w:val="28"/>
          <w:szCs w:val="28"/>
        </w:rPr>
        <w:t xml:space="preserve">Результат по К3 (средний процент 96,87%) также выше, чем в прошлые годы (95,91% в 2020 году, 94,5% в 2019 году). Авторскую позицию адекватно формулируют практически все участники ЕГЭ. </w:t>
      </w:r>
    </w:p>
    <w:p w:rsidR="00584F2B" w:rsidRPr="00584F2B" w:rsidRDefault="00584F2B" w:rsidP="00942627">
      <w:pPr>
        <w:spacing w:after="0"/>
        <w:ind w:firstLine="709"/>
        <w:jc w:val="both"/>
        <w:rPr>
          <w:rFonts w:ascii="Times New Roman" w:hAnsi="Times New Roman" w:cs="Times New Roman"/>
          <w:sz w:val="28"/>
          <w:szCs w:val="28"/>
        </w:rPr>
      </w:pPr>
      <w:r w:rsidRPr="00584F2B">
        <w:rPr>
          <w:rFonts w:ascii="Times New Roman" w:hAnsi="Times New Roman" w:cs="Times New Roman"/>
          <w:sz w:val="28"/>
          <w:szCs w:val="28"/>
        </w:rPr>
        <w:t>Результат 92,84% по критерию К4 немного ниже, чем в 2020, но выше, чем в 2019 году (93,58% в 2020 году, 92,3% в 2019 году)</w:t>
      </w:r>
      <w:r w:rsidR="00942627">
        <w:rPr>
          <w:rFonts w:ascii="Times New Roman" w:hAnsi="Times New Roman" w:cs="Times New Roman"/>
          <w:sz w:val="28"/>
          <w:szCs w:val="28"/>
        </w:rPr>
        <w:t xml:space="preserve"> </w:t>
      </w:r>
      <w:r w:rsidRPr="00584F2B">
        <w:rPr>
          <w:rFonts w:ascii="Times New Roman" w:hAnsi="Times New Roman" w:cs="Times New Roman"/>
          <w:sz w:val="28"/>
          <w:szCs w:val="28"/>
        </w:rPr>
        <w:t>Незначительное снижение можно объяснить тем, что в аргументации собственной позиции выпускники допускают много фактических ошибок, если приводят примеры из литературы, а если это примеры из собственного опыта, то они часто примитивные, придуманные.</w:t>
      </w:r>
      <w:r w:rsidR="00942627">
        <w:rPr>
          <w:rFonts w:ascii="Times New Roman" w:hAnsi="Times New Roman" w:cs="Times New Roman"/>
          <w:sz w:val="28"/>
          <w:szCs w:val="28"/>
        </w:rPr>
        <w:t xml:space="preserve"> </w:t>
      </w:r>
    </w:p>
    <w:p w:rsidR="00584F2B" w:rsidRPr="00584F2B" w:rsidRDefault="00584F2B" w:rsidP="00942627">
      <w:pPr>
        <w:spacing w:after="0"/>
        <w:ind w:firstLine="709"/>
        <w:jc w:val="both"/>
        <w:rPr>
          <w:rFonts w:ascii="Times New Roman" w:hAnsi="Times New Roman" w:cs="Times New Roman"/>
          <w:sz w:val="28"/>
          <w:szCs w:val="28"/>
        </w:rPr>
      </w:pPr>
      <w:r w:rsidRPr="00584F2B">
        <w:rPr>
          <w:rFonts w:ascii="Times New Roman" w:hAnsi="Times New Roman" w:cs="Times New Roman"/>
          <w:sz w:val="28"/>
          <w:szCs w:val="28"/>
        </w:rPr>
        <w:t>Гораздо меньше стало ошибок, связанных с нарушением логики. Средний процент по критерию К5</w:t>
      </w:r>
      <w:r w:rsidR="00942627">
        <w:rPr>
          <w:rFonts w:ascii="Times New Roman" w:hAnsi="Times New Roman" w:cs="Times New Roman"/>
          <w:sz w:val="28"/>
          <w:szCs w:val="28"/>
        </w:rPr>
        <w:t xml:space="preserve"> </w:t>
      </w:r>
      <w:r w:rsidRPr="00584F2B">
        <w:rPr>
          <w:rFonts w:ascii="Times New Roman" w:hAnsi="Times New Roman" w:cs="Times New Roman"/>
          <w:sz w:val="28"/>
          <w:szCs w:val="28"/>
        </w:rPr>
        <w:t xml:space="preserve">составляет 86,22%. Снова наблюдается положительная динамика (85,98% в 2020 году, 83,9 % в 2019 году). </w:t>
      </w:r>
    </w:p>
    <w:p w:rsidR="00584F2B" w:rsidRPr="00584F2B" w:rsidRDefault="00584F2B" w:rsidP="00942627">
      <w:pPr>
        <w:spacing w:after="0"/>
        <w:ind w:firstLine="709"/>
        <w:jc w:val="both"/>
        <w:rPr>
          <w:rFonts w:ascii="Times New Roman" w:hAnsi="Times New Roman" w:cs="Times New Roman"/>
          <w:sz w:val="28"/>
          <w:szCs w:val="28"/>
        </w:rPr>
      </w:pPr>
      <w:r w:rsidRPr="00584F2B">
        <w:rPr>
          <w:rFonts w:ascii="Times New Roman" w:hAnsi="Times New Roman" w:cs="Times New Roman"/>
          <w:sz w:val="28"/>
          <w:szCs w:val="28"/>
        </w:rPr>
        <w:t xml:space="preserve">По критерию С6 результат (76,83%) также выше, чем в прошлые годы (73,58% в 2020 году, 67,2% в 2019 году). Этот результат выше и в группе </w:t>
      </w:r>
      <w:proofErr w:type="spellStart"/>
      <w:r w:rsidRPr="00584F2B">
        <w:rPr>
          <w:rFonts w:ascii="Times New Roman" w:hAnsi="Times New Roman" w:cs="Times New Roman"/>
          <w:sz w:val="28"/>
          <w:szCs w:val="28"/>
        </w:rPr>
        <w:t>высокобалльников</w:t>
      </w:r>
      <w:proofErr w:type="spellEnd"/>
      <w:r w:rsidRPr="00584F2B">
        <w:rPr>
          <w:rFonts w:ascii="Times New Roman" w:hAnsi="Times New Roman" w:cs="Times New Roman"/>
          <w:sz w:val="28"/>
          <w:szCs w:val="28"/>
        </w:rPr>
        <w:t xml:space="preserve"> (89,23% в 2021 году, 88,05% в 2020 году), и в группе набравших</w:t>
      </w:r>
      <w:r w:rsidR="00942627">
        <w:rPr>
          <w:rFonts w:ascii="Times New Roman" w:hAnsi="Times New Roman" w:cs="Times New Roman"/>
          <w:sz w:val="28"/>
          <w:szCs w:val="28"/>
        </w:rPr>
        <w:t xml:space="preserve"> </w:t>
      </w:r>
      <w:r w:rsidRPr="00584F2B">
        <w:rPr>
          <w:rFonts w:ascii="Times New Roman" w:hAnsi="Times New Roman" w:cs="Times New Roman"/>
          <w:sz w:val="28"/>
          <w:szCs w:val="28"/>
        </w:rPr>
        <w:t>от 61 до 80 баллов (72,23% в 2021 году, 69,67% в 2020 в 2020 году), и в группе набравших от минимального до 60% (59,09% в 2021 году, 54,2% в 2020 году).</w:t>
      </w:r>
    </w:p>
    <w:p w:rsidR="00584F2B" w:rsidRPr="00584F2B" w:rsidRDefault="00584F2B" w:rsidP="00942627">
      <w:pPr>
        <w:spacing w:after="0"/>
        <w:ind w:firstLine="709"/>
        <w:jc w:val="both"/>
        <w:rPr>
          <w:rFonts w:ascii="Times New Roman" w:hAnsi="Times New Roman" w:cs="Times New Roman"/>
          <w:sz w:val="28"/>
          <w:szCs w:val="28"/>
        </w:rPr>
      </w:pPr>
      <w:r w:rsidRPr="00584F2B">
        <w:rPr>
          <w:rFonts w:ascii="Times New Roman" w:hAnsi="Times New Roman" w:cs="Times New Roman"/>
          <w:sz w:val="28"/>
          <w:szCs w:val="28"/>
        </w:rPr>
        <w:t>Если в оценке содержания сочинения мы видим позитивную динамику по сравнению с предыдущими годами, то в оценке орфографической и пунктуационной грамотности наблюдается снижение результатов. Средний процент выполнения по критерию К7 составил 79,83% (80,93% в 2020 году), по критерию К8 – 59,67% (67,31% в 2020 году). Причиной незначительного снижения результатов может служить дестабилизация учебного процесса в период пандемии (сокращение учебного времени за счет продления каникул, отказ от кабинетной</w:t>
      </w:r>
      <w:r w:rsidR="00942627">
        <w:rPr>
          <w:rFonts w:ascii="Times New Roman" w:hAnsi="Times New Roman" w:cs="Times New Roman"/>
          <w:sz w:val="28"/>
          <w:szCs w:val="28"/>
        </w:rPr>
        <w:t xml:space="preserve"> </w:t>
      </w:r>
      <w:r w:rsidRPr="00584F2B">
        <w:rPr>
          <w:rFonts w:ascii="Times New Roman" w:hAnsi="Times New Roman" w:cs="Times New Roman"/>
          <w:sz w:val="28"/>
          <w:szCs w:val="28"/>
        </w:rPr>
        <w:t>системы, дистанционное обучение</w:t>
      </w:r>
      <w:r w:rsidR="00942627">
        <w:rPr>
          <w:rFonts w:ascii="Times New Roman" w:hAnsi="Times New Roman" w:cs="Times New Roman"/>
          <w:sz w:val="28"/>
          <w:szCs w:val="28"/>
        </w:rPr>
        <w:t xml:space="preserve"> </w:t>
      </w:r>
      <w:r w:rsidRPr="00584F2B">
        <w:rPr>
          <w:rFonts w:ascii="Times New Roman" w:hAnsi="Times New Roman" w:cs="Times New Roman"/>
          <w:sz w:val="28"/>
          <w:szCs w:val="28"/>
        </w:rPr>
        <w:t>и т.д.), а также изменение показателей выставления баллов в рамках критерия К8 для целей унификации с критерием К7.</w:t>
      </w:r>
      <w:r w:rsidR="00942627">
        <w:rPr>
          <w:rFonts w:ascii="Times New Roman" w:hAnsi="Times New Roman" w:cs="Times New Roman"/>
          <w:sz w:val="28"/>
          <w:szCs w:val="28"/>
        </w:rPr>
        <w:t xml:space="preserve"> </w:t>
      </w:r>
    </w:p>
    <w:p w:rsidR="00584F2B" w:rsidRPr="00584F2B" w:rsidRDefault="00584F2B" w:rsidP="00942627">
      <w:pPr>
        <w:spacing w:after="0"/>
        <w:ind w:firstLine="709"/>
        <w:jc w:val="both"/>
        <w:rPr>
          <w:rFonts w:ascii="Times New Roman" w:hAnsi="Times New Roman" w:cs="Times New Roman"/>
          <w:sz w:val="28"/>
          <w:szCs w:val="28"/>
        </w:rPr>
      </w:pPr>
      <w:r w:rsidRPr="00584F2B">
        <w:rPr>
          <w:rFonts w:ascii="Times New Roman" w:hAnsi="Times New Roman" w:cs="Times New Roman"/>
          <w:sz w:val="28"/>
          <w:szCs w:val="28"/>
        </w:rPr>
        <w:t>Средний процент по критериям С9 и С10, проверяющим</w:t>
      </w:r>
      <w:r w:rsidRPr="00584F2B">
        <w:rPr>
          <w:rFonts w:ascii="Times New Roman" w:hAnsi="Times New Roman" w:cs="Times New Roman"/>
          <w:color w:val="000000"/>
          <w:sz w:val="28"/>
          <w:szCs w:val="28"/>
        </w:rPr>
        <w:t xml:space="preserve"> навыки оформления высказывания в соответствии с</w:t>
      </w:r>
      <w:r w:rsidR="00942627">
        <w:rPr>
          <w:rFonts w:ascii="Times New Roman" w:hAnsi="Times New Roman" w:cs="Times New Roman"/>
          <w:color w:val="000000"/>
          <w:sz w:val="28"/>
          <w:szCs w:val="28"/>
        </w:rPr>
        <w:t xml:space="preserve"> </w:t>
      </w:r>
      <w:r w:rsidRPr="00584F2B">
        <w:rPr>
          <w:rFonts w:ascii="Times New Roman" w:hAnsi="Times New Roman" w:cs="Times New Roman"/>
          <w:color w:val="000000"/>
          <w:sz w:val="28"/>
          <w:szCs w:val="28"/>
        </w:rPr>
        <w:t>грамматическими и речевыми нормами</w:t>
      </w:r>
      <w:r w:rsidRPr="00584F2B">
        <w:rPr>
          <w:rFonts w:ascii="Times New Roman" w:hAnsi="Times New Roman" w:cs="Times New Roman"/>
          <w:sz w:val="28"/>
          <w:szCs w:val="28"/>
        </w:rPr>
        <w:t xml:space="preserve"> современного русского литературного языка, составляет 70,52% и 71,82%, что соотносится с результатами 2020 года (70,85 % и 70,23%) и значительно выше результатов 2019 года (65,5% и 60,4% соответственно). Есть основания вести речь о положительной динамике по данном показателям. </w:t>
      </w:r>
    </w:p>
    <w:p w:rsidR="00584F2B" w:rsidRPr="00584F2B" w:rsidRDefault="00584F2B" w:rsidP="00942627">
      <w:pPr>
        <w:spacing w:after="0"/>
        <w:ind w:firstLine="709"/>
        <w:jc w:val="both"/>
        <w:rPr>
          <w:rFonts w:ascii="Times New Roman" w:hAnsi="Times New Roman" w:cs="Times New Roman"/>
          <w:sz w:val="28"/>
          <w:szCs w:val="28"/>
        </w:rPr>
      </w:pPr>
      <w:r w:rsidRPr="00584F2B">
        <w:rPr>
          <w:rFonts w:ascii="Times New Roman" w:hAnsi="Times New Roman" w:cs="Times New Roman"/>
          <w:sz w:val="28"/>
          <w:szCs w:val="28"/>
        </w:rPr>
        <w:lastRenderedPageBreak/>
        <w:t>Последние два критерия (С11 и С12) имеют</w:t>
      </w:r>
      <w:r w:rsidR="00942627">
        <w:rPr>
          <w:rFonts w:ascii="Times New Roman" w:hAnsi="Times New Roman" w:cs="Times New Roman"/>
          <w:sz w:val="28"/>
          <w:szCs w:val="28"/>
        </w:rPr>
        <w:t xml:space="preserve"> </w:t>
      </w:r>
      <w:r w:rsidRPr="00584F2B">
        <w:rPr>
          <w:rFonts w:ascii="Times New Roman" w:hAnsi="Times New Roman" w:cs="Times New Roman"/>
          <w:sz w:val="28"/>
          <w:szCs w:val="28"/>
        </w:rPr>
        <w:t>стабильно высокий средний балл выполнения, который составил 99,5% и 97,98% (98,99% и 97,84% в 2020 году, 98,4% и 94,1% в 2019 году).</w:t>
      </w:r>
      <w:r w:rsidR="00942627">
        <w:rPr>
          <w:rFonts w:ascii="Times New Roman" w:hAnsi="Times New Roman" w:cs="Times New Roman"/>
          <w:sz w:val="28"/>
          <w:szCs w:val="28"/>
        </w:rPr>
        <w:t xml:space="preserve"> </w:t>
      </w:r>
      <w:r w:rsidRPr="00584F2B">
        <w:rPr>
          <w:rFonts w:ascii="Times New Roman" w:hAnsi="Times New Roman" w:cs="Times New Roman"/>
          <w:sz w:val="28"/>
          <w:szCs w:val="28"/>
        </w:rPr>
        <w:t>Это можно объяснить тем, что с изменением формата сочинения</w:t>
      </w:r>
      <w:r w:rsidR="00942627">
        <w:rPr>
          <w:rFonts w:ascii="Times New Roman" w:hAnsi="Times New Roman" w:cs="Times New Roman"/>
          <w:sz w:val="28"/>
          <w:szCs w:val="28"/>
        </w:rPr>
        <w:t xml:space="preserve"> </w:t>
      </w:r>
      <w:r w:rsidRPr="00584F2B">
        <w:rPr>
          <w:rFonts w:ascii="Times New Roman" w:hAnsi="Times New Roman" w:cs="Times New Roman"/>
          <w:sz w:val="28"/>
          <w:szCs w:val="28"/>
        </w:rPr>
        <w:t xml:space="preserve">выпускники реже стали обращаться к литературному материалу. </w:t>
      </w:r>
      <w:bookmarkStart w:id="1" w:name="_Hlk78470437"/>
      <w:r w:rsidRPr="00584F2B">
        <w:rPr>
          <w:rFonts w:ascii="Times New Roman" w:hAnsi="Times New Roman" w:cs="Times New Roman"/>
          <w:sz w:val="28"/>
          <w:szCs w:val="28"/>
        </w:rPr>
        <w:t>На соблюдение этических норм стали больше</w:t>
      </w:r>
      <w:r w:rsidR="00942627">
        <w:rPr>
          <w:rFonts w:ascii="Times New Roman" w:hAnsi="Times New Roman" w:cs="Times New Roman"/>
          <w:sz w:val="28"/>
          <w:szCs w:val="28"/>
        </w:rPr>
        <w:t xml:space="preserve"> </w:t>
      </w:r>
      <w:r w:rsidRPr="00584F2B">
        <w:rPr>
          <w:rFonts w:ascii="Times New Roman" w:hAnsi="Times New Roman" w:cs="Times New Roman"/>
          <w:sz w:val="28"/>
          <w:szCs w:val="28"/>
        </w:rPr>
        <w:t xml:space="preserve">обращать внимания учителя в процессе обучения русскому языку. </w:t>
      </w:r>
      <w:bookmarkEnd w:id="1"/>
    </w:p>
    <w:p w:rsidR="0000665D" w:rsidRDefault="0000665D" w:rsidP="00942627">
      <w:pPr>
        <w:autoSpaceDE w:val="0"/>
        <w:autoSpaceDN w:val="0"/>
        <w:adjustRightInd w:val="0"/>
        <w:spacing w:after="0"/>
        <w:jc w:val="both"/>
        <w:rPr>
          <w:rFonts w:ascii="Times New Roman" w:eastAsia="Times New Roman" w:hAnsi="Times New Roman" w:cs="Times New Roman"/>
          <w:b/>
          <w:color w:val="000000" w:themeColor="text1"/>
          <w:sz w:val="28"/>
          <w:szCs w:val="28"/>
          <w:lang w:eastAsia="zh-CN"/>
        </w:rPr>
      </w:pPr>
    </w:p>
    <w:p w:rsidR="00942627" w:rsidRPr="0081564B" w:rsidRDefault="00AD3565" w:rsidP="00942627">
      <w:pPr>
        <w:spacing w:after="0"/>
        <w:jc w:val="center"/>
        <w:rPr>
          <w:rFonts w:ascii="Times New Roman" w:hAnsi="Times New Roman" w:cs="Times New Roman"/>
          <w:b/>
          <w:sz w:val="28"/>
          <w:lang w:eastAsia="ru-RU"/>
        </w:rPr>
      </w:pPr>
      <w:r>
        <w:rPr>
          <w:rFonts w:ascii="Times New Roman" w:eastAsia="Times New Roman" w:hAnsi="Times New Roman" w:cs="Times New Roman"/>
          <w:b/>
          <w:color w:val="000000" w:themeColor="text1"/>
          <w:sz w:val="28"/>
          <w:szCs w:val="28"/>
          <w:lang w:eastAsia="zh-CN"/>
        </w:rPr>
        <w:t>Выводы</w:t>
      </w:r>
      <w:r w:rsidR="00942627">
        <w:rPr>
          <w:rFonts w:ascii="Times New Roman" w:eastAsia="Times New Roman" w:hAnsi="Times New Roman" w:cs="Times New Roman"/>
          <w:b/>
          <w:color w:val="000000" w:themeColor="text1"/>
          <w:sz w:val="28"/>
          <w:szCs w:val="28"/>
          <w:lang w:eastAsia="zh-CN"/>
        </w:rPr>
        <w:t xml:space="preserve"> </w:t>
      </w:r>
      <w:r w:rsidR="00942627" w:rsidRPr="0081564B">
        <w:rPr>
          <w:rFonts w:ascii="Times New Roman" w:hAnsi="Times New Roman" w:cs="Times New Roman"/>
          <w:b/>
          <w:sz w:val="28"/>
          <w:lang w:eastAsia="ru-RU"/>
        </w:rPr>
        <w:t>об итогах анализа выполнения заданий</w:t>
      </w:r>
    </w:p>
    <w:p w:rsidR="00F92509" w:rsidRDefault="00942627" w:rsidP="00942627">
      <w:pPr>
        <w:autoSpaceDE w:val="0"/>
        <w:autoSpaceDN w:val="0"/>
        <w:adjustRightInd w:val="0"/>
        <w:spacing w:after="0"/>
        <w:ind w:firstLine="709"/>
        <w:jc w:val="both"/>
        <w:rPr>
          <w:rFonts w:ascii="Times New Roman" w:eastAsia="Times New Roman" w:hAnsi="Times New Roman" w:cs="Times New Roman"/>
          <w:b/>
          <w:color w:val="000000" w:themeColor="text1"/>
          <w:sz w:val="28"/>
          <w:szCs w:val="28"/>
          <w:lang w:eastAsia="zh-CN"/>
        </w:rPr>
      </w:pPr>
      <w:r w:rsidRPr="0081564B">
        <w:rPr>
          <w:rFonts w:ascii="Times New Roman" w:eastAsia="Calibri" w:hAnsi="Times New Roman" w:cs="Times New Roman"/>
          <w:color w:val="000000" w:themeColor="text1"/>
          <w:sz w:val="28"/>
          <w:szCs w:val="28"/>
          <w:lang w:eastAsia="ru-RU"/>
        </w:rPr>
        <w:t xml:space="preserve">В целом, можно сделать вывод, что </w:t>
      </w:r>
      <w:r w:rsidRPr="0081564B">
        <w:rPr>
          <w:rFonts w:ascii="Times New Roman" w:eastAsia="Calibri" w:hAnsi="Times New Roman" w:cs="Times New Roman"/>
          <w:i/>
          <w:color w:val="000000" w:themeColor="text1"/>
          <w:sz w:val="28"/>
          <w:szCs w:val="28"/>
          <w:lang w:eastAsia="ru-RU"/>
        </w:rPr>
        <w:t>достаточно</w:t>
      </w:r>
      <w:r w:rsidR="00AD3565">
        <w:rPr>
          <w:rFonts w:ascii="Times New Roman" w:eastAsia="Times New Roman" w:hAnsi="Times New Roman" w:cs="Times New Roman"/>
          <w:b/>
          <w:color w:val="000000" w:themeColor="text1"/>
          <w:sz w:val="28"/>
          <w:szCs w:val="28"/>
          <w:lang w:eastAsia="zh-CN"/>
        </w:rPr>
        <w:t xml:space="preserve"> </w:t>
      </w:r>
    </w:p>
    <w:p w:rsidR="00650A6F" w:rsidRDefault="00650A6F" w:rsidP="00942627">
      <w:pPr>
        <w:pStyle w:val="2"/>
        <w:spacing w:line="276" w:lineRule="auto"/>
        <w:ind w:left="0" w:firstLine="709"/>
        <w:jc w:val="both"/>
        <w:rPr>
          <w:b w:val="0"/>
          <w:i w:val="0"/>
        </w:rPr>
      </w:pPr>
      <w:r w:rsidRPr="00650A6F">
        <w:rPr>
          <w:b w:val="0"/>
          <w:i w:val="0"/>
        </w:rPr>
        <w:t xml:space="preserve">Результаты ЕГЭ по русскому языку в 2021 году свидетельствуют о стабильно оптимальном уровне подготовки обучающихся средней школы. </w:t>
      </w:r>
    </w:p>
    <w:p w:rsidR="00650A6F" w:rsidRPr="00650A6F" w:rsidRDefault="00650A6F" w:rsidP="00942627">
      <w:pPr>
        <w:pStyle w:val="2"/>
        <w:tabs>
          <w:tab w:val="clear" w:pos="0"/>
          <w:tab w:val="num" w:pos="284"/>
        </w:tabs>
        <w:spacing w:line="276" w:lineRule="auto"/>
        <w:ind w:left="0" w:firstLine="709"/>
        <w:jc w:val="both"/>
        <w:rPr>
          <w:b w:val="0"/>
          <w:i w:val="0"/>
        </w:rPr>
      </w:pPr>
      <w:r w:rsidRPr="00650A6F">
        <w:rPr>
          <w:b w:val="0"/>
          <w:i w:val="0"/>
        </w:rPr>
        <w:t>Введенный в 2019 году</w:t>
      </w:r>
      <w:r w:rsidR="00942627">
        <w:rPr>
          <w:b w:val="0"/>
          <w:i w:val="0"/>
        </w:rPr>
        <w:t xml:space="preserve"> </w:t>
      </w:r>
      <w:r w:rsidRPr="00650A6F">
        <w:rPr>
          <w:b w:val="0"/>
          <w:i w:val="0"/>
        </w:rPr>
        <w:t xml:space="preserve">новый формат сочинения с акцентом на анализ предложенного текста полностью оправдал себя. У выпускников появилась необходимость осмысления всего текста в целом, комментирования иллюстраций из текста. В этом году алгоритм написания комментария проблемы получил свое дальнейшее развитие. Выпускникам нужно было не только определить связь между примерами-иллюстрациями, но и проанализировать ее, установить причинно-следственные, уступительные, пояснительные и др. отношения между примерами. Более четкими и конкретными стали критерии оценивания сочинения, такие критерии понятны выпускникам. В результате изменения формата второй части ЕГЭ уменьшилось количество фактических ошибок в сочинении, связанных с литературными примерами-аргументами. Следовательно, разграничение в оценивании двух предметов (русского языка и литературы) привело к повышению итогового балла по ЕГЭ. </w:t>
      </w:r>
    </w:p>
    <w:p w:rsidR="00650A6F" w:rsidRPr="00650A6F" w:rsidRDefault="00650A6F" w:rsidP="00942627">
      <w:pPr>
        <w:pStyle w:val="2"/>
        <w:tabs>
          <w:tab w:val="clear" w:pos="0"/>
          <w:tab w:val="num" w:pos="284"/>
        </w:tabs>
        <w:spacing w:line="276" w:lineRule="auto"/>
        <w:ind w:left="0" w:firstLine="709"/>
        <w:jc w:val="both"/>
        <w:rPr>
          <w:b w:val="0"/>
          <w:i w:val="0"/>
        </w:rPr>
      </w:pPr>
      <w:r w:rsidRPr="00650A6F">
        <w:rPr>
          <w:b w:val="0"/>
          <w:i w:val="0"/>
        </w:rPr>
        <w:t xml:space="preserve">Результаты ЕГЭ по русскому языку продолжают свидетельствовать о высокой квалификации учителей русского языка, о сохранении традиций в преподавании, о пристальном внимании к обучающей функции урока, об эффективном освоении инноваций в практике преподавания русского языка. Высокий результат объясняется и тем, что учителя в подготовке выпускников используют наработанный опыт и учитывают предыдущие ошибки, знакомятся с методической литературой и рекомендациями ФИПИ, участвуют в </w:t>
      </w:r>
      <w:proofErr w:type="spellStart"/>
      <w:r w:rsidRPr="00650A6F">
        <w:rPr>
          <w:b w:val="0"/>
          <w:i w:val="0"/>
        </w:rPr>
        <w:t>вебинарах</w:t>
      </w:r>
      <w:proofErr w:type="spellEnd"/>
      <w:r w:rsidRPr="00650A6F">
        <w:rPr>
          <w:b w:val="0"/>
          <w:i w:val="0"/>
        </w:rPr>
        <w:t>, посещают курсы ИРО.</w:t>
      </w:r>
      <w:r w:rsidR="00942627">
        <w:rPr>
          <w:b w:val="0"/>
          <w:i w:val="0"/>
        </w:rPr>
        <w:t xml:space="preserve"> </w:t>
      </w:r>
    </w:p>
    <w:p w:rsidR="00650A6F" w:rsidRPr="00650A6F" w:rsidRDefault="00650A6F" w:rsidP="00942627">
      <w:pPr>
        <w:pStyle w:val="2"/>
        <w:tabs>
          <w:tab w:val="clear" w:pos="0"/>
          <w:tab w:val="num" w:pos="284"/>
        </w:tabs>
        <w:spacing w:line="276" w:lineRule="auto"/>
        <w:ind w:left="0" w:firstLine="709"/>
        <w:jc w:val="both"/>
        <w:rPr>
          <w:b w:val="0"/>
          <w:i w:val="0"/>
        </w:rPr>
      </w:pPr>
      <w:r w:rsidRPr="00650A6F">
        <w:rPr>
          <w:b w:val="0"/>
          <w:i w:val="0"/>
        </w:rPr>
        <w:t>Анализ результатов текущего учебного года показывает, что педагоги и школьники недостаточно оперативно и планомерно используют в подготовке к ЕГЭ нормативные документы и методические материалы с сайта ФИПИ (</w:t>
      </w:r>
      <w:hyperlink r:id="rId8" w:history="1">
        <w:r w:rsidRPr="00650A6F">
          <w:rPr>
            <w:rStyle w:val="af1"/>
            <w:b w:val="0"/>
            <w:i w:val="0"/>
            <w:lang w:val="en-US"/>
          </w:rPr>
          <w:t>www</w:t>
        </w:r>
        <w:r w:rsidRPr="00650A6F">
          <w:rPr>
            <w:rStyle w:val="af1"/>
            <w:b w:val="0"/>
            <w:i w:val="0"/>
          </w:rPr>
          <w:t>.</w:t>
        </w:r>
        <w:proofErr w:type="spellStart"/>
        <w:r w:rsidRPr="00650A6F">
          <w:rPr>
            <w:rStyle w:val="af1"/>
            <w:b w:val="0"/>
            <w:i w:val="0"/>
            <w:lang w:val="en-US"/>
          </w:rPr>
          <w:t>fipi</w:t>
        </w:r>
        <w:proofErr w:type="spellEnd"/>
        <w:r w:rsidRPr="00650A6F">
          <w:rPr>
            <w:rStyle w:val="af1"/>
            <w:b w:val="0"/>
            <w:i w:val="0"/>
          </w:rPr>
          <w:t>.</w:t>
        </w:r>
        <w:proofErr w:type="spellStart"/>
        <w:r w:rsidRPr="00650A6F">
          <w:rPr>
            <w:rStyle w:val="af1"/>
            <w:b w:val="0"/>
            <w:i w:val="0"/>
            <w:lang w:val="en-US"/>
          </w:rPr>
          <w:t>ru</w:t>
        </w:r>
        <w:proofErr w:type="spellEnd"/>
      </w:hyperlink>
      <w:r w:rsidRPr="00650A6F">
        <w:rPr>
          <w:b w:val="0"/>
          <w:i w:val="0"/>
        </w:rPr>
        <w:t>). Обновленный сайт ФИПИ располагает большим количеством рекомендаций для педагогов, обучающихся и экспертов. В условиях реализации полностью или частично дистанционного обучения разработчики КИМ-</w:t>
      </w:r>
      <w:proofErr w:type="spellStart"/>
      <w:r w:rsidRPr="00650A6F">
        <w:rPr>
          <w:b w:val="0"/>
          <w:i w:val="0"/>
        </w:rPr>
        <w:t>ов</w:t>
      </w:r>
      <w:proofErr w:type="spellEnd"/>
      <w:r w:rsidRPr="00650A6F">
        <w:rPr>
          <w:b w:val="0"/>
          <w:i w:val="0"/>
        </w:rPr>
        <w:t xml:space="preserve"> размещают варианты ЕГЭ, которые, конечно, нужно анализировать со </w:t>
      </w:r>
      <w:r w:rsidRPr="00650A6F">
        <w:rPr>
          <w:b w:val="0"/>
          <w:i w:val="0"/>
        </w:rPr>
        <w:lastRenderedPageBreak/>
        <w:t>школьниками наряду с демоверсией. Успешная практика выполнения заданий 4 и 5 тестовой части базируется на содержании орфоэпического словника и словаря паронимов, которые представлены в материалах ФИПИ. В 2021 году результаты выполнения данных заданий имеют отрицательную динамику. Для качественной подготовки школьников важно использовать и открытый банк заданий.</w:t>
      </w:r>
      <w:r w:rsidR="00942627">
        <w:rPr>
          <w:b w:val="0"/>
          <w:i w:val="0"/>
        </w:rPr>
        <w:t xml:space="preserve"> </w:t>
      </w:r>
    </w:p>
    <w:p w:rsidR="00650A6F" w:rsidRPr="00650A6F" w:rsidRDefault="00650A6F" w:rsidP="00942627">
      <w:pPr>
        <w:pStyle w:val="2"/>
        <w:tabs>
          <w:tab w:val="clear" w:pos="0"/>
          <w:tab w:val="num" w:pos="284"/>
        </w:tabs>
        <w:spacing w:line="276" w:lineRule="auto"/>
        <w:ind w:left="0" w:firstLine="709"/>
        <w:jc w:val="both"/>
        <w:rPr>
          <w:b w:val="0"/>
          <w:i w:val="0"/>
        </w:rPr>
      </w:pPr>
      <w:r w:rsidRPr="00650A6F">
        <w:rPr>
          <w:b w:val="0"/>
          <w:i w:val="0"/>
        </w:rPr>
        <w:t xml:space="preserve">Современные контрольно-измерительные материалы ГИА по русскому языку как для основной, так и для средней школы разрабатываются под руководством И.П. </w:t>
      </w:r>
      <w:proofErr w:type="spellStart"/>
      <w:r w:rsidRPr="00650A6F">
        <w:rPr>
          <w:b w:val="0"/>
          <w:i w:val="0"/>
        </w:rPr>
        <w:t>Цыбулько</w:t>
      </w:r>
      <w:proofErr w:type="spellEnd"/>
      <w:r w:rsidRPr="00650A6F">
        <w:rPr>
          <w:b w:val="0"/>
          <w:i w:val="0"/>
        </w:rPr>
        <w:t>, которая стремится к реализации принципа преемственности всех видов экзаменационных работ (итоговое собеседование, основной государственный экзамен и единый государственный экзамен). Структурно-содержательные изменения моделей ОГЭ и ЕГЭ определяют необходимость комплексной работы как в основной, так и в средней школе. В рекомендациях 2020 года речь шла о том, что важнейшие темы, представленные в рамках экзаменационной работы в 11 классе, подлежат изучению в среднем звене, поэтому нужно обеспечить системный подход к изучению основных разделов русского языка, добиваться осознанного владения правописными нормами, что позволяет мотивировать школьника на объяснение правильности сделанного выбора, то есть разбор всех возможных вариантов в поисках одного или нескольких верных ответов. Положительная динамика выполнения целого ряда заданий ЕГЭ 2021 года свидетельствует о верном выбранном направлении в изучении явлений языка и речи.</w:t>
      </w:r>
    </w:p>
    <w:p w:rsidR="00650A6F" w:rsidRPr="00650A6F" w:rsidRDefault="00650A6F" w:rsidP="00942627">
      <w:pPr>
        <w:pStyle w:val="2"/>
        <w:tabs>
          <w:tab w:val="clear" w:pos="0"/>
          <w:tab w:val="num" w:pos="284"/>
        </w:tabs>
        <w:spacing w:line="276" w:lineRule="auto"/>
        <w:ind w:left="0" w:firstLine="709"/>
        <w:jc w:val="both"/>
        <w:rPr>
          <w:b w:val="0"/>
          <w:i w:val="0"/>
        </w:rPr>
      </w:pPr>
      <w:r w:rsidRPr="00650A6F">
        <w:rPr>
          <w:b w:val="0"/>
          <w:i w:val="0"/>
        </w:rPr>
        <w:t xml:space="preserve">По результатам анализа ЕГЭ 2020 года педагогам были даны рекомендации обратить внимание на уровень владения обучающимися лексическими нормами, были обозначены конкретные типы ошибок, которые допускают школьники в собственной устной и письменной речи. Положительная динамика при выполнении задания 6 и по критерию К10 творческой работы определяет качественный уровень рекомендаций, которые были даны, характеризует продвижение педагогов в обозначенной направлении. </w:t>
      </w:r>
    </w:p>
    <w:p w:rsidR="00650A6F" w:rsidRPr="00650A6F" w:rsidRDefault="00650A6F" w:rsidP="00942627">
      <w:pPr>
        <w:pStyle w:val="2"/>
        <w:tabs>
          <w:tab w:val="clear" w:pos="0"/>
          <w:tab w:val="num" w:pos="284"/>
        </w:tabs>
        <w:spacing w:line="276" w:lineRule="auto"/>
        <w:ind w:left="0" w:firstLine="709"/>
        <w:jc w:val="both"/>
        <w:rPr>
          <w:b w:val="0"/>
          <w:i w:val="0"/>
        </w:rPr>
      </w:pPr>
      <w:r w:rsidRPr="00650A6F">
        <w:rPr>
          <w:b w:val="0"/>
          <w:i w:val="0"/>
        </w:rPr>
        <w:t>Педагоги области пока не выработали определенную стратегию работы над самыми распространенными орфографическими, пунктуационными и речевыми ошибками, которые встречаются каждый год в экзаменационных работах выпускников, о чем свидетельствует незначительное снижение средний процента выполнения</w:t>
      </w:r>
      <w:r w:rsidR="00942627">
        <w:rPr>
          <w:b w:val="0"/>
          <w:i w:val="0"/>
        </w:rPr>
        <w:t xml:space="preserve"> </w:t>
      </w:r>
      <w:r w:rsidRPr="00650A6F">
        <w:rPr>
          <w:b w:val="0"/>
          <w:i w:val="0"/>
        </w:rPr>
        <w:t>по критериям К7 и К8 сочинения. Между тем задания тестовой части по</w:t>
      </w:r>
      <w:r w:rsidR="00942627">
        <w:rPr>
          <w:b w:val="0"/>
          <w:i w:val="0"/>
        </w:rPr>
        <w:t xml:space="preserve"> </w:t>
      </w:r>
      <w:r w:rsidRPr="00650A6F">
        <w:rPr>
          <w:b w:val="0"/>
          <w:i w:val="0"/>
        </w:rPr>
        <w:t xml:space="preserve">орфографии и пунктуации участники ЕГЭ выполняют в целом с положительной динамикой в течение последних лет. </w:t>
      </w:r>
    </w:p>
    <w:p w:rsidR="00650A6F" w:rsidRPr="00650A6F" w:rsidRDefault="00650A6F" w:rsidP="00942627">
      <w:pPr>
        <w:pStyle w:val="2"/>
        <w:tabs>
          <w:tab w:val="clear" w:pos="0"/>
          <w:tab w:val="num" w:pos="284"/>
        </w:tabs>
        <w:spacing w:line="276" w:lineRule="auto"/>
        <w:ind w:left="0" w:firstLine="709"/>
        <w:jc w:val="both"/>
        <w:rPr>
          <w:b w:val="0"/>
          <w:i w:val="0"/>
          <w:color w:val="000000"/>
          <w:w w:val="105"/>
        </w:rPr>
      </w:pPr>
      <w:r w:rsidRPr="00650A6F">
        <w:rPr>
          <w:b w:val="0"/>
          <w:bCs/>
          <w:i w:val="0"/>
          <w:color w:val="000000"/>
        </w:rPr>
        <w:t>В 2020 году трудным для школьников оказалось задание 3, учителям было рекомендовано с</w:t>
      </w:r>
      <w:r w:rsidRPr="00650A6F">
        <w:rPr>
          <w:b w:val="0"/>
          <w:i w:val="0"/>
        </w:rPr>
        <w:t xml:space="preserve">пособствовать формированию у обучающихся культуры работы с сетевыми и печатными словарями всех типов, потребности в их использовании </w:t>
      </w:r>
      <w:r w:rsidRPr="00650A6F">
        <w:rPr>
          <w:b w:val="0"/>
          <w:i w:val="0"/>
        </w:rPr>
        <w:lastRenderedPageBreak/>
        <w:t xml:space="preserve">в учебной деятельности, а также </w:t>
      </w:r>
      <w:r w:rsidRPr="00650A6F">
        <w:rPr>
          <w:b w:val="0"/>
          <w:bCs/>
          <w:i w:val="0"/>
          <w:color w:val="000000"/>
        </w:rPr>
        <w:t>при изучении лексики как раздела русского языка особое внимание уделять отработке практических навыков речевой деятельности. В 2021 году задание</w:t>
      </w:r>
      <w:r w:rsidRPr="00650A6F">
        <w:rPr>
          <w:b w:val="0"/>
          <w:i w:val="0"/>
        </w:rPr>
        <w:t xml:space="preserve"> </w:t>
      </w:r>
      <w:r w:rsidRPr="00650A6F">
        <w:rPr>
          <w:b w:val="0"/>
          <w:i w:val="0"/>
          <w:color w:val="000000"/>
          <w:w w:val="105"/>
        </w:rPr>
        <w:t>3 (лексическое значение слова) экзаменуемые выполнили на самом высоком уровне (90,06%), что свидетельствует о качественной подготовке и соблюдении подробно описанных рекомендаций по его выполнению.</w:t>
      </w:r>
    </w:p>
    <w:p w:rsidR="00650A6F" w:rsidRPr="00650A6F" w:rsidRDefault="00650A6F" w:rsidP="00942627">
      <w:pPr>
        <w:pStyle w:val="2"/>
        <w:tabs>
          <w:tab w:val="clear" w:pos="0"/>
          <w:tab w:val="num" w:pos="284"/>
        </w:tabs>
        <w:spacing w:line="276" w:lineRule="auto"/>
        <w:ind w:left="0" w:firstLine="709"/>
        <w:jc w:val="both"/>
        <w:rPr>
          <w:b w:val="0"/>
          <w:i w:val="0"/>
          <w:color w:val="000000"/>
        </w:rPr>
      </w:pPr>
      <w:r w:rsidRPr="00650A6F">
        <w:rPr>
          <w:b w:val="0"/>
          <w:i w:val="0"/>
        </w:rPr>
        <w:t>Уровень умений и навыков выпускников региона в области информационной обработки текстов разных стилей и жанров, определения лексических средств связи предложений в тексте и лексического значения слова можно считать достаточно высоким. Это результат совместной работы учителей, ИРО, ФИПИ. Это опыт, приобретенный в результате анализа работ ЕГЭ предыдущих лет, и анализа ошибок, допущенных выпускниками.</w:t>
      </w:r>
    </w:p>
    <w:p w:rsidR="00650A6F" w:rsidRPr="00650A6F" w:rsidRDefault="00650A6F" w:rsidP="00942627">
      <w:pPr>
        <w:pStyle w:val="2"/>
        <w:tabs>
          <w:tab w:val="clear" w:pos="0"/>
          <w:tab w:val="num" w:pos="284"/>
        </w:tabs>
        <w:spacing w:line="276" w:lineRule="auto"/>
        <w:ind w:left="0" w:firstLine="709"/>
        <w:jc w:val="both"/>
        <w:rPr>
          <w:b w:val="0"/>
          <w:i w:val="0"/>
          <w:iCs/>
        </w:rPr>
      </w:pPr>
      <w:r w:rsidRPr="00650A6F">
        <w:rPr>
          <w:b w:val="0"/>
          <w:i w:val="0"/>
          <w:iCs/>
        </w:rPr>
        <w:t>Поскольку сравнению с 2019-2020 гг. в 2021 году наблюдается положительная динамика в умении экзаменуемых составлять собственный текст, находить проблему</w:t>
      </w:r>
      <w:r w:rsidRPr="00650A6F">
        <w:rPr>
          <w:b w:val="0"/>
          <w:i w:val="0"/>
        </w:rPr>
        <w:t>,</w:t>
      </w:r>
      <w:r w:rsidRPr="00650A6F">
        <w:rPr>
          <w:b w:val="0"/>
          <w:i w:val="0"/>
          <w:iCs/>
        </w:rPr>
        <w:t xml:space="preserve"> приводить примеры-иллюстрации, формулировать авторскую позицию, демонстрировать активный словарный запас и разнообразие грамматических конструкций и по другим критериям творческой работы, можно вести речь</w:t>
      </w:r>
      <w:r w:rsidR="00942627">
        <w:rPr>
          <w:b w:val="0"/>
          <w:i w:val="0"/>
          <w:iCs/>
        </w:rPr>
        <w:t xml:space="preserve"> </w:t>
      </w:r>
      <w:r w:rsidRPr="00650A6F">
        <w:rPr>
          <w:b w:val="0"/>
          <w:i w:val="0"/>
          <w:iCs/>
        </w:rPr>
        <w:t xml:space="preserve">о внимательном отношении учителей русского языка Кировской области к сформулированным в 2020 году рекомендациям и их использовании в учебном процессе. </w:t>
      </w:r>
    </w:p>
    <w:p w:rsidR="00650A6F" w:rsidRPr="00650A6F" w:rsidRDefault="00650A6F" w:rsidP="00942627">
      <w:pPr>
        <w:pStyle w:val="2"/>
        <w:tabs>
          <w:tab w:val="clear" w:pos="0"/>
          <w:tab w:val="num" w:pos="284"/>
        </w:tabs>
        <w:spacing w:line="276" w:lineRule="auto"/>
        <w:ind w:left="0" w:firstLine="709"/>
        <w:jc w:val="both"/>
        <w:rPr>
          <w:b w:val="0"/>
          <w:i w:val="0"/>
          <w:color w:val="000000"/>
          <w:w w:val="105"/>
        </w:rPr>
      </w:pPr>
      <w:r w:rsidRPr="00650A6F">
        <w:rPr>
          <w:b w:val="0"/>
          <w:i w:val="0"/>
        </w:rPr>
        <w:t>Уровень умений и навыков</w:t>
      </w:r>
      <w:r w:rsidR="00942627">
        <w:rPr>
          <w:b w:val="0"/>
          <w:i w:val="0"/>
        </w:rPr>
        <w:t xml:space="preserve"> </w:t>
      </w:r>
      <w:r w:rsidRPr="00650A6F">
        <w:rPr>
          <w:b w:val="0"/>
          <w:i w:val="0"/>
        </w:rPr>
        <w:t>выпускников региона</w:t>
      </w:r>
      <w:r w:rsidR="00942627">
        <w:rPr>
          <w:b w:val="0"/>
          <w:i w:val="0"/>
        </w:rPr>
        <w:t xml:space="preserve"> </w:t>
      </w:r>
      <w:r w:rsidRPr="00650A6F">
        <w:rPr>
          <w:b w:val="0"/>
          <w:i w:val="0"/>
        </w:rPr>
        <w:t>в</w:t>
      </w:r>
      <w:r w:rsidR="00942627">
        <w:rPr>
          <w:b w:val="0"/>
          <w:i w:val="0"/>
        </w:rPr>
        <w:t xml:space="preserve"> </w:t>
      </w:r>
      <w:r w:rsidRPr="00650A6F">
        <w:rPr>
          <w:b w:val="0"/>
          <w:i w:val="0"/>
        </w:rPr>
        <w:t>области информационной обработки текста разных стилей и жанров, определения лексических средств связи предложений в тексте, умения выделять проблему, комментировать ее и находить авторскую позицию можно считать достаточно высоким.</w:t>
      </w:r>
      <w:r w:rsidR="00942627">
        <w:rPr>
          <w:b w:val="0"/>
          <w:i w:val="0"/>
        </w:rPr>
        <w:t xml:space="preserve"> </w:t>
      </w:r>
      <w:r w:rsidRPr="00650A6F">
        <w:rPr>
          <w:b w:val="0"/>
          <w:i w:val="0"/>
        </w:rPr>
        <w:t>В результатах по этим критериям прослеживается положительная динамика на протяжении последних трех лет. Необходимо совершенствовать систему работы</w:t>
      </w:r>
      <w:r w:rsidR="00942627">
        <w:rPr>
          <w:b w:val="0"/>
          <w:i w:val="0"/>
        </w:rPr>
        <w:t xml:space="preserve"> </w:t>
      </w:r>
      <w:r w:rsidRPr="00650A6F">
        <w:rPr>
          <w:b w:val="0"/>
          <w:i w:val="0"/>
        </w:rPr>
        <w:t>по усвоению орфографических, пунктуационных и речевых навыков</w:t>
      </w:r>
      <w:r w:rsidR="00942627">
        <w:rPr>
          <w:b w:val="0"/>
          <w:i w:val="0"/>
        </w:rPr>
        <w:t xml:space="preserve"> </w:t>
      </w:r>
      <w:r w:rsidRPr="00650A6F">
        <w:rPr>
          <w:b w:val="0"/>
          <w:i w:val="0"/>
        </w:rPr>
        <w:t xml:space="preserve">и применению их в практической деятельности обучающихся. </w:t>
      </w:r>
    </w:p>
    <w:p w:rsidR="00650A6F" w:rsidRPr="00650A6F" w:rsidRDefault="00650A6F" w:rsidP="00942627">
      <w:pPr>
        <w:pStyle w:val="2"/>
        <w:tabs>
          <w:tab w:val="clear" w:pos="0"/>
          <w:tab w:val="num" w:pos="284"/>
        </w:tabs>
        <w:spacing w:line="276" w:lineRule="auto"/>
        <w:ind w:left="0" w:firstLine="709"/>
        <w:jc w:val="both"/>
        <w:rPr>
          <w:b w:val="0"/>
          <w:i w:val="0"/>
          <w:color w:val="000000"/>
          <w:w w:val="105"/>
        </w:rPr>
      </w:pPr>
      <w:r w:rsidRPr="00650A6F">
        <w:rPr>
          <w:b w:val="0"/>
          <w:i w:val="0"/>
        </w:rPr>
        <w:t>Самыми проблемными заданиями для обучающихся по-прежнему остаются задания, связанные с орфографическим и пунктуационным анализом текста и тестовых заданий, а также задания на соблюдение грамматических и речевых норм.</w:t>
      </w:r>
      <w:r w:rsidR="00942627">
        <w:rPr>
          <w:b w:val="0"/>
          <w:i w:val="0"/>
        </w:rPr>
        <w:t xml:space="preserve"> </w:t>
      </w:r>
      <w:r w:rsidRPr="00650A6F">
        <w:rPr>
          <w:b w:val="0"/>
          <w:i w:val="0"/>
        </w:rPr>
        <w:t>Это говорит о необходимости совершенствования системы работы в этой области и выработке определенной стратегии, нацеленной на повышение результатов по данным критериям. По-прежнему существует разрыв между результатами теоретической части (тесты) и практической работой (сочинение) в ЕГЭ. Умение применять правила</w:t>
      </w:r>
      <w:r w:rsidR="00942627">
        <w:rPr>
          <w:b w:val="0"/>
          <w:i w:val="0"/>
        </w:rPr>
        <w:t xml:space="preserve"> </w:t>
      </w:r>
      <w:r w:rsidRPr="00650A6F">
        <w:rPr>
          <w:b w:val="0"/>
          <w:i w:val="0"/>
        </w:rPr>
        <w:t>при решении тестовых заданий не всегда повторяется себя при написании творческой части. Увлекаясь содержанием, выпускники часто не видят «</w:t>
      </w:r>
      <w:proofErr w:type="spellStart"/>
      <w:r w:rsidRPr="00650A6F">
        <w:rPr>
          <w:b w:val="0"/>
          <w:i w:val="0"/>
        </w:rPr>
        <w:t>ошибкоопасные</w:t>
      </w:r>
      <w:proofErr w:type="spellEnd"/>
      <w:r w:rsidRPr="00650A6F">
        <w:rPr>
          <w:b w:val="0"/>
          <w:i w:val="0"/>
        </w:rPr>
        <w:t>» места в сочинении и допускают ошибки даже там,</w:t>
      </w:r>
      <w:r w:rsidR="00942627">
        <w:rPr>
          <w:b w:val="0"/>
          <w:i w:val="0"/>
        </w:rPr>
        <w:t xml:space="preserve"> </w:t>
      </w:r>
      <w:r w:rsidRPr="00650A6F">
        <w:rPr>
          <w:b w:val="0"/>
          <w:i w:val="0"/>
        </w:rPr>
        <w:t>где могут применить соответствующее правило.</w:t>
      </w:r>
    </w:p>
    <w:p w:rsidR="00650A6F" w:rsidRPr="00650A6F" w:rsidRDefault="00650A6F" w:rsidP="00942627">
      <w:pPr>
        <w:pStyle w:val="2"/>
        <w:spacing w:line="276" w:lineRule="auto"/>
        <w:ind w:left="0" w:firstLine="709"/>
        <w:jc w:val="both"/>
        <w:rPr>
          <w:b w:val="0"/>
          <w:i w:val="0"/>
        </w:rPr>
      </w:pPr>
      <w:r w:rsidRPr="00650A6F">
        <w:rPr>
          <w:b w:val="0"/>
          <w:i w:val="0"/>
        </w:rPr>
        <w:lastRenderedPageBreak/>
        <w:t>В задании 27 наиболее сложным для выпускников по-прежнему остается соблюдение</w:t>
      </w:r>
      <w:r w:rsidR="00942627">
        <w:rPr>
          <w:b w:val="0"/>
          <w:i w:val="0"/>
        </w:rPr>
        <w:t xml:space="preserve"> </w:t>
      </w:r>
      <w:r w:rsidRPr="00650A6F">
        <w:rPr>
          <w:b w:val="0"/>
          <w:i w:val="0"/>
        </w:rPr>
        <w:t>пунктуационной грамотности. Процент выполнения</w:t>
      </w:r>
      <w:r w:rsidR="00942627">
        <w:rPr>
          <w:b w:val="0"/>
          <w:i w:val="0"/>
        </w:rPr>
        <w:t xml:space="preserve"> </w:t>
      </w:r>
      <w:r w:rsidRPr="00650A6F">
        <w:rPr>
          <w:b w:val="0"/>
          <w:i w:val="0"/>
        </w:rPr>
        <w:t>по критерию С8 равен 59%. Причиной низкого среднего балла является то, что при написании сочинения, увлекаясь содержанием, участники часто не делают анализ структуры предложения, не учитывают его особенности: смысловые, грамматические, интонационные. Из-за недостаточного внимания к синтаксису выпускники допускают ошибки. Причиной</w:t>
      </w:r>
      <w:r w:rsidR="00942627">
        <w:rPr>
          <w:b w:val="0"/>
          <w:i w:val="0"/>
        </w:rPr>
        <w:t xml:space="preserve"> </w:t>
      </w:r>
      <w:r w:rsidRPr="00650A6F">
        <w:rPr>
          <w:b w:val="0"/>
          <w:i w:val="0"/>
        </w:rPr>
        <w:t>может служить дестабилизация учебного процесса в период пандемии (сокращение учебного времени за счет продления каникул, отказ от кабинетной</w:t>
      </w:r>
      <w:r w:rsidR="00942627">
        <w:rPr>
          <w:b w:val="0"/>
          <w:i w:val="0"/>
        </w:rPr>
        <w:t xml:space="preserve"> </w:t>
      </w:r>
      <w:r w:rsidRPr="00650A6F">
        <w:rPr>
          <w:b w:val="0"/>
          <w:i w:val="0"/>
        </w:rPr>
        <w:t>системы, дистанционное обучение</w:t>
      </w:r>
      <w:r w:rsidR="00942627">
        <w:rPr>
          <w:b w:val="0"/>
          <w:i w:val="0"/>
        </w:rPr>
        <w:t xml:space="preserve"> </w:t>
      </w:r>
      <w:r w:rsidRPr="00650A6F">
        <w:rPr>
          <w:b w:val="0"/>
          <w:i w:val="0"/>
        </w:rPr>
        <w:t xml:space="preserve">и т.д.). Необходимо отметить, что в 2021 году изменился </w:t>
      </w:r>
      <w:proofErr w:type="spellStart"/>
      <w:r w:rsidRPr="00650A6F">
        <w:rPr>
          <w:b w:val="0"/>
          <w:i w:val="0"/>
        </w:rPr>
        <w:t>критериальный</w:t>
      </w:r>
      <w:proofErr w:type="spellEnd"/>
      <w:r w:rsidRPr="00650A6F">
        <w:rPr>
          <w:b w:val="0"/>
          <w:i w:val="0"/>
        </w:rPr>
        <w:t xml:space="preserve"> подход к оцениванию количества пунктуационных ошибок в сочинениях в сторону ужесточения </w:t>
      </w:r>
      <w:proofErr w:type="spellStart"/>
      <w:r w:rsidRPr="00650A6F">
        <w:rPr>
          <w:b w:val="0"/>
          <w:i w:val="0"/>
        </w:rPr>
        <w:t>критериальной</w:t>
      </w:r>
      <w:proofErr w:type="spellEnd"/>
      <w:r w:rsidRPr="00650A6F">
        <w:rPr>
          <w:b w:val="0"/>
          <w:i w:val="0"/>
        </w:rPr>
        <w:t xml:space="preserve"> базы: за 5 ошибок – 0 баллов (в 2020 году за 5 ошибок ставился 1 балл). По критерию К8 произошла унификация с критерием К7. Необходимо обратить внимание, что ежегодно можно наблюдать несоответствие между успешным выполнением заданий тестовой части по разделу «Пунктуация» и недостаточным уровнем подготовки по критерию, оценивающему самостоятельное использование правил постановки знаков препинания в собственной письменной речи, что свидетельствует об отсутствии у большинства выпускников умений сознательного применения изученных </w:t>
      </w:r>
      <w:proofErr w:type="spellStart"/>
      <w:r w:rsidRPr="00650A6F">
        <w:rPr>
          <w:b w:val="0"/>
          <w:i w:val="0"/>
        </w:rPr>
        <w:t>пунктограмм</w:t>
      </w:r>
      <w:proofErr w:type="spellEnd"/>
      <w:r w:rsidRPr="00650A6F">
        <w:rPr>
          <w:b w:val="0"/>
          <w:i w:val="0"/>
        </w:rPr>
        <w:t xml:space="preserve"> вследствие недостаточного речевого опыта. Распространенными пунктуационными ошибками являются следующие: лишние запятые, выделение </w:t>
      </w:r>
      <w:proofErr w:type="gramStart"/>
      <w:r w:rsidRPr="00650A6F">
        <w:rPr>
          <w:b w:val="0"/>
          <w:i w:val="0"/>
        </w:rPr>
        <w:t>союза</w:t>
      </w:r>
      <w:proofErr w:type="gramEnd"/>
      <w:r w:rsidR="00FA775A">
        <w:rPr>
          <w:b w:val="0"/>
          <w:i w:val="0"/>
        </w:rPr>
        <w:t xml:space="preserve"> </w:t>
      </w:r>
      <w:bookmarkStart w:id="2" w:name="_GoBack"/>
      <w:bookmarkEnd w:id="2"/>
      <w:r w:rsidRPr="00650A6F">
        <w:rPr>
          <w:b w:val="0"/>
          <w:i w:val="0"/>
        </w:rPr>
        <w:t xml:space="preserve">ОДНАКО запятой, оформление цитат (цитируя, не ставят кавычки), отсутствие второй запятой в причастный оборотах и придаточных предложениях, отсутствие запятых при сравнительных оборотах, отсутствие тире в простых предложениях перед словом ЭТО, оборот с предлогом НЕСМОТРЯ НА после союзов выделяется только с одной стороны или не выделяют совсем. </w:t>
      </w:r>
    </w:p>
    <w:p w:rsidR="00650A6F" w:rsidRPr="00650A6F" w:rsidRDefault="00650A6F" w:rsidP="00942627">
      <w:pPr>
        <w:pStyle w:val="2"/>
        <w:spacing w:line="276" w:lineRule="auto"/>
        <w:ind w:left="0" w:firstLine="709"/>
        <w:jc w:val="both"/>
        <w:rPr>
          <w:b w:val="0"/>
          <w:i w:val="0"/>
        </w:rPr>
      </w:pPr>
      <w:r w:rsidRPr="00650A6F">
        <w:rPr>
          <w:b w:val="0"/>
          <w:i w:val="0"/>
        </w:rPr>
        <w:t>Соблюдение языковых</w:t>
      </w:r>
      <w:r w:rsidR="00942627">
        <w:rPr>
          <w:b w:val="0"/>
          <w:i w:val="0"/>
        </w:rPr>
        <w:t xml:space="preserve"> </w:t>
      </w:r>
      <w:r w:rsidRPr="00650A6F">
        <w:rPr>
          <w:b w:val="0"/>
          <w:i w:val="0"/>
        </w:rPr>
        <w:t>и речевых норм (К9 и К10) также вызывает затруднение у экзаменуемых.</w:t>
      </w:r>
      <w:r w:rsidR="00942627">
        <w:rPr>
          <w:b w:val="0"/>
          <w:i w:val="0"/>
        </w:rPr>
        <w:t xml:space="preserve"> </w:t>
      </w:r>
      <w:r w:rsidRPr="00650A6F">
        <w:rPr>
          <w:b w:val="0"/>
          <w:i w:val="0"/>
        </w:rPr>
        <w:t xml:space="preserve">При этом практическая речевая и языковая грамотность (в сочинении) ниже, чем при выполнении соответствующих заданий тестовой части. Это свидетельствует о том, что усвоение теоретических знаний у выпускников расходится с результатами применения этих знаний на практике, то есть отсутствие сознательность в освоении учебного материала, не хватает как устного, так и письменного опыта речевого общения. Среди грамматических ошибок чаще всего встречаются следующие: ошибочное формообразование и словообразование (хватает время, не </w:t>
      </w:r>
      <w:proofErr w:type="spellStart"/>
      <w:r w:rsidRPr="00650A6F">
        <w:rPr>
          <w:b w:val="0"/>
          <w:i w:val="0"/>
        </w:rPr>
        <w:t>сомгнул</w:t>
      </w:r>
      <w:proofErr w:type="spellEnd"/>
      <w:r w:rsidRPr="00650A6F">
        <w:rPr>
          <w:b w:val="0"/>
          <w:i w:val="0"/>
        </w:rPr>
        <w:t xml:space="preserve"> глаз, </w:t>
      </w:r>
      <w:proofErr w:type="spellStart"/>
      <w:r w:rsidRPr="00650A6F">
        <w:rPr>
          <w:b w:val="0"/>
          <w:i w:val="0"/>
        </w:rPr>
        <w:t>трудолюбивость</w:t>
      </w:r>
      <w:proofErr w:type="spellEnd"/>
      <w:r w:rsidRPr="00650A6F">
        <w:rPr>
          <w:b w:val="0"/>
          <w:i w:val="0"/>
        </w:rPr>
        <w:t>), неправильное построение</w:t>
      </w:r>
      <w:r w:rsidR="00942627">
        <w:rPr>
          <w:b w:val="0"/>
          <w:i w:val="0"/>
        </w:rPr>
        <w:t xml:space="preserve"> </w:t>
      </w:r>
      <w:r w:rsidRPr="00650A6F">
        <w:rPr>
          <w:b w:val="0"/>
          <w:i w:val="0"/>
        </w:rPr>
        <w:t>предложений с однородными членами («Хочет помогать и заботиться о других»), нарушение управления</w:t>
      </w:r>
      <w:r w:rsidR="00942627">
        <w:rPr>
          <w:b w:val="0"/>
          <w:i w:val="0"/>
        </w:rPr>
        <w:t xml:space="preserve"> </w:t>
      </w:r>
      <w:r w:rsidRPr="00650A6F">
        <w:rPr>
          <w:b w:val="0"/>
          <w:i w:val="0"/>
        </w:rPr>
        <w:t>в словосочетаниях (к друг другу,</w:t>
      </w:r>
      <w:r w:rsidR="00942627">
        <w:rPr>
          <w:b w:val="0"/>
          <w:i w:val="0"/>
        </w:rPr>
        <w:t xml:space="preserve"> </w:t>
      </w:r>
      <w:r w:rsidRPr="00650A6F">
        <w:rPr>
          <w:b w:val="0"/>
          <w:i w:val="0"/>
        </w:rPr>
        <w:t xml:space="preserve">о друг друге, рассуждать над проблемой), употребление штампов </w:t>
      </w:r>
      <w:r w:rsidRPr="00650A6F">
        <w:rPr>
          <w:b w:val="0"/>
          <w:i w:val="0"/>
        </w:rPr>
        <w:lastRenderedPageBreak/>
        <w:t xml:space="preserve">(«Имеет место быть»), необоснованная парцелляция («Автор поднимает проблему. И заставляет задуматься», «Я решила помочь старушке. Когда она позволила мне помочь ей»), нарушение </w:t>
      </w:r>
      <w:proofErr w:type="spellStart"/>
      <w:proofErr w:type="gramStart"/>
      <w:r w:rsidRPr="00650A6F">
        <w:rPr>
          <w:b w:val="0"/>
          <w:i w:val="0"/>
        </w:rPr>
        <w:t>видо</w:t>
      </w:r>
      <w:proofErr w:type="spellEnd"/>
      <w:r w:rsidRPr="00650A6F">
        <w:rPr>
          <w:b w:val="0"/>
          <w:i w:val="0"/>
        </w:rPr>
        <w:t>-временной</w:t>
      </w:r>
      <w:proofErr w:type="gramEnd"/>
      <w:r w:rsidRPr="00650A6F">
        <w:rPr>
          <w:b w:val="0"/>
          <w:i w:val="0"/>
        </w:rPr>
        <w:t xml:space="preserve"> соотнесенности глаголов, нарушение согласования между подлежащим и сказуемым («Маленькое дитя поступила милосердно»), нарушение в построении предложений с деепричастными оборотами («Читая письмо, на Бориса нахлынули воспоминания»). Самыми распространенными речевыми ошибками являются: речевая избыточность («Оба примера противопоставлены…», «Автор в своем тексте…»), тавтология («жители живут», «рассказчик рассказывает»), употребление просторечных слов и выражений («заценила», «все равно на всех», «многие сидят в телефоне», «плевать ему на всех»), искажение фразеологизмов (быть в поле внимания, наступить на свои же ошибки, война меняет жизнь с ног на голову), неуместность выражений («Мой друг по совместительству одноклассник»»).</w:t>
      </w:r>
    </w:p>
    <w:p w:rsidR="00650A6F" w:rsidRPr="00650A6F" w:rsidRDefault="00650A6F" w:rsidP="00942627">
      <w:pPr>
        <w:pStyle w:val="2"/>
        <w:numPr>
          <w:ilvl w:val="0"/>
          <w:numId w:val="0"/>
        </w:numPr>
        <w:spacing w:line="276" w:lineRule="auto"/>
        <w:ind w:firstLine="709"/>
        <w:contextualSpacing w:val="0"/>
        <w:jc w:val="both"/>
        <w:rPr>
          <w:b w:val="0"/>
          <w:i w:val="0"/>
          <w:iCs/>
          <w:lang w:eastAsia="ru-RU"/>
        </w:rPr>
      </w:pPr>
      <w:r w:rsidRPr="00650A6F">
        <w:rPr>
          <w:b w:val="0"/>
          <w:i w:val="0"/>
          <w:iCs/>
          <w:lang w:eastAsia="ru-RU"/>
        </w:rPr>
        <w:t xml:space="preserve">Ежегодный анализ в динамике, который осуществляется в регионе, позволяет улучшать показатели по выполнению заданий ЕГЭ. В области осуществляется системная и планомерная работа по развитию системы образования и повышению качества образования. </w:t>
      </w:r>
    </w:p>
    <w:p w:rsidR="00650A6F" w:rsidRPr="00650A6F" w:rsidRDefault="00650A6F" w:rsidP="00942627">
      <w:pPr>
        <w:pStyle w:val="a6"/>
        <w:spacing w:after="0"/>
        <w:ind w:left="0" w:firstLine="709"/>
        <w:jc w:val="both"/>
        <w:rPr>
          <w:rFonts w:ascii="Times New Roman" w:hAnsi="Times New Roman"/>
          <w:sz w:val="28"/>
          <w:szCs w:val="28"/>
        </w:rPr>
      </w:pPr>
      <w:r w:rsidRPr="00650A6F">
        <w:rPr>
          <w:rFonts w:ascii="Times New Roman" w:hAnsi="Times New Roman"/>
          <w:sz w:val="28"/>
          <w:szCs w:val="28"/>
        </w:rPr>
        <w:t>По итогам анализа результатов 2020 года специалистам муниципальной методической службы было рекомендовано выявить резервы по совершенствованию профессиональной компетентности педагогов тех муниципалитетов, где имеются проблемы, изучить в муниципалитете результаты ЕГЭ по русскому языку</w:t>
      </w:r>
      <w:r w:rsidR="00942627">
        <w:rPr>
          <w:rFonts w:ascii="Times New Roman" w:hAnsi="Times New Roman"/>
          <w:sz w:val="28"/>
          <w:szCs w:val="28"/>
        </w:rPr>
        <w:t xml:space="preserve"> </w:t>
      </w:r>
      <w:r w:rsidRPr="00650A6F">
        <w:rPr>
          <w:rFonts w:ascii="Times New Roman" w:hAnsi="Times New Roman"/>
          <w:sz w:val="28"/>
          <w:szCs w:val="28"/>
        </w:rPr>
        <w:t>в целом и в районе (городе) в частности, организовать круглые столы по обмену опытом подготовки обучающихся, а также с целью получения оперативной информации по вопросам эффективной подготовки обучающихся к ГИА обеспечить участие учителей муниципалитета в областных семинарах, специализированных семинарах-практикумах по подготовке школьников к ЕГЭ, областных конференциях.</w:t>
      </w:r>
    </w:p>
    <w:p w:rsidR="00650A6F" w:rsidRPr="00650A6F" w:rsidRDefault="00650A6F" w:rsidP="00942627">
      <w:pPr>
        <w:pStyle w:val="2"/>
        <w:numPr>
          <w:ilvl w:val="0"/>
          <w:numId w:val="0"/>
        </w:numPr>
        <w:spacing w:line="276" w:lineRule="auto"/>
        <w:ind w:firstLine="709"/>
        <w:contextualSpacing w:val="0"/>
        <w:jc w:val="both"/>
        <w:rPr>
          <w:b w:val="0"/>
          <w:i w:val="0"/>
          <w:lang w:eastAsia="ru-RU"/>
        </w:rPr>
      </w:pPr>
      <w:r w:rsidRPr="00650A6F">
        <w:rPr>
          <w:b w:val="0"/>
          <w:i w:val="0"/>
          <w:lang w:eastAsia="ru-RU"/>
        </w:rPr>
        <w:t xml:space="preserve">На августовских заседаниях окружных методических объединений учителей-предметников были обсуждены результаты ЕГЭ текущего учебного года, эта процедура проходит ежегодно, состоялись круглые столы и мастер-классы, педагоги получили рекомендации по подготовке обучающихся к ГИА в следующем учебном году. </w:t>
      </w:r>
    </w:p>
    <w:p w:rsidR="00650A6F" w:rsidRPr="00650A6F" w:rsidRDefault="00650A6F" w:rsidP="00942627">
      <w:pPr>
        <w:pStyle w:val="2"/>
        <w:numPr>
          <w:ilvl w:val="0"/>
          <w:numId w:val="0"/>
        </w:numPr>
        <w:spacing w:line="276" w:lineRule="auto"/>
        <w:ind w:firstLine="709"/>
        <w:contextualSpacing w:val="0"/>
        <w:jc w:val="both"/>
        <w:rPr>
          <w:b w:val="0"/>
          <w:i w:val="0"/>
          <w:iCs/>
          <w:lang w:eastAsia="ru-RU"/>
        </w:rPr>
      </w:pPr>
      <w:r w:rsidRPr="00650A6F">
        <w:rPr>
          <w:b w:val="0"/>
          <w:i w:val="0"/>
          <w:iCs/>
          <w:lang w:eastAsia="ru-RU"/>
        </w:rPr>
        <w:t xml:space="preserve">Реализация мероприятий, представленных в дорожной карте в 2020 году, заключалась в разработке и доведении до муниципалитетов аналитических материалов по итогам ЕГЭ, трансляции лучших педагогических практик, проведении ежегодной областной конференции, ежегодного областного семинара-практикума по подготовке к ЕГЭ по русскому языку с участием автора учебных пособий Г.Т. </w:t>
      </w:r>
      <w:proofErr w:type="spellStart"/>
      <w:r w:rsidRPr="00650A6F">
        <w:rPr>
          <w:b w:val="0"/>
          <w:i w:val="0"/>
          <w:iCs/>
          <w:lang w:eastAsia="ru-RU"/>
        </w:rPr>
        <w:t>Егораевой</w:t>
      </w:r>
      <w:proofErr w:type="spellEnd"/>
      <w:r w:rsidRPr="00650A6F">
        <w:rPr>
          <w:b w:val="0"/>
          <w:i w:val="0"/>
          <w:iCs/>
          <w:lang w:eastAsia="ru-RU"/>
        </w:rPr>
        <w:t>.</w:t>
      </w:r>
    </w:p>
    <w:p w:rsidR="00650A6F" w:rsidRPr="00650A6F" w:rsidRDefault="00650A6F" w:rsidP="00942627">
      <w:pPr>
        <w:pStyle w:val="2"/>
        <w:numPr>
          <w:ilvl w:val="0"/>
          <w:numId w:val="0"/>
        </w:numPr>
        <w:spacing w:line="276" w:lineRule="auto"/>
        <w:ind w:firstLine="709"/>
        <w:contextualSpacing w:val="0"/>
        <w:jc w:val="both"/>
        <w:rPr>
          <w:b w:val="0"/>
          <w:i w:val="0"/>
        </w:rPr>
      </w:pPr>
      <w:r w:rsidRPr="00650A6F">
        <w:rPr>
          <w:b w:val="0"/>
          <w:i w:val="0"/>
          <w:iCs/>
          <w:lang w:eastAsia="ru-RU"/>
        </w:rPr>
        <w:lastRenderedPageBreak/>
        <w:t xml:space="preserve">К сожалению, в связи с пандемией </w:t>
      </w:r>
      <w:proofErr w:type="spellStart"/>
      <w:r w:rsidRPr="00650A6F">
        <w:rPr>
          <w:b w:val="0"/>
          <w:i w:val="0"/>
          <w:iCs/>
          <w:lang w:eastAsia="ru-RU"/>
        </w:rPr>
        <w:t>коронавируса</w:t>
      </w:r>
      <w:proofErr w:type="spellEnd"/>
      <w:r w:rsidRPr="00650A6F">
        <w:rPr>
          <w:b w:val="0"/>
          <w:i w:val="0"/>
          <w:iCs/>
          <w:lang w:eastAsia="ru-RU"/>
        </w:rPr>
        <w:t xml:space="preserve"> не все </w:t>
      </w:r>
      <w:r w:rsidRPr="00650A6F">
        <w:rPr>
          <w:b w:val="0"/>
          <w:bCs/>
          <w:i w:val="0"/>
          <w:iCs/>
          <w:lang w:eastAsia="ru-RU"/>
        </w:rPr>
        <w:t>мероприятия, предложенные для включения в дорожную карту в 2020 году</w:t>
      </w:r>
      <w:r w:rsidRPr="00650A6F">
        <w:rPr>
          <w:b w:val="0"/>
        </w:rPr>
        <w:t xml:space="preserve">, </w:t>
      </w:r>
      <w:r w:rsidRPr="00650A6F">
        <w:rPr>
          <w:b w:val="0"/>
          <w:i w:val="0"/>
        </w:rPr>
        <w:t xml:space="preserve">были проведены в предполагаемом очном формате, но реализация состоялась в полном объеме. </w:t>
      </w:r>
    </w:p>
    <w:p w:rsidR="00650A6F" w:rsidRPr="00650A6F" w:rsidRDefault="00650A6F" w:rsidP="00942627">
      <w:pPr>
        <w:tabs>
          <w:tab w:val="left" w:pos="7468"/>
          <w:tab w:val="left" w:pos="7578"/>
        </w:tabs>
        <w:spacing w:after="0"/>
        <w:ind w:firstLine="709"/>
        <w:jc w:val="both"/>
        <w:rPr>
          <w:rFonts w:ascii="Times New Roman" w:hAnsi="Times New Roman" w:cs="Times New Roman"/>
          <w:sz w:val="28"/>
          <w:szCs w:val="28"/>
        </w:rPr>
      </w:pPr>
      <w:r w:rsidRPr="00650A6F">
        <w:rPr>
          <w:rFonts w:ascii="Times New Roman" w:hAnsi="Times New Roman" w:cs="Times New Roman"/>
          <w:sz w:val="28"/>
          <w:szCs w:val="28"/>
        </w:rPr>
        <w:t>Большое значение для распространения важных положений рекомендаций, составленных по итогам анализа ЕГЭ, имеют курсы повышения квалификации. В ноябре 2020 года состоялись курсы повышения квалификации «Методика формирования единых подходов к оценке результатов обучения по русскому языку и литературе», на которых рассмотрены вопросы формирования текстовой компетенции обучающихся, комплексного анализа текста, обучения владениями нормами культуры речи, формирования коммуникативных умений при работе с текстом, обучение комментированию, обоснованию, композиционному оформлению творческой работы. В феврале 2021 г. были проведены специализированные курсы «</w:t>
      </w:r>
      <w:r w:rsidRPr="00650A6F">
        <w:rPr>
          <w:rFonts w:ascii="Times New Roman" w:eastAsia="Times New Roman" w:hAnsi="Times New Roman" w:cs="Times New Roman"/>
          <w:color w:val="000000"/>
          <w:sz w:val="28"/>
          <w:szCs w:val="28"/>
        </w:rPr>
        <w:t>Система подготовки выпускников к ГИА-11 по русскому языку и литературе». В рамках курсовой подготовки рассматривались следующие темы</w:t>
      </w:r>
      <w:r w:rsidRPr="00650A6F">
        <w:rPr>
          <w:rFonts w:ascii="Times New Roman" w:hAnsi="Times New Roman" w:cs="Times New Roman"/>
          <w:sz w:val="28"/>
          <w:szCs w:val="28"/>
        </w:rPr>
        <w:t>: «ЕГЭ по русскому языку: сущность и содержание», «Анализ результатов ГИА-11 по русскому языку в 2020 году в регионе», «</w:t>
      </w:r>
      <w:r w:rsidRPr="00650A6F">
        <w:rPr>
          <w:rFonts w:ascii="Times New Roman" w:hAnsi="Times New Roman" w:cs="Times New Roman"/>
          <w:sz w:val="28"/>
          <w:szCs w:val="28"/>
          <w:shd w:val="clear" w:color="auto" w:fill="FFFFFF"/>
        </w:rPr>
        <w:t>Интернет-ресурсы при подготовке к ЕГЭ», «Особенности выполнения заданий по лексике и фразеологии», «Особенности выполнения заданий по орфографии и пунктуации», «</w:t>
      </w:r>
      <w:r w:rsidRPr="00650A6F">
        <w:rPr>
          <w:rFonts w:ascii="Times New Roman" w:hAnsi="Times New Roman" w:cs="Times New Roman"/>
          <w:sz w:val="28"/>
          <w:szCs w:val="28"/>
        </w:rPr>
        <w:t xml:space="preserve">Особенности выполнения заданий по культуре речи и </w:t>
      </w:r>
      <w:proofErr w:type="spellStart"/>
      <w:r w:rsidRPr="00650A6F">
        <w:rPr>
          <w:rFonts w:ascii="Times New Roman" w:hAnsi="Times New Roman" w:cs="Times New Roman"/>
          <w:sz w:val="28"/>
          <w:szCs w:val="28"/>
        </w:rPr>
        <w:t>речеведению</w:t>
      </w:r>
      <w:proofErr w:type="spellEnd"/>
      <w:r w:rsidRPr="00650A6F">
        <w:rPr>
          <w:rFonts w:ascii="Times New Roman" w:hAnsi="Times New Roman" w:cs="Times New Roman"/>
          <w:sz w:val="28"/>
          <w:szCs w:val="28"/>
        </w:rPr>
        <w:t>»</w:t>
      </w:r>
      <w:r w:rsidRPr="00650A6F">
        <w:rPr>
          <w:rFonts w:ascii="Times New Roman" w:hAnsi="Times New Roman" w:cs="Times New Roman"/>
          <w:sz w:val="28"/>
          <w:szCs w:val="28"/>
          <w:shd w:val="clear" w:color="auto" w:fill="FFFFFF"/>
        </w:rPr>
        <w:t>, «Подготовка к написанию сочинения с учетом критериев 2021 года».</w:t>
      </w:r>
      <w:r w:rsidR="00942627">
        <w:rPr>
          <w:rFonts w:ascii="Times New Roman" w:hAnsi="Times New Roman" w:cs="Times New Roman"/>
          <w:sz w:val="28"/>
          <w:szCs w:val="28"/>
          <w:shd w:val="clear" w:color="auto" w:fill="FFFFFF"/>
        </w:rPr>
        <w:t xml:space="preserve"> </w:t>
      </w:r>
      <w:r w:rsidRPr="00650A6F">
        <w:rPr>
          <w:rFonts w:ascii="Times New Roman" w:hAnsi="Times New Roman" w:cs="Times New Roman"/>
          <w:bCs/>
          <w:sz w:val="28"/>
          <w:szCs w:val="28"/>
        </w:rPr>
        <w:t xml:space="preserve">В феврале также прошли курсы </w:t>
      </w:r>
      <w:r w:rsidRPr="00650A6F">
        <w:rPr>
          <w:rFonts w:ascii="Times New Roman" w:eastAsia="Times New Roman" w:hAnsi="Times New Roman" w:cs="Times New Roman"/>
          <w:color w:val="000000"/>
          <w:sz w:val="28"/>
          <w:szCs w:val="28"/>
        </w:rPr>
        <w:t>по подготовке председателей и членов предметных комиссий по проведению государственной итоговой аттестации по образовательным программам среднего общего образования</w:t>
      </w:r>
      <w:r w:rsidRPr="00650A6F">
        <w:rPr>
          <w:rFonts w:ascii="Times New Roman" w:eastAsia="Times New Roman" w:hAnsi="Times New Roman" w:cs="Times New Roman"/>
          <w:i/>
          <w:color w:val="000000"/>
          <w:sz w:val="28"/>
          <w:szCs w:val="28"/>
        </w:rPr>
        <w:t>.</w:t>
      </w:r>
      <w:r w:rsidRPr="00650A6F">
        <w:rPr>
          <w:rFonts w:ascii="Times New Roman" w:eastAsia="Times New Roman" w:hAnsi="Times New Roman" w:cs="Times New Roman"/>
          <w:color w:val="000000"/>
          <w:sz w:val="28"/>
          <w:szCs w:val="28"/>
        </w:rPr>
        <w:t xml:space="preserve"> В ходе курсовой подготовки состоялось обсуждение проблем адекватного оценивания творческих работ обучающихся, интенсивная практическая деятельность по </w:t>
      </w:r>
      <w:proofErr w:type="spellStart"/>
      <w:r w:rsidRPr="00650A6F">
        <w:rPr>
          <w:rFonts w:ascii="Times New Roman" w:eastAsia="Times New Roman" w:hAnsi="Times New Roman" w:cs="Times New Roman"/>
          <w:color w:val="000000"/>
          <w:sz w:val="28"/>
          <w:szCs w:val="28"/>
        </w:rPr>
        <w:t>критериальной</w:t>
      </w:r>
      <w:proofErr w:type="spellEnd"/>
      <w:r w:rsidRPr="00650A6F">
        <w:rPr>
          <w:rFonts w:ascii="Times New Roman" w:eastAsia="Times New Roman" w:hAnsi="Times New Roman" w:cs="Times New Roman"/>
          <w:color w:val="000000"/>
          <w:sz w:val="28"/>
          <w:szCs w:val="28"/>
        </w:rPr>
        <w:t xml:space="preserve"> проверке сочинений. </w:t>
      </w:r>
      <w:r w:rsidRPr="00650A6F">
        <w:rPr>
          <w:rFonts w:ascii="Times New Roman" w:hAnsi="Times New Roman" w:cs="Times New Roman"/>
          <w:sz w:val="28"/>
          <w:szCs w:val="28"/>
        </w:rPr>
        <w:t xml:space="preserve">Для </w:t>
      </w:r>
      <w:r w:rsidRPr="00650A6F">
        <w:rPr>
          <w:rFonts w:ascii="Times New Roman" w:eastAsia="Times New Roman" w:hAnsi="Times New Roman" w:cs="Times New Roman"/>
          <w:sz w:val="28"/>
          <w:szCs w:val="28"/>
        </w:rPr>
        <w:t xml:space="preserve">сельских учителей, работающих в отдаленных районах области, а также для тех, кто </w:t>
      </w:r>
      <w:r w:rsidRPr="00650A6F">
        <w:rPr>
          <w:rFonts w:ascii="Times New Roman" w:hAnsi="Times New Roman" w:cs="Times New Roman"/>
          <w:sz w:val="28"/>
          <w:szCs w:val="28"/>
        </w:rPr>
        <w:t>желает обучаться без отрыва от работы или не имеет возможности пройти очное обучение ИРО Кировской области регулярно проводит дистанционные (заочные) курсы повышения квалификации «Актуальные вопросы преподавания русского языка и литературы в условиях реализации ФГОС» с включением модуля «Подготовка обучающихся к ЕГЭ по русскому языку».</w:t>
      </w:r>
    </w:p>
    <w:p w:rsidR="00650A6F" w:rsidRPr="00650A6F" w:rsidRDefault="00650A6F" w:rsidP="00942627">
      <w:pPr>
        <w:pStyle w:val="a6"/>
        <w:spacing w:after="0"/>
        <w:ind w:left="0" w:firstLine="709"/>
        <w:jc w:val="both"/>
        <w:rPr>
          <w:rFonts w:ascii="Times New Roman" w:hAnsi="Times New Roman"/>
          <w:bCs/>
          <w:sz w:val="28"/>
          <w:szCs w:val="28"/>
        </w:rPr>
      </w:pPr>
      <w:r w:rsidRPr="00650A6F">
        <w:rPr>
          <w:rFonts w:ascii="Times New Roman" w:hAnsi="Times New Roman"/>
          <w:sz w:val="28"/>
          <w:szCs w:val="28"/>
        </w:rPr>
        <w:t>В течение учебного года проходили а</w:t>
      </w:r>
      <w:r w:rsidRPr="00650A6F">
        <w:rPr>
          <w:rFonts w:ascii="Times New Roman" w:hAnsi="Times New Roman"/>
          <w:bCs/>
          <w:sz w:val="28"/>
          <w:szCs w:val="28"/>
        </w:rPr>
        <w:t>дресные консультации для учителей русского языка и литературы общеобразовательных организаций Кировской области по вопросам подготовки выпускников к ГИА-11по темам «Формирование умений смыслового чтения и работы с текстом у обучающихся», «Обучение комментированию текста на уроках русского языка», «Методические основы обучения школьников владению нормами культуры речи».</w:t>
      </w:r>
    </w:p>
    <w:p w:rsidR="00650A6F" w:rsidRDefault="00650A6F" w:rsidP="00942627">
      <w:pPr>
        <w:spacing w:after="0"/>
        <w:ind w:firstLine="709"/>
        <w:jc w:val="both"/>
        <w:rPr>
          <w:rFonts w:ascii="Times New Roman" w:hAnsi="Times New Roman" w:cs="Times New Roman"/>
          <w:iCs/>
          <w:sz w:val="28"/>
          <w:szCs w:val="28"/>
        </w:rPr>
      </w:pPr>
      <w:r w:rsidRPr="00650A6F">
        <w:rPr>
          <w:rFonts w:ascii="Times New Roman" w:hAnsi="Times New Roman" w:cs="Times New Roman"/>
          <w:iCs/>
          <w:sz w:val="28"/>
          <w:szCs w:val="28"/>
        </w:rPr>
        <w:lastRenderedPageBreak/>
        <w:t>В 2020-2021 учебном году начало свою работу областное методическое объединение учителей русского языка и литературы с целью координации деятельности окружных, районных и школьных методических объединений. В учебном году состоялось два заседания областного методического объединения, на каждом из которых были рассмотрены вопросы государственной итоговой аттестации обучающихся. В сентябре прошло заседание по теме «Стратегические цели и актуальные задачи обновления содержания и повышения качества образования», а в марте –</w:t>
      </w:r>
      <w:r w:rsidR="00942627">
        <w:rPr>
          <w:rFonts w:ascii="Times New Roman" w:hAnsi="Times New Roman" w:cs="Times New Roman"/>
          <w:iCs/>
          <w:sz w:val="28"/>
          <w:szCs w:val="28"/>
        </w:rPr>
        <w:t xml:space="preserve"> </w:t>
      </w:r>
      <w:r w:rsidRPr="00650A6F">
        <w:rPr>
          <w:rFonts w:ascii="Times New Roman" w:hAnsi="Times New Roman" w:cs="Times New Roman"/>
          <w:iCs/>
          <w:sz w:val="28"/>
          <w:szCs w:val="28"/>
        </w:rPr>
        <w:t xml:space="preserve">по теме «Объективное проведение оценочных процедур как ключевой фактор в повышении качества образования». </w:t>
      </w:r>
    </w:p>
    <w:p w:rsidR="007C4EF0" w:rsidRPr="00650A6F" w:rsidRDefault="007C4EF0" w:rsidP="00942627">
      <w:pPr>
        <w:pStyle w:val="2"/>
        <w:spacing w:line="276" w:lineRule="auto"/>
        <w:ind w:left="0" w:firstLine="709"/>
        <w:jc w:val="both"/>
        <w:rPr>
          <w:b w:val="0"/>
          <w:i w:val="0"/>
        </w:rPr>
      </w:pPr>
      <w:r w:rsidRPr="00650A6F">
        <w:rPr>
          <w:b w:val="0"/>
          <w:i w:val="0"/>
        </w:rPr>
        <w:t xml:space="preserve">В </w:t>
      </w:r>
      <w:r w:rsidR="00AF008B">
        <w:rPr>
          <w:b w:val="0"/>
          <w:i w:val="0"/>
        </w:rPr>
        <w:t>институте развития образования</w:t>
      </w:r>
      <w:r w:rsidRPr="00650A6F">
        <w:rPr>
          <w:b w:val="0"/>
          <w:i w:val="0"/>
        </w:rPr>
        <w:t xml:space="preserve"> Кировской области разработаны рабочие программы для ступени 10-11 классов, составленные с учетом ФГОС ООО к одному из учебников по русскому языку. Данные программы универсальны, но предметное содержание базируется на одном из учебников, который является наиболее востребованным в регионе. Это учебник под ред. Н.Г. </w:t>
      </w:r>
      <w:proofErr w:type="spellStart"/>
      <w:r w:rsidRPr="00650A6F">
        <w:rPr>
          <w:b w:val="0"/>
          <w:i w:val="0"/>
        </w:rPr>
        <w:t>Гольцовой</w:t>
      </w:r>
      <w:proofErr w:type="spellEnd"/>
      <w:r w:rsidRPr="00650A6F">
        <w:rPr>
          <w:b w:val="0"/>
          <w:i w:val="0"/>
        </w:rPr>
        <w:t xml:space="preserve">. Программы позволяют спланировать работу учителя русского языка в зависимости от реальных условий учебного процесса, определить содержание учебного предмета в каждом классе, предметные, </w:t>
      </w:r>
      <w:proofErr w:type="spellStart"/>
      <w:r w:rsidRPr="00650A6F">
        <w:rPr>
          <w:b w:val="0"/>
          <w:i w:val="0"/>
        </w:rPr>
        <w:t>метапредметные</w:t>
      </w:r>
      <w:proofErr w:type="spellEnd"/>
      <w:r w:rsidRPr="00650A6F">
        <w:rPr>
          <w:b w:val="0"/>
          <w:i w:val="0"/>
        </w:rPr>
        <w:t xml:space="preserve"> и личностные результаты обучения. Все это позволяет выстроить в системе деятельность учителя-предметника в соответствии с современными требованиями.</w:t>
      </w:r>
      <w:r w:rsidR="00942627">
        <w:rPr>
          <w:b w:val="0"/>
          <w:i w:val="0"/>
        </w:rPr>
        <w:t xml:space="preserve"> </w:t>
      </w:r>
      <w:r w:rsidRPr="00650A6F">
        <w:rPr>
          <w:b w:val="0"/>
          <w:i w:val="0"/>
        </w:rPr>
        <w:t xml:space="preserve">Выбор УМК в данном случае не выступает определяющим фактором, практика показывает, что результаты ЕГЭ не соотносятся с определенными УМК по предмету и зависят от методической системы учителя, обозначенной в его рабочей программе, составленной с учетом предложенной ИРО Кировской области примерной рабочей программы. </w:t>
      </w:r>
    </w:p>
    <w:p w:rsidR="007C4EF0" w:rsidRPr="007C4EF0" w:rsidRDefault="007C4EF0" w:rsidP="00942627">
      <w:pPr>
        <w:pStyle w:val="2"/>
        <w:spacing w:line="276" w:lineRule="auto"/>
        <w:ind w:left="0" w:firstLine="709"/>
        <w:jc w:val="both"/>
        <w:rPr>
          <w:b w:val="0"/>
          <w:i w:val="0"/>
        </w:rPr>
      </w:pPr>
      <w:r w:rsidRPr="00650A6F">
        <w:rPr>
          <w:b w:val="0"/>
          <w:i w:val="0"/>
        </w:rPr>
        <w:t>Можно вести речь и о том, что введение нового учебного предмета «Русский родной язык», который уже преподается в 95% образовательных организаций региона в основной школе и начинает преподаваться в старших классах, способствует планомерной и эффективной подготовке к ЕГЭ. Поскольку в содержании данного учебного предмета выделяются три таких раздела, как «Язык и культура», «Культура речи», «Речь. Речевая деятельность. Текст», на уроках русского родного языка происходит изучение части того материала, который будет представлен в контрольно-измерительных материалах ЕГЭ.</w:t>
      </w:r>
    </w:p>
    <w:p w:rsidR="007C4EF0" w:rsidRPr="00650A6F" w:rsidRDefault="007C4EF0" w:rsidP="00942627">
      <w:pPr>
        <w:spacing w:after="0"/>
        <w:ind w:firstLine="709"/>
        <w:jc w:val="both"/>
        <w:rPr>
          <w:rFonts w:ascii="Times New Roman" w:hAnsi="Times New Roman" w:cs="Times New Roman"/>
          <w:iCs/>
          <w:sz w:val="28"/>
          <w:szCs w:val="28"/>
        </w:rPr>
      </w:pPr>
      <w:r w:rsidRPr="00650A6F">
        <w:rPr>
          <w:rFonts w:ascii="Times New Roman" w:hAnsi="Times New Roman" w:cs="Times New Roman"/>
          <w:iCs/>
          <w:sz w:val="28"/>
          <w:szCs w:val="28"/>
        </w:rPr>
        <w:t xml:space="preserve">В 2020/2021 учебном году продолжал свою работу профильный ресурсный центр министерства образования Кировской области – </w:t>
      </w:r>
      <w:r w:rsidRPr="00650A6F">
        <w:rPr>
          <w:rFonts w:ascii="Times New Roman" w:hAnsi="Times New Roman" w:cs="Times New Roman"/>
          <w:sz w:val="28"/>
          <w:szCs w:val="28"/>
        </w:rPr>
        <w:t>КОГОАУ «Вятская гуманитарная гимназия с углубленным изучением английского языка»</w:t>
      </w:r>
      <w:r w:rsidRPr="00650A6F">
        <w:rPr>
          <w:rFonts w:ascii="Times New Roman" w:hAnsi="Times New Roman" w:cs="Times New Roman"/>
          <w:iCs/>
          <w:sz w:val="28"/>
          <w:szCs w:val="28"/>
        </w:rPr>
        <w:t xml:space="preserve">. Данная образовательная организация </w:t>
      </w:r>
      <w:r w:rsidRPr="00650A6F">
        <w:rPr>
          <w:rFonts w:ascii="Times New Roman" w:hAnsi="Times New Roman" w:cs="Times New Roman"/>
          <w:sz w:val="28"/>
          <w:szCs w:val="28"/>
          <w:shd w:val="clear" w:color="auto" w:fill="FFFFFF"/>
        </w:rPr>
        <w:t xml:space="preserve">по отношению к государственным и муниципальным общеобразовательным организациям, входящим в состав профильного объединения, выступает в качестве образовательного и </w:t>
      </w:r>
      <w:r w:rsidRPr="00650A6F">
        <w:rPr>
          <w:rFonts w:ascii="Times New Roman" w:hAnsi="Times New Roman" w:cs="Times New Roman"/>
          <w:sz w:val="28"/>
          <w:szCs w:val="28"/>
          <w:shd w:val="clear" w:color="auto" w:fill="FFFFFF"/>
        </w:rPr>
        <w:lastRenderedPageBreak/>
        <w:t xml:space="preserve">методического центра по учебным предметам «Русский язык», «Литература», «Иностранный язык». Цель деятельности профильного центра: содействие созданию условий для получения качественного образования независимо от места жительства обучающихся; развитие сети образовательных организаций, реализующих подготовку обучающихся по профильным программам среднего общего образования. </w:t>
      </w:r>
      <w:r w:rsidRPr="00650A6F">
        <w:rPr>
          <w:rFonts w:ascii="Times New Roman" w:hAnsi="Times New Roman" w:cs="Times New Roman"/>
          <w:iCs/>
          <w:sz w:val="28"/>
          <w:szCs w:val="28"/>
        </w:rPr>
        <w:t xml:space="preserve">Работа центра позволяет оказывать помощь педагогам, организовывать для них стажировки, проводить консультации для обучающихся, проживающих в отдаленных районах области, что способствует успешной сдаче ЕГЭ обучающимися, которые не имеют возможности проходить обучение в ведущих образовательных организациях региона. Так, из 43 </w:t>
      </w:r>
      <w:proofErr w:type="spellStart"/>
      <w:r w:rsidRPr="00650A6F">
        <w:rPr>
          <w:rFonts w:ascii="Times New Roman" w:hAnsi="Times New Roman" w:cs="Times New Roman"/>
          <w:iCs/>
          <w:sz w:val="28"/>
          <w:szCs w:val="28"/>
        </w:rPr>
        <w:t>стобалльников</w:t>
      </w:r>
      <w:proofErr w:type="spellEnd"/>
      <w:r w:rsidRPr="00650A6F">
        <w:rPr>
          <w:rFonts w:ascii="Times New Roman" w:hAnsi="Times New Roman" w:cs="Times New Roman"/>
          <w:iCs/>
          <w:sz w:val="28"/>
          <w:szCs w:val="28"/>
        </w:rPr>
        <w:t xml:space="preserve"> в регионе в текущем учебном году 26 из них обучались в образовательных организациях города Кирова, в том числе в лицеях и гимназиях, школах с </w:t>
      </w:r>
      <w:r>
        <w:rPr>
          <w:rFonts w:ascii="Times New Roman" w:hAnsi="Times New Roman" w:cs="Times New Roman"/>
          <w:iCs/>
          <w:sz w:val="28"/>
          <w:szCs w:val="28"/>
        </w:rPr>
        <w:t>углубле</w:t>
      </w:r>
      <w:r w:rsidRPr="00650A6F">
        <w:rPr>
          <w:rFonts w:ascii="Times New Roman" w:hAnsi="Times New Roman" w:cs="Times New Roman"/>
          <w:iCs/>
          <w:sz w:val="28"/>
          <w:szCs w:val="28"/>
        </w:rPr>
        <w:t xml:space="preserve">нным изучением отдельных предметов, а 17 участников, набравших максимальный балл на экзамене, были выпускниками образовательных организаций прочих муниципалитетов. </w:t>
      </w:r>
    </w:p>
    <w:p w:rsidR="007C4EF0" w:rsidRPr="007C4EF0" w:rsidRDefault="007C4EF0" w:rsidP="00942627">
      <w:pPr>
        <w:spacing w:after="0"/>
        <w:ind w:firstLine="709"/>
        <w:jc w:val="both"/>
        <w:rPr>
          <w:rFonts w:ascii="Times New Roman" w:eastAsia="Times New Roman" w:hAnsi="Times New Roman" w:cs="Times New Roman"/>
          <w:color w:val="000000"/>
          <w:sz w:val="28"/>
          <w:szCs w:val="28"/>
        </w:rPr>
      </w:pPr>
      <w:r w:rsidRPr="00650A6F">
        <w:rPr>
          <w:rFonts w:ascii="Times New Roman" w:hAnsi="Times New Roman" w:cs="Times New Roman"/>
          <w:iCs/>
          <w:sz w:val="28"/>
          <w:szCs w:val="28"/>
        </w:rPr>
        <w:t xml:space="preserve">Системная работа ведется в регионе с одаренными обучающимися, которые принимают участие в разных этапах Всероссийской олимпиады школьников по русскому языку: в образовательных организациях области выделяются часы для подготовки участников </w:t>
      </w:r>
      <w:proofErr w:type="spellStart"/>
      <w:r w:rsidRPr="00650A6F">
        <w:rPr>
          <w:rFonts w:ascii="Times New Roman" w:hAnsi="Times New Roman" w:cs="Times New Roman"/>
          <w:iCs/>
          <w:sz w:val="28"/>
          <w:szCs w:val="28"/>
        </w:rPr>
        <w:t>ВсОШ</w:t>
      </w:r>
      <w:proofErr w:type="spellEnd"/>
      <w:r w:rsidRPr="00650A6F">
        <w:rPr>
          <w:rFonts w:ascii="Times New Roman" w:hAnsi="Times New Roman" w:cs="Times New Roman"/>
          <w:iCs/>
          <w:sz w:val="28"/>
          <w:szCs w:val="28"/>
        </w:rPr>
        <w:t>, на базе КОГАОУ ДО</w:t>
      </w:r>
      <w:r w:rsidRPr="00650A6F">
        <w:rPr>
          <w:rFonts w:ascii="Times New Roman" w:eastAsia="Times New Roman" w:hAnsi="Times New Roman" w:cs="Times New Roman"/>
          <w:color w:val="000000"/>
          <w:sz w:val="28"/>
          <w:szCs w:val="28"/>
        </w:rPr>
        <w:t xml:space="preserve"> «Центр дополнительного образования одаренных школьников» проходят ежегодные учебно-тренировочные сборы. Несмотря на то, что задания олимпиад по русскому языку не соотносятся с содержанием ЕГЭ, являются более сложными и творческими, обучающиеся с повышенной мотивацией к изучению русского языка впоследствии демонстрируют на ЕГЭ самые высокие результаты, набира</w:t>
      </w:r>
      <w:r>
        <w:rPr>
          <w:rFonts w:ascii="Times New Roman" w:eastAsia="Times New Roman" w:hAnsi="Times New Roman" w:cs="Times New Roman"/>
          <w:color w:val="000000"/>
          <w:sz w:val="28"/>
          <w:szCs w:val="28"/>
        </w:rPr>
        <w:t xml:space="preserve">я не менее 90 тестовых баллов. </w:t>
      </w:r>
    </w:p>
    <w:p w:rsidR="00650A6F" w:rsidRDefault="00650A6F" w:rsidP="00942627">
      <w:pPr>
        <w:pStyle w:val="a6"/>
        <w:spacing w:after="0"/>
        <w:ind w:left="0" w:firstLine="709"/>
        <w:jc w:val="both"/>
        <w:rPr>
          <w:rFonts w:ascii="Times New Roman" w:hAnsi="Times New Roman"/>
          <w:bCs/>
          <w:sz w:val="28"/>
          <w:szCs w:val="28"/>
        </w:rPr>
      </w:pPr>
      <w:r w:rsidRPr="00650A6F">
        <w:rPr>
          <w:rFonts w:ascii="Times New Roman" w:hAnsi="Times New Roman"/>
          <w:bCs/>
          <w:sz w:val="28"/>
          <w:szCs w:val="28"/>
        </w:rPr>
        <w:t xml:space="preserve">Можно сделать вывод о том, что положительная динамика результатов ЕГЭ по русскому языку обусловлена слаженной работой педагогов в рамках методических объединений различного уровня, активным участием в предлагаемых мероприятиях. </w:t>
      </w:r>
    </w:p>
    <w:p w:rsidR="007C4EF0" w:rsidRDefault="007C4EF0" w:rsidP="00942627">
      <w:pPr>
        <w:pStyle w:val="a6"/>
        <w:spacing w:after="0"/>
        <w:ind w:left="0" w:firstLine="709"/>
        <w:jc w:val="both"/>
        <w:rPr>
          <w:rFonts w:ascii="Times New Roman" w:hAnsi="Times New Roman"/>
          <w:bCs/>
          <w:sz w:val="28"/>
          <w:szCs w:val="28"/>
        </w:rPr>
      </w:pPr>
    </w:p>
    <w:p w:rsidR="00AF008B" w:rsidRDefault="00AF008B" w:rsidP="00AF008B">
      <w:pPr>
        <w:spacing w:after="0"/>
        <w:jc w:val="center"/>
        <w:rPr>
          <w:rFonts w:ascii="Times New Roman" w:hAnsi="Times New Roman" w:cs="Times New Roman"/>
          <w:b/>
          <w:sz w:val="28"/>
          <w:lang w:eastAsia="ru-RU"/>
        </w:rPr>
      </w:pPr>
      <w:r w:rsidRPr="00212C8E">
        <w:rPr>
          <w:rFonts w:ascii="Times New Roman" w:hAnsi="Times New Roman" w:cs="Times New Roman"/>
          <w:b/>
          <w:sz w:val="28"/>
          <w:lang w:eastAsia="ru-RU"/>
        </w:rPr>
        <w:t xml:space="preserve">Рекомендации для педагогов образовательных организаций </w:t>
      </w:r>
    </w:p>
    <w:p w:rsidR="00AF008B" w:rsidRPr="00212C8E" w:rsidRDefault="00AF008B" w:rsidP="00AF008B">
      <w:pPr>
        <w:spacing w:after="0"/>
        <w:jc w:val="center"/>
        <w:rPr>
          <w:rFonts w:ascii="Times New Roman" w:eastAsia="Calibri" w:hAnsi="Times New Roman" w:cs="Times New Roman"/>
          <w:b/>
          <w:sz w:val="28"/>
          <w:lang w:eastAsia="ru-RU"/>
        </w:rPr>
      </w:pPr>
      <w:r w:rsidRPr="00212C8E">
        <w:rPr>
          <w:rFonts w:ascii="Times New Roman" w:hAnsi="Times New Roman" w:cs="Times New Roman"/>
          <w:b/>
          <w:sz w:val="28"/>
          <w:lang w:eastAsia="ru-RU"/>
        </w:rPr>
        <w:t>Кировской области по совершенствованию методики преподавания учебного предмета «</w:t>
      </w:r>
      <w:r>
        <w:rPr>
          <w:rFonts w:ascii="Times New Roman" w:hAnsi="Times New Roman" w:cs="Times New Roman"/>
          <w:b/>
          <w:sz w:val="28"/>
          <w:lang w:eastAsia="ru-RU"/>
        </w:rPr>
        <w:t>Русский язык</w:t>
      </w:r>
      <w:r w:rsidRPr="00212C8E">
        <w:rPr>
          <w:rFonts w:ascii="Times New Roman" w:hAnsi="Times New Roman" w:cs="Times New Roman"/>
          <w:b/>
          <w:sz w:val="28"/>
          <w:lang w:eastAsia="ru-RU"/>
        </w:rPr>
        <w:t>»</w:t>
      </w:r>
    </w:p>
    <w:p w:rsidR="00650A6F" w:rsidRPr="007C4EF0" w:rsidRDefault="00650A6F" w:rsidP="00942627">
      <w:pPr>
        <w:spacing w:after="0"/>
        <w:jc w:val="both"/>
        <w:rPr>
          <w:rFonts w:ascii="Times New Roman" w:hAnsi="Times New Roman"/>
          <w:b/>
          <w:bCs/>
          <w:sz w:val="28"/>
          <w:szCs w:val="28"/>
        </w:rPr>
      </w:pPr>
    </w:p>
    <w:p w:rsidR="007C4EF0" w:rsidRPr="007C4EF0" w:rsidRDefault="007C4EF0" w:rsidP="00942627">
      <w:pPr>
        <w:pStyle w:val="a6"/>
        <w:spacing w:after="0"/>
        <w:ind w:left="0" w:firstLine="709"/>
        <w:jc w:val="both"/>
        <w:rPr>
          <w:rFonts w:ascii="Times New Roman" w:hAnsi="Times New Roman"/>
          <w:sz w:val="28"/>
          <w:szCs w:val="28"/>
        </w:rPr>
      </w:pPr>
      <w:r w:rsidRPr="007C4EF0">
        <w:rPr>
          <w:rFonts w:ascii="Times New Roman" w:hAnsi="Times New Roman"/>
          <w:sz w:val="28"/>
          <w:szCs w:val="28"/>
        </w:rPr>
        <w:t>Анализ результатов ЕГЭ по русскому языку способствует систематизации и интенсификации образовательного процесса, предусматривающего комплексную подготовку к ГИА, и позволяет дать определенные рекомендации для системы образования в регионе.</w:t>
      </w:r>
    </w:p>
    <w:p w:rsidR="007C4EF0" w:rsidRPr="007C4EF0" w:rsidRDefault="007C4EF0" w:rsidP="00942627">
      <w:pPr>
        <w:pStyle w:val="a6"/>
        <w:spacing w:after="0"/>
        <w:ind w:left="0" w:firstLine="709"/>
        <w:jc w:val="both"/>
        <w:rPr>
          <w:rFonts w:ascii="Times New Roman" w:hAnsi="Times New Roman"/>
          <w:iCs/>
          <w:sz w:val="28"/>
          <w:szCs w:val="28"/>
          <w:lang w:eastAsia="ru-RU"/>
        </w:rPr>
      </w:pPr>
      <w:r w:rsidRPr="007C4EF0">
        <w:rPr>
          <w:rFonts w:ascii="Times New Roman" w:hAnsi="Times New Roman"/>
          <w:iCs/>
          <w:sz w:val="28"/>
          <w:szCs w:val="28"/>
          <w:lang w:eastAsia="ru-RU"/>
        </w:rPr>
        <w:lastRenderedPageBreak/>
        <w:t>С целью совершенствования организации и методики преподавания предмета в регионе руководителям и педагогам образовательных организаций всех типов предлагаются следующие рекомендации:</w:t>
      </w:r>
    </w:p>
    <w:p w:rsidR="007C4EF0" w:rsidRPr="007C4EF0" w:rsidRDefault="007C4EF0" w:rsidP="00942627">
      <w:pPr>
        <w:pStyle w:val="a6"/>
        <w:spacing w:after="0"/>
        <w:ind w:left="0" w:firstLine="709"/>
        <w:jc w:val="both"/>
        <w:rPr>
          <w:rFonts w:ascii="Times New Roman" w:hAnsi="Times New Roman"/>
          <w:sz w:val="28"/>
          <w:szCs w:val="28"/>
        </w:rPr>
      </w:pPr>
      <w:r w:rsidRPr="007C4EF0">
        <w:rPr>
          <w:rFonts w:ascii="Times New Roman" w:hAnsi="Times New Roman"/>
          <w:sz w:val="28"/>
          <w:szCs w:val="28"/>
        </w:rPr>
        <w:t>1. По возможности увеличить количество часов русского языка в 10-11 классах до 2 в неделю, а в рабочую программу по предмету в 10-11 классах включить тематическую подготовку</w:t>
      </w:r>
      <w:r w:rsidR="00942627">
        <w:rPr>
          <w:rFonts w:ascii="Times New Roman" w:hAnsi="Times New Roman"/>
          <w:sz w:val="28"/>
          <w:szCs w:val="28"/>
        </w:rPr>
        <w:t xml:space="preserve"> </w:t>
      </w:r>
      <w:r w:rsidRPr="007C4EF0">
        <w:rPr>
          <w:rFonts w:ascii="Times New Roman" w:hAnsi="Times New Roman"/>
          <w:sz w:val="28"/>
          <w:szCs w:val="28"/>
        </w:rPr>
        <w:t xml:space="preserve">к заданиям ЕГЭ за счет дополнительного урока каждую неделю. В данном случае учитель также использует ресурсы учебного предмета «Русский родной язык», программа которого в частности позволяет повторить темы по культуре речи и </w:t>
      </w:r>
      <w:proofErr w:type="spellStart"/>
      <w:r w:rsidRPr="007C4EF0">
        <w:rPr>
          <w:rFonts w:ascii="Times New Roman" w:hAnsi="Times New Roman"/>
          <w:sz w:val="28"/>
          <w:szCs w:val="28"/>
        </w:rPr>
        <w:t>речеведению</w:t>
      </w:r>
      <w:proofErr w:type="spellEnd"/>
      <w:r w:rsidRPr="007C4EF0">
        <w:rPr>
          <w:rFonts w:ascii="Times New Roman" w:hAnsi="Times New Roman"/>
          <w:sz w:val="28"/>
          <w:szCs w:val="28"/>
        </w:rPr>
        <w:t xml:space="preserve">. </w:t>
      </w:r>
    </w:p>
    <w:p w:rsidR="007C4EF0" w:rsidRPr="007C4EF0" w:rsidRDefault="007C4EF0" w:rsidP="00942627">
      <w:pPr>
        <w:pStyle w:val="a6"/>
        <w:spacing w:after="0"/>
        <w:ind w:left="0" w:firstLine="709"/>
        <w:jc w:val="both"/>
        <w:rPr>
          <w:rFonts w:ascii="Times New Roman" w:hAnsi="Times New Roman"/>
          <w:sz w:val="28"/>
          <w:szCs w:val="28"/>
        </w:rPr>
      </w:pPr>
      <w:r w:rsidRPr="007C4EF0">
        <w:rPr>
          <w:rFonts w:ascii="Times New Roman" w:hAnsi="Times New Roman"/>
          <w:sz w:val="28"/>
          <w:szCs w:val="28"/>
        </w:rPr>
        <w:t xml:space="preserve">2. На этапе подготовки к ЕГЭ в 10-11 классе последовательно </w:t>
      </w:r>
      <w:r w:rsidRPr="007C4EF0">
        <w:rPr>
          <w:rFonts w:ascii="Times New Roman" w:eastAsia="Droid Sans Fallback" w:hAnsi="Times New Roman"/>
          <w:kern w:val="2"/>
          <w:sz w:val="28"/>
          <w:szCs w:val="28"/>
          <w:lang w:eastAsia="zh-CN"/>
        </w:rPr>
        <w:t xml:space="preserve">систематизировать и углублять знания основных разделов языкознания. </w:t>
      </w:r>
      <w:r w:rsidRPr="007C4EF0">
        <w:rPr>
          <w:rFonts w:ascii="Times New Roman" w:hAnsi="Times New Roman"/>
          <w:sz w:val="28"/>
          <w:szCs w:val="28"/>
        </w:rPr>
        <w:t>Для</w:t>
      </w:r>
      <w:r w:rsidRPr="007C4EF0">
        <w:rPr>
          <w:rFonts w:ascii="Times New Roman" w:eastAsia="MS Gothic" w:hAnsi="Times New Roman"/>
          <w:sz w:val="28"/>
          <w:szCs w:val="28"/>
        </w:rPr>
        <w:t xml:space="preserve"> повышения орфографической грамотности</w:t>
      </w:r>
      <w:r w:rsidRPr="007C4EF0">
        <w:rPr>
          <w:rFonts w:ascii="Times New Roman" w:hAnsi="Times New Roman"/>
          <w:sz w:val="28"/>
          <w:szCs w:val="28"/>
        </w:rPr>
        <w:t xml:space="preserve"> следует уделять</w:t>
      </w:r>
      <w:r w:rsidRPr="007C4EF0">
        <w:rPr>
          <w:rFonts w:ascii="Times New Roman" w:eastAsia="Droid Sans Fallback" w:hAnsi="Times New Roman"/>
          <w:kern w:val="2"/>
          <w:sz w:val="28"/>
          <w:szCs w:val="28"/>
          <w:lang w:eastAsia="zh-CN"/>
        </w:rPr>
        <w:t xml:space="preserve"> </w:t>
      </w:r>
      <w:r w:rsidRPr="007C4EF0">
        <w:rPr>
          <w:rFonts w:ascii="Times New Roman" w:hAnsi="Times New Roman"/>
          <w:sz w:val="28"/>
          <w:szCs w:val="28"/>
        </w:rPr>
        <w:t xml:space="preserve">больше внимания морфемному и словообразовательному анализу, вопросам морфологии и лексики, чтобы сделать подход к обучению активным и осознанным. Больше внимания также необходимо уделять структурно-семантическим особенностями простых и сложных предложений, используя практико-ориентированный подход к обучению. Важно повышать уровень пунктуационной грамотности, добиваясь осознанного подхода обучающихся к постановке знаков препинания, формируя представления об их функциях в письменной речи. </w:t>
      </w:r>
    </w:p>
    <w:p w:rsidR="007C4EF0" w:rsidRPr="007C4EF0" w:rsidRDefault="007C4EF0" w:rsidP="00942627">
      <w:pPr>
        <w:spacing w:after="0"/>
        <w:ind w:firstLine="709"/>
        <w:jc w:val="both"/>
        <w:rPr>
          <w:rFonts w:ascii="Times New Roman" w:hAnsi="Times New Roman" w:cs="Times New Roman"/>
          <w:iCs/>
          <w:sz w:val="28"/>
          <w:szCs w:val="28"/>
        </w:rPr>
      </w:pPr>
      <w:r w:rsidRPr="007C4EF0">
        <w:rPr>
          <w:rFonts w:ascii="Times New Roman" w:hAnsi="Times New Roman" w:cs="Times New Roman"/>
          <w:iCs/>
          <w:sz w:val="28"/>
          <w:szCs w:val="28"/>
        </w:rPr>
        <w:t xml:space="preserve">3. Максимально полно использовать ресурсы официального сайта Федерального института педагогических измерений </w:t>
      </w:r>
      <w:r w:rsidRPr="007C4EF0">
        <w:rPr>
          <w:rFonts w:ascii="Times New Roman" w:hAnsi="Times New Roman" w:cs="Times New Roman"/>
          <w:sz w:val="28"/>
          <w:szCs w:val="28"/>
        </w:rPr>
        <w:t>(</w:t>
      </w:r>
      <w:hyperlink r:id="rId9" w:history="1">
        <w:r w:rsidRPr="007C4EF0">
          <w:rPr>
            <w:rStyle w:val="af1"/>
            <w:rFonts w:ascii="Times New Roman" w:hAnsi="Times New Roman" w:cs="Times New Roman"/>
            <w:sz w:val="28"/>
            <w:szCs w:val="28"/>
            <w:lang w:val="en-US"/>
          </w:rPr>
          <w:t>www</w:t>
        </w:r>
        <w:r w:rsidRPr="007C4EF0">
          <w:rPr>
            <w:rStyle w:val="af1"/>
            <w:rFonts w:ascii="Times New Roman" w:hAnsi="Times New Roman" w:cs="Times New Roman"/>
            <w:sz w:val="28"/>
            <w:szCs w:val="28"/>
          </w:rPr>
          <w:t>.</w:t>
        </w:r>
        <w:proofErr w:type="spellStart"/>
        <w:r w:rsidRPr="007C4EF0">
          <w:rPr>
            <w:rStyle w:val="af1"/>
            <w:rFonts w:ascii="Times New Roman" w:hAnsi="Times New Roman" w:cs="Times New Roman"/>
            <w:sz w:val="28"/>
            <w:szCs w:val="28"/>
            <w:lang w:val="en-US"/>
          </w:rPr>
          <w:t>fipi</w:t>
        </w:r>
        <w:proofErr w:type="spellEnd"/>
        <w:r w:rsidRPr="007C4EF0">
          <w:rPr>
            <w:rStyle w:val="af1"/>
            <w:rFonts w:ascii="Times New Roman" w:hAnsi="Times New Roman" w:cs="Times New Roman"/>
            <w:sz w:val="28"/>
            <w:szCs w:val="28"/>
          </w:rPr>
          <w:t>.</w:t>
        </w:r>
        <w:proofErr w:type="spellStart"/>
        <w:r w:rsidRPr="007C4EF0">
          <w:rPr>
            <w:rStyle w:val="af1"/>
            <w:rFonts w:ascii="Times New Roman" w:hAnsi="Times New Roman" w:cs="Times New Roman"/>
            <w:sz w:val="28"/>
            <w:szCs w:val="28"/>
            <w:lang w:val="en-US"/>
          </w:rPr>
          <w:t>ru</w:t>
        </w:r>
        <w:proofErr w:type="spellEnd"/>
      </w:hyperlink>
      <w:r w:rsidRPr="007C4EF0">
        <w:rPr>
          <w:rFonts w:ascii="Times New Roman" w:hAnsi="Times New Roman" w:cs="Times New Roman"/>
          <w:sz w:val="28"/>
          <w:szCs w:val="28"/>
        </w:rPr>
        <w:t xml:space="preserve">), что позволит оперативно знакомиться с нормативными документами и методическими материалами. Как показывает отрицательная динамика выполнения заданий 4 и 5, которые базируются на подготовленных ФИПИ орфоэпическом словнике и словаре паронимов, педагоги недостаточно планомерно обращаются к комплексу имеющихся на сайте ресурсов. </w:t>
      </w:r>
    </w:p>
    <w:p w:rsidR="007C4EF0" w:rsidRPr="007C4EF0" w:rsidRDefault="007C4EF0" w:rsidP="00942627">
      <w:pPr>
        <w:spacing w:after="0"/>
        <w:ind w:firstLine="709"/>
        <w:contextualSpacing/>
        <w:jc w:val="both"/>
        <w:rPr>
          <w:rFonts w:ascii="Times New Roman" w:eastAsia="Times New Roman" w:hAnsi="Times New Roman" w:cs="Times New Roman"/>
          <w:bCs/>
          <w:iCs/>
          <w:color w:val="000000"/>
          <w:sz w:val="28"/>
          <w:szCs w:val="28"/>
        </w:rPr>
      </w:pPr>
      <w:r w:rsidRPr="007C4EF0">
        <w:rPr>
          <w:rFonts w:ascii="Times New Roman" w:eastAsia="Times New Roman" w:hAnsi="Times New Roman" w:cs="Times New Roman"/>
          <w:bCs/>
          <w:iCs/>
          <w:color w:val="000000"/>
          <w:sz w:val="28"/>
          <w:szCs w:val="28"/>
        </w:rPr>
        <w:t xml:space="preserve">Рассмотрим образовательные возможности сайта Федерального института педагогических измерений. В последнее время сайт изменил свой дизайн и пополнил содержание. Поскольку в 2020 году кардинально изменилась структура тестовой части ОГЭ по русскому языку, были внесены некоторые изменения в критерии оценивания творческой работы в ЕГЭ, в первую очередь педагогу необходимо ознакомиться с размещенными на сайте нормативно-правовыми документами, демонстрационным вариантом </w:t>
      </w:r>
      <w:proofErr w:type="spellStart"/>
      <w:r w:rsidRPr="007C4EF0">
        <w:rPr>
          <w:rFonts w:ascii="Times New Roman" w:eastAsia="Times New Roman" w:hAnsi="Times New Roman" w:cs="Times New Roman"/>
          <w:bCs/>
          <w:iCs/>
          <w:color w:val="000000"/>
          <w:sz w:val="28"/>
          <w:szCs w:val="28"/>
        </w:rPr>
        <w:t>КИМов</w:t>
      </w:r>
      <w:proofErr w:type="spellEnd"/>
      <w:r w:rsidRPr="007C4EF0">
        <w:rPr>
          <w:rFonts w:ascii="Times New Roman" w:eastAsia="Times New Roman" w:hAnsi="Times New Roman" w:cs="Times New Roman"/>
          <w:bCs/>
          <w:iCs/>
          <w:color w:val="000000"/>
          <w:sz w:val="28"/>
          <w:szCs w:val="28"/>
        </w:rPr>
        <w:t xml:space="preserve"> для проведения ГИА в текущем году, а также с кодификатором элементов содержания и требований к уровню подготовки обучающихся и спецификацией </w:t>
      </w:r>
      <w:proofErr w:type="spellStart"/>
      <w:r w:rsidRPr="007C4EF0">
        <w:rPr>
          <w:rFonts w:ascii="Times New Roman" w:eastAsia="Times New Roman" w:hAnsi="Times New Roman" w:cs="Times New Roman"/>
          <w:bCs/>
          <w:iCs/>
          <w:color w:val="000000"/>
          <w:sz w:val="28"/>
          <w:szCs w:val="28"/>
        </w:rPr>
        <w:t>КИМов</w:t>
      </w:r>
      <w:proofErr w:type="spellEnd"/>
      <w:r w:rsidRPr="007C4EF0">
        <w:rPr>
          <w:rFonts w:ascii="Times New Roman" w:eastAsia="Times New Roman" w:hAnsi="Times New Roman" w:cs="Times New Roman"/>
          <w:bCs/>
          <w:iCs/>
          <w:color w:val="000000"/>
          <w:sz w:val="28"/>
          <w:szCs w:val="28"/>
        </w:rPr>
        <w:t xml:space="preserve"> для проведения ОГЭ и ЕГЭ. Кодификатор представляет собой систематизированный перечень требований к уровню подготовки выпускников основной и/или средней школы и проверяемых элементов содержания. В спецификации перечисляются </w:t>
      </w:r>
      <w:r w:rsidRPr="007C4EF0">
        <w:rPr>
          <w:rFonts w:ascii="Times New Roman" w:eastAsia="Times New Roman" w:hAnsi="Times New Roman" w:cs="Times New Roman"/>
          <w:bCs/>
          <w:iCs/>
          <w:color w:val="000000"/>
          <w:sz w:val="28"/>
          <w:szCs w:val="28"/>
        </w:rPr>
        <w:lastRenderedPageBreak/>
        <w:t xml:space="preserve">особенности экзаменационной работы по предмету: назначение, распределение заданий по содержанию и видам деятельности и другие аспекты описания. </w:t>
      </w:r>
    </w:p>
    <w:p w:rsidR="007C4EF0" w:rsidRPr="007C4EF0" w:rsidRDefault="007C4EF0" w:rsidP="00942627">
      <w:pPr>
        <w:spacing w:after="0"/>
        <w:ind w:firstLine="709"/>
        <w:contextualSpacing/>
        <w:jc w:val="both"/>
        <w:rPr>
          <w:rFonts w:ascii="Times New Roman" w:eastAsia="Times New Roman" w:hAnsi="Times New Roman" w:cs="Times New Roman"/>
          <w:bCs/>
          <w:iCs/>
          <w:color w:val="000000"/>
          <w:sz w:val="28"/>
          <w:szCs w:val="28"/>
        </w:rPr>
      </w:pPr>
      <w:r w:rsidRPr="007C4EF0">
        <w:rPr>
          <w:rFonts w:ascii="Times New Roman" w:eastAsia="Times New Roman" w:hAnsi="Times New Roman" w:cs="Times New Roman"/>
          <w:bCs/>
          <w:iCs/>
          <w:color w:val="000000"/>
          <w:sz w:val="28"/>
          <w:szCs w:val="28"/>
        </w:rPr>
        <w:t xml:space="preserve">По вкладке ЕГЭ на сайте ФИПИ также можно найти Методические материалы для предметных комиссий субъектов Российской Федерации по проверке выполнения заданий с развернутым ответом экзаменационных работ ЕГЭ 2021 года. Данные материалы подготовлены председателем Федеральной предметной комиссии по русскому языку И.П. </w:t>
      </w:r>
      <w:proofErr w:type="spellStart"/>
      <w:r w:rsidRPr="007C4EF0">
        <w:rPr>
          <w:rFonts w:ascii="Times New Roman" w:eastAsia="Times New Roman" w:hAnsi="Times New Roman" w:cs="Times New Roman"/>
          <w:bCs/>
          <w:iCs/>
          <w:color w:val="000000"/>
          <w:sz w:val="28"/>
          <w:szCs w:val="28"/>
        </w:rPr>
        <w:t>Цыбулько</w:t>
      </w:r>
      <w:proofErr w:type="spellEnd"/>
      <w:r w:rsidRPr="007C4EF0">
        <w:rPr>
          <w:rFonts w:ascii="Times New Roman" w:eastAsia="Times New Roman" w:hAnsi="Times New Roman" w:cs="Times New Roman"/>
          <w:bCs/>
          <w:iCs/>
          <w:color w:val="000000"/>
          <w:sz w:val="28"/>
          <w:szCs w:val="28"/>
        </w:rPr>
        <w:t xml:space="preserve"> и предназначены для осуществления эффективной работы экспертов, проверяющих письменные работы в рамках ГИА. Тем не менее, знакомство с материалами может быть очень полезным для учителя-предметника, который скорректирует подготовку обучающихся к экзаменам, руководствуясь документами. Так, методические материалы для экспертов ЕГЭ содержат разбор критериев оценивания, примеры проверки выполнения заданий с развернутым ответом, анализ типичных ошибок выпускников, памятки для экспертов, исходные тексты для работы. Материалы обновляются в середине учебного года.</w:t>
      </w:r>
    </w:p>
    <w:p w:rsidR="007C4EF0" w:rsidRPr="007C4EF0" w:rsidRDefault="007C4EF0" w:rsidP="00942627">
      <w:pPr>
        <w:spacing w:after="0"/>
        <w:ind w:firstLine="709"/>
        <w:contextualSpacing/>
        <w:jc w:val="both"/>
        <w:rPr>
          <w:rFonts w:ascii="Times New Roman" w:eastAsia="Times New Roman" w:hAnsi="Times New Roman" w:cs="Times New Roman"/>
          <w:bCs/>
          <w:iCs/>
          <w:color w:val="000000"/>
          <w:sz w:val="28"/>
          <w:szCs w:val="28"/>
        </w:rPr>
      </w:pPr>
      <w:r w:rsidRPr="007C4EF0">
        <w:rPr>
          <w:rFonts w:ascii="Times New Roman" w:eastAsia="Times New Roman" w:hAnsi="Times New Roman" w:cs="Times New Roman"/>
          <w:bCs/>
          <w:iCs/>
          <w:color w:val="000000"/>
          <w:sz w:val="28"/>
          <w:szCs w:val="28"/>
        </w:rPr>
        <w:t xml:space="preserve">Ежегодно на сайте ФИПИ публикуются методические рекомендации для учителей, подготовленные на основе анализа типичных ошибок участников ЕГЭ прошлого года. Материалы также составлены И.П. </w:t>
      </w:r>
      <w:proofErr w:type="spellStart"/>
      <w:r w:rsidRPr="007C4EF0">
        <w:rPr>
          <w:rFonts w:ascii="Times New Roman" w:eastAsia="Times New Roman" w:hAnsi="Times New Roman" w:cs="Times New Roman"/>
          <w:bCs/>
          <w:iCs/>
          <w:color w:val="000000"/>
          <w:sz w:val="28"/>
          <w:szCs w:val="28"/>
        </w:rPr>
        <w:t>Цыбулько</w:t>
      </w:r>
      <w:proofErr w:type="spellEnd"/>
      <w:r w:rsidRPr="007C4EF0">
        <w:rPr>
          <w:rFonts w:ascii="Times New Roman" w:eastAsia="Times New Roman" w:hAnsi="Times New Roman" w:cs="Times New Roman"/>
          <w:bCs/>
          <w:iCs/>
          <w:color w:val="000000"/>
          <w:sz w:val="28"/>
          <w:szCs w:val="28"/>
        </w:rPr>
        <w:t xml:space="preserve"> и призваны оказать конкретную помощь педагогам, так как последовательно анализируют трудности выполнения выпускниками всех заданий тестовой части ЕГЭ. </w:t>
      </w:r>
    </w:p>
    <w:p w:rsidR="007C4EF0" w:rsidRPr="007C4EF0" w:rsidRDefault="007C4EF0" w:rsidP="00942627">
      <w:pPr>
        <w:spacing w:after="0"/>
        <w:ind w:firstLine="709"/>
        <w:contextualSpacing/>
        <w:jc w:val="both"/>
        <w:rPr>
          <w:rFonts w:ascii="Times New Roman" w:eastAsia="Times New Roman" w:hAnsi="Times New Roman" w:cs="Times New Roman"/>
          <w:bCs/>
          <w:iCs/>
          <w:color w:val="000000"/>
          <w:sz w:val="28"/>
          <w:szCs w:val="28"/>
        </w:rPr>
      </w:pPr>
      <w:r w:rsidRPr="007C4EF0">
        <w:rPr>
          <w:rFonts w:ascii="Times New Roman" w:eastAsia="Times New Roman" w:hAnsi="Times New Roman" w:cs="Times New Roman"/>
          <w:bCs/>
          <w:iCs/>
          <w:color w:val="000000"/>
          <w:sz w:val="28"/>
          <w:szCs w:val="28"/>
        </w:rPr>
        <w:t xml:space="preserve">Важную роль для подготовки к экзаменам играет размещенный на сайте ФИПИ открытый банк заданий ЕГЭ. В данном банке содержатся задания тестового характера по представленным в </w:t>
      </w:r>
      <w:proofErr w:type="spellStart"/>
      <w:r w:rsidRPr="007C4EF0">
        <w:rPr>
          <w:rFonts w:ascii="Times New Roman" w:eastAsia="Times New Roman" w:hAnsi="Times New Roman" w:cs="Times New Roman"/>
          <w:bCs/>
          <w:iCs/>
          <w:color w:val="000000"/>
          <w:sz w:val="28"/>
          <w:szCs w:val="28"/>
        </w:rPr>
        <w:t>КИМах</w:t>
      </w:r>
      <w:proofErr w:type="spellEnd"/>
      <w:r w:rsidRPr="007C4EF0">
        <w:rPr>
          <w:rFonts w:ascii="Times New Roman" w:eastAsia="Times New Roman" w:hAnsi="Times New Roman" w:cs="Times New Roman"/>
          <w:bCs/>
          <w:iCs/>
          <w:color w:val="000000"/>
          <w:sz w:val="28"/>
          <w:szCs w:val="28"/>
        </w:rPr>
        <w:t xml:space="preserve"> разделам современного русского языка, задания, направленные на информационную переработку текстов различных стилей и жанров, а также тексты для письменных заданий ОГЭ по русскому языку. Банк функционирует в новой версии в тестовом режиме, а в старой версии, которая также доступна, разбит в соответствии с разделами современного русского языка.</w:t>
      </w:r>
    </w:p>
    <w:p w:rsidR="007C4EF0" w:rsidRPr="007C4EF0" w:rsidRDefault="007C4EF0" w:rsidP="00942627">
      <w:pPr>
        <w:spacing w:after="0"/>
        <w:ind w:firstLine="709"/>
        <w:jc w:val="both"/>
        <w:rPr>
          <w:rFonts w:ascii="Times New Roman" w:eastAsia="Times New Roman" w:hAnsi="Times New Roman" w:cs="Times New Roman"/>
          <w:bCs/>
          <w:iCs/>
          <w:color w:val="000000"/>
          <w:sz w:val="28"/>
          <w:szCs w:val="28"/>
        </w:rPr>
      </w:pPr>
      <w:r w:rsidRPr="007C4EF0">
        <w:rPr>
          <w:rFonts w:ascii="Times New Roman" w:eastAsia="Times New Roman" w:hAnsi="Times New Roman" w:cs="Times New Roman"/>
          <w:bCs/>
          <w:iCs/>
          <w:color w:val="000000"/>
          <w:sz w:val="28"/>
          <w:szCs w:val="28"/>
        </w:rPr>
        <w:t>Назначение ряда ресурсов ФИПИ заключается в интенсификации процесса обучения и самостоятельной деятельности обучающихся, что особенно важно в условиях осуществления частично дистанционной подготовки школьников.</w:t>
      </w:r>
    </w:p>
    <w:p w:rsidR="007C4EF0" w:rsidRPr="007C4EF0" w:rsidRDefault="007C4EF0" w:rsidP="00942627">
      <w:pPr>
        <w:spacing w:after="0"/>
        <w:ind w:firstLine="709"/>
        <w:jc w:val="both"/>
        <w:rPr>
          <w:rFonts w:ascii="Times New Roman" w:eastAsia="Times New Roman" w:hAnsi="Times New Roman" w:cs="Times New Roman"/>
          <w:bCs/>
          <w:iCs/>
          <w:color w:val="000000"/>
          <w:sz w:val="28"/>
          <w:szCs w:val="28"/>
        </w:rPr>
      </w:pPr>
      <w:r w:rsidRPr="007C4EF0">
        <w:rPr>
          <w:rFonts w:ascii="Times New Roman" w:eastAsia="Times New Roman" w:hAnsi="Times New Roman" w:cs="Times New Roman"/>
          <w:bCs/>
          <w:iCs/>
          <w:color w:val="000000"/>
          <w:sz w:val="28"/>
          <w:szCs w:val="28"/>
        </w:rPr>
        <w:t xml:space="preserve">По соответствующей вкладе выпускники текущего учебного года имеют возможность найти варианты ЕГЭ 2021 года. Безусловно, решение и анализ данных вариантов позволит обучающимся оценить, как уровень сложности заданий, так и уровень своей подготовки к экзаменам. </w:t>
      </w:r>
    </w:p>
    <w:p w:rsidR="007C4EF0" w:rsidRPr="007C4EF0" w:rsidRDefault="007C4EF0" w:rsidP="00942627">
      <w:pPr>
        <w:spacing w:after="0"/>
        <w:ind w:firstLine="709"/>
        <w:jc w:val="both"/>
        <w:rPr>
          <w:rFonts w:ascii="Times New Roman" w:eastAsia="Times New Roman" w:hAnsi="Times New Roman" w:cs="Times New Roman"/>
          <w:bCs/>
          <w:iCs/>
          <w:color w:val="000000"/>
          <w:sz w:val="28"/>
          <w:szCs w:val="28"/>
        </w:rPr>
      </w:pPr>
      <w:r w:rsidRPr="007C4EF0">
        <w:rPr>
          <w:rFonts w:ascii="Times New Roman" w:eastAsia="Times New Roman" w:hAnsi="Times New Roman" w:cs="Times New Roman"/>
          <w:bCs/>
          <w:iCs/>
          <w:color w:val="000000"/>
          <w:sz w:val="28"/>
          <w:szCs w:val="28"/>
        </w:rPr>
        <w:t xml:space="preserve">Большую помощь выпускникам окажут специальные </w:t>
      </w:r>
      <w:proofErr w:type="spellStart"/>
      <w:r w:rsidRPr="007C4EF0">
        <w:rPr>
          <w:rFonts w:ascii="Times New Roman" w:eastAsia="Times New Roman" w:hAnsi="Times New Roman" w:cs="Times New Roman"/>
          <w:bCs/>
          <w:iCs/>
          <w:color w:val="000000"/>
          <w:sz w:val="28"/>
          <w:szCs w:val="28"/>
        </w:rPr>
        <w:t>видеоконсультации</w:t>
      </w:r>
      <w:proofErr w:type="spellEnd"/>
      <w:r w:rsidRPr="007C4EF0">
        <w:rPr>
          <w:rFonts w:ascii="Times New Roman" w:eastAsia="Times New Roman" w:hAnsi="Times New Roman" w:cs="Times New Roman"/>
          <w:bCs/>
          <w:iCs/>
          <w:color w:val="000000"/>
          <w:sz w:val="28"/>
          <w:szCs w:val="28"/>
        </w:rPr>
        <w:t xml:space="preserve"> разработчиков контрольно-измерительных материалов, которые можно найти во вкладке «Навигатор самостоятельной подготовки к ЕГЭ». В 2021 году по данной вкладке выложены систематизированные по разделам обширные рекомендации </w:t>
      </w:r>
      <w:r w:rsidRPr="007C4EF0">
        <w:rPr>
          <w:rFonts w:ascii="Times New Roman" w:eastAsia="Times New Roman" w:hAnsi="Times New Roman" w:cs="Times New Roman"/>
          <w:bCs/>
          <w:iCs/>
          <w:color w:val="000000"/>
          <w:sz w:val="28"/>
          <w:szCs w:val="28"/>
        </w:rPr>
        <w:lastRenderedPageBreak/>
        <w:t xml:space="preserve">для обучающихся. В материалах по подготовке к ЕГЭ анализируются умения, которыми должны обладать выпускники по каждой теме (фонетика, грамматика и пр.), разбираются типичные ошибки, представлены орфоэпический словник и словарь паронимов, знание которых необходимо для выполнения определенных заданий тестовой части. </w:t>
      </w:r>
    </w:p>
    <w:p w:rsidR="007C4EF0" w:rsidRPr="007C4EF0" w:rsidRDefault="007C4EF0" w:rsidP="00942627">
      <w:pPr>
        <w:spacing w:after="0"/>
        <w:ind w:firstLine="709"/>
        <w:jc w:val="both"/>
        <w:rPr>
          <w:rFonts w:ascii="Times New Roman" w:hAnsi="Times New Roman" w:cs="Times New Roman"/>
          <w:color w:val="000000"/>
          <w:sz w:val="28"/>
          <w:szCs w:val="28"/>
        </w:rPr>
      </w:pPr>
      <w:r w:rsidRPr="007C4EF0">
        <w:rPr>
          <w:rFonts w:ascii="Times New Roman" w:hAnsi="Times New Roman" w:cs="Times New Roman"/>
          <w:color w:val="000000"/>
          <w:sz w:val="28"/>
          <w:szCs w:val="28"/>
        </w:rPr>
        <w:t xml:space="preserve">Несомненно, в условиях пандемии </w:t>
      </w:r>
      <w:proofErr w:type="spellStart"/>
      <w:r w:rsidRPr="007C4EF0">
        <w:rPr>
          <w:rFonts w:ascii="Times New Roman" w:hAnsi="Times New Roman" w:cs="Times New Roman"/>
          <w:color w:val="000000"/>
          <w:sz w:val="28"/>
          <w:szCs w:val="28"/>
        </w:rPr>
        <w:t>коронавируса</w:t>
      </w:r>
      <w:proofErr w:type="spellEnd"/>
      <w:r w:rsidRPr="007C4EF0">
        <w:rPr>
          <w:rFonts w:ascii="Times New Roman" w:hAnsi="Times New Roman" w:cs="Times New Roman"/>
          <w:color w:val="000000"/>
          <w:sz w:val="28"/>
          <w:szCs w:val="28"/>
        </w:rPr>
        <w:t xml:space="preserve"> доля самостоятельной работы выпускников на этапе подготовки к ГИА существенно возрастает. Первоочередной задачей учителя является адекватное решение имеющихся трудностей обучающихся, поиск тех информационных ресурсов, которые могут быть полезны выпускникам в первую очередь. Материалы ФИПИ, оперативно реагирующего на образовательные запросы в текущей учебной ситуации, рекомендованы к обязательному изучению учителями и обучающимися, так как могут оказать действенную помощь в подготовке, будут способствовать решению вопросов, возникающих в изменившихся условиях обучения, содействовать снятию излишнего напряжения и страха перед экзаменами в нетипичных для школьников условиях. </w:t>
      </w:r>
    </w:p>
    <w:p w:rsidR="007C4EF0" w:rsidRPr="007C4EF0" w:rsidRDefault="007C4EF0" w:rsidP="00942627">
      <w:pPr>
        <w:spacing w:after="0"/>
        <w:ind w:firstLine="709"/>
        <w:jc w:val="both"/>
        <w:rPr>
          <w:rFonts w:ascii="Times New Roman" w:eastAsia="Times New Roman" w:hAnsi="Times New Roman" w:cs="Times New Roman"/>
          <w:bCs/>
          <w:iCs/>
          <w:color w:val="000000"/>
          <w:sz w:val="28"/>
          <w:szCs w:val="28"/>
        </w:rPr>
      </w:pPr>
      <w:r w:rsidRPr="007C4EF0">
        <w:rPr>
          <w:rFonts w:ascii="Times New Roman" w:eastAsia="Times New Roman" w:hAnsi="Times New Roman" w:cs="Times New Roman"/>
          <w:bCs/>
          <w:iCs/>
          <w:color w:val="000000"/>
          <w:sz w:val="28"/>
          <w:szCs w:val="28"/>
        </w:rPr>
        <w:t xml:space="preserve">4. Подготовку обучающихся к ЕГЭ рекомендуется осуществлять с использованием цифровых образовательных ресурсов из числа рекомендованных Министерством просвещения РФ: Решу ЕГЭ, Я-класс, Учи. </w:t>
      </w:r>
      <w:proofErr w:type="spellStart"/>
      <w:r w:rsidRPr="007C4EF0">
        <w:rPr>
          <w:rFonts w:ascii="Times New Roman" w:eastAsia="Times New Roman" w:hAnsi="Times New Roman" w:cs="Times New Roman"/>
          <w:bCs/>
          <w:iCs/>
          <w:color w:val="000000"/>
          <w:sz w:val="28"/>
          <w:szCs w:val="28"/>
        </w:rPr>
        <w:t>ру</w:t>
      </w:r>
      <w:proofErr w:type="spellEnd"/>
      <w:r w:rsidRPr="007C4EF0">
        <w:rPr>
          <w:rFonts w:ascii="Times New Roman" w:eastAsia="Times New Roman" w:hAnsi="Times New Roman" w:cs="Times New Roman"/>
          <w:bCs/>
          <w:iCs/>
          <w:color w:val="000000"/>
          <w:sz w:val="28"/>
          <w:szCs w:val="28"/>
        </w:rPr>
        <w:t xml:space="preserve"> и др. К сожалению, чаще всего педагоги ограничиваются ресурсами сайта Решу ЕГЭ, на котором ежемесячно размещаются варианты ЕГЭ, придуманные разработчиками сайта. Важно понимать, что данные варианты облегченные и никогда не будут использоваться в настоящих контрольно-измерительных материалах, которые будут предложены участникам ЕГЭ.</w:t>
      </w:r>
      <w:r w:rsidR="00942627">
        <w:rPr>
          <w:rFonts w:ascii="Times New Roman" w:eastAsia="Times New Roman" w:hAnsi="Times New Roman" w:cs="Times New Roman"/>
          <w:bCs/>
          <w:iCs/>
          <w:color w:val="000000"/>
          <w:sz w:val="28"/>
          <w:szCs w:val="28"/>
        </w:rPr>
        <w:t xml:space="preserve"> </w:t>
      </w:r>
      <w:r w:rsidRPr="007C4EF0">
        <w:rPr>
          <w:rFonts w:ascii="Times New Roman" w:eastAsia="Times New Roman" w:hAnsi="Times New Roman" w:cs="Times New Roman"/>
          <w:bCs/>
          <w:iCs/>
          <w:color w:val="000000"/>
          <w:sz w:val="28"/>
          <w:szCs w:val="28"/>
        </w:rPr>
        <w:t xml:space="preserve">Количество </w:t>
      </w:r>
      <w:proofErr w:type="spellStart"/>
      <w:r w:rsidRPr="007C4EF0">
        <w:rPr>
          <w:rFonts w:ascii="Times New Roman" w:eastAsia="Times New Roman" w:hAnsi="Times New Roman" w:cs="Times New Roman"/>
          <w:bCs/>
          <w:iCs/>
          <w:color w:val="000000"/>
          <w:sz w:val="28"/>
          <w:szCs w:val="28"/>
        </w:rPr>
        <w:t>прорешенных</w:t>
      </w:r>
      <w:proofErr w:type="spellEnd"/>
      <w:r w:rsidRPr="007C4EF0">
        <w:rPr>
          <w:rFonts w:ascii="Times New Roman" w:eastAsia="Times New Roman" w:hAnsi="Times New Roman" w:cs="Times New Roman"/>
          <w:bCs/>
          <w:iCs/>
          <w:color w:val="000000"/>
          <w:sz w:val="28"/>
          <w:szCs w:val="28"/>
        </w:rPr>
        <w:t xml:space="preserve"> на этапе подготовки вариантов, взятых с сайтов или из учебных пособий, не может быть прямо пропорционально баллам, которые выпускник получит на реальном экзамене, о чем часто учителя не задумываются. Во многих образовательных организациях региона подготовка к ЕГЭ ограничивается выполнением как можно большего количества примерных вариантов. Между тем следует максимально задействовать ресурсы современной системы образования, понимать, что только активная самостоятельная познавательная и разнообразная деятельность обучающихся может выступать залогом успеха на ЕГЭ. </w:t>
      </w:r>
    </w:p>
    <w:p w:rsidR="007C4EF0" w:rsidRPr="007C4EF0" w:rsidRDefault="007C4EF0" w:rsidP="00942627">
      <w:pPr>
        <w:spacing w:after="0"/>
        <w:ind w:firstLine="709"/>
        <w:jc w:val="both"/>
        <w:rPr>
          <w:rFonts w:ascii="Times New Roman" w:hAnsi="Times New Roman" w:cs="Times New Roman"/>
          <w:color w:val="000000"/>
          <w:sz w:val="28"/>
          <w:szCs w:val="28"/>
        </w:rPr>
      </w:pPr>
      <w:r w:rsidRPr="007C4EF0">
        <w:rPr>
          <w:rFonts w:ascii="Times New Roman" w:hAnsi="Times New Roman" w:cs="Times New Roman"/>
          <w:color w:val="000000"/>
          <w:sz w:val="28"/>
          <w:szCs w:val="28"/>
          <w:shd w:val="clear" w:color="auto" w:fill="FFFFFF"/>
        </w:rPr>
        <w:t>Одной из площадок подготовки к ЕГЭ с использованием дистанционных образовательных технологий является электронный образовательный ресурс для школьников, учителей и родителей «</w:t>
      </w:r>
      <w:proofErr w:type="spellStart"/>
      <w:r w:rsidRPr="007C4EF0">
        <w:rPr>
          <w:rFonts w:ascii="Times New Roman" w:hAnsi="Times New Roman" w:cs="Times New Roman"/>
          <w:color w:val="000000"/>
          <w:sz w:val="28"/>
          <w:szCs w:val="28"/>
          <w:shd w:val="clear" w:color="auto" w:fill="FFFFFF"/>
        </w:rPr>
        <w:t>ЯКласс</w:t>
      </w:r>
      <w:proofErr w:type="spellEnd"/>
      <w:r w:rsidRPr="007C4EF0">
        <w:rPr>
          <w:rFonts w:ascii="Times New Roman" w:hAnsi="Times New Roman" w:cs="Times New Roman"/>
          <w:color w:val="000000"/>
          <w:sz w:val="28"/>
          <w:szCs w:val="28"/>
          <w:shd w:val="clear" w:color="auto" w:fill="FFFFFF"/>
        </w:rPr>
        <w:t>». Адрес сайта – yaklass.ru. Авторами учебного контента «</w:t>
      </w:r>
      <w:proofErr w:type="spellStart"/>
      <w:r w:rsidRPr="007C4EF0">
        <w:rPr>
          <w:rFonts w:ascii="Times New Roman" w:hAnsi="Times New Roman" w:cs="Times New Roman"/>
          <w:color w:val="000000"/>
          <w:sz w:val="28"/>
          <w:szCs w:val="28"/>
          <w:shd w:val="clear" w:color="auto" w:fill="FFFFFF"/>
        </w:rPr>
        <w:t>ЯКласс</w:t>
      </w:r>
      <w:proofErr w:type="spellEnd"/>
      <w:r w:rsidRPr="007C4EF0">
        <w:rPr>
          <w:rFonts w:ascii="Times New Roman" w:hAnsi="Times New Roman" w:cs="Times New Roman"/>
          <w:color w:val="000000"/>
          <w:sz w:val="28"/>
          <w:szCs w:val="28"/>
          <w:shd w:val="clear" w:color="auto" w:fill="FFFFFF"/>
        </w:rPr>
        <w:t xml:space="preserve">» выступают заведующие кафедрами различных ВУЗов России и не только, кандидаты наук, магистры, методисты, преподаватели с большим стажем работы. </w:t>
      </w:r>
      <w:r w:rsidRPr="007C4EF0">
        <w:rPr>
          <w:rFonts w:ascii="Times New Roman" w:hAnsi="Times New Roman" w:cs="Times New Roman"/>
          <w:color w:val="000000"/>
          <w:sz w:val="28"/>
          <w:szCs w:val="28"/>
        </w:rPr>
        <w:t xml:space="preserve">Регистрация на портале проста, ученики могут зарегистрироваться сами, либо их может зарегистрировать </w:t>
      </w:r>
      <w:r w:rsidRPr="007C4EF0">
        <w:rPr>
          <w:rFonts w:ascii="Times New Roman" w:hAnsi="Times New Roman" w:cs="Times New Roman"/>
          <w:color w:val="000000"/>
          <w:sz w:val="28"/>
          <w:szCs w:val="28"/>
        </w:rPr>
        <w:lastRenderedPageBreak/>
        <w:t>учитель и затем выдать логины и пароли. Регистрация даже нескольких классов не занимает много времени. На ресурсе «</w:t>
      </w:r>
      <w:proofErr w:type="spellStart"/>
      <w:r w:rsidRPr="007C4EF0">
        <w:rPr>
          <w:rFonts w:ascii="Times New Roman" w:hAnsi="Times New Roman" w:cs="Times New Roman"/>
          <w:color w:val="000000"/>
          <w:sz w:val="28"/>
          <w:szCs w:val="28"/>
        </w:rPr>
        <w:t>ЯКласс</w:t>
      </w:r>
      <w:proofErr w:type="spellEnd"/>
      <w:r w:rsidRPr="007C4EF0">
        <w:rPr>
          <w:rFonts w:ascii="Times New Roman" w:hAnsi="Times New Roman" w:cs="Times New Roman"/>
          <w:color w:val="000000"/>
          <w:sz w:val="28"/>
          <w:szCs w:val="28"/>
        </w:rPr>
        <w:t xml:space="preserve">» может зарегистрироваться и родитель. </w:t>
      </w:r>
    </w:p>
    <w:p w:rsidR="007C4EF0" w:rsidRPr="007C4EF0" w:rsidRDefault="007C4EF0" w:rsidP="00942627">
      <w:pPr>
        <w:spacing w:after="0"/>
        <w:ind w:firstLine="709"/>
        <w:jc w:val="both"/>
        <w:rPr>
          <w:rFonts w:ascii="Times New Roman" w:hAnsi="Times New Roman" w:cs="Times New Roman"/>
          <w:color w:val="000000"/>
          <w:sz w:val="28"/>
          <w:szCs w:val="28"/>
        </w:rPr>
      </w:pPr>
      <w:r w:rsidRPr="007C4EF0">
        <w:rPr>
          <w:rFonts w:ascii="Times New Roman" w:hAnsi="Times New Roman" w:cs="Times New Roman"/>
          <w:color w:val="000000"/>
          <w:sz w:val="28"/>
          <w:szCs w:val="28"/>
        </w:rPr>
        <w:t>На портале представлено множество предметов, в том числе и задания для подготовки к ЕГЭ по русскому языку. По каждой теме на «</w:t>
      </w:r>
      <w:proofErr w:type="spellStart"/>
      <w:r w:rsidRPr="007C4EF0">
        <w:rPr>
          <w:rFonts w:ascii="Times New Roman" w:hAnsi="Times New Roman" w:cs="Times New Roman"/>
          <w:color w:val="000000"/>
          <w:sz w:val="28"/>
          <w:szCs w:val="28"/>
        </w:rPr>
        <w:t>ЯКлассе</w:t>
      </w:r>
      <w:proofErr w:type="spellEnd"/>
      <w:r w:rsidRPr="007C4EF0">
        <w:rPr>
          <w:rFonts w:ascii="Times New Roman" w:hAnsi="Times New Roman" w:cs="Times New Roman"/>
          <w:color w:val="000000"/>
          <w:sz w:val="28"/>
          <w:szCs w:val="28"/>
        </w:rPr>
        <w:t>» содержатся теоретический блок, тренировочные, домашние, проверочные работы. Есть множество открытых заданий. Есть задания, скрытые от обучающихся. Учитель может составить свою проверочную работу по теме или использовать готовую. При желании педагог может добавлять свои отдельные задания к тем, которые предложены разработчиками на сайте. Проверочные или домашние работы учитель может формировать в зависимости от объема и сложности по своему усмотрению. На портале представлены все задания для подготовки к ЕГЭ по русскому языку. Кроме практических вариантов, можно предложить обучающимся познакомиться с теорией. Например, при выполнении задания 21 ученик может изучить все случаи постановки запятой, тире и двоеточия, а также получить инструкцию «Как решать ЕГЭ». Задания 21 является сложным для выпускников, поэтому обучающийся может потренироваться несколько раз и ознакомиться с разделом «Шаги решения», понять свои ошибки. Система выдаст подробное объяснение алгоритма выполнения задания, а после предложит выполнить новое упражнение для отработки и закрепления материала.</w:t>
      </w:r>
    </w:p>
    <w:p w:rsidR="007C4EF0" w:rsidRPr="007C4EF0" w:rsidRDefault="007C4EF0" w:rsidP="00942627">
      <w:pPr>
        <w:spacing w:after="0"/>
        <w:ind w:firstLine="709"/>
        <w:jc w:val="both"/>
        <w:rPr>
          <w:rFonts w:ascii="Times New Roman" w:hAnsi="Times New Roman" w:cs="Times New Roman"/>
          <w:color w:val="000000"/>
          <w:sz w:val="28"/>
          <w:szCs w:val="28"/>
        </w:rPr>
      </w:pPr>
      <w:r w:rsidRPr="007C4EF0">
        <w:rPr>
          <w:rFonts w:ascii="Times New Roman" w:hAnsi="Times New Roman" w:cs="Times New Roman"/>
          <w:color w:val="000000"/>
          <w:sz w:val="28"/>
          <w:szCs w:val="28"/>
        </w:rPr>
        <w:t>Интересной особенностью ресурса является автоматическая генерация множества вариантов одного и того же задания. Для многих заданий генерируются около 50 вариантов. Это снимает проблему списывания.</w:t>
      </w:r>
    </w:p>
    <w:p w:rsidR="007C4EF0" w:rsidRPr="007C4EF0" w:rsidRDefault="007C4EF0" w:rsidP="00942627">
      <w:pPr>
        <w:spacing w:after="0"/>
        <w:ind w:firstLine="709"/>
        <w:jc w:val="both"/>
        <w:rPr>
          <w:rFonts w:ascii="Times New Roman" w:hAnsi="Times New Roman" w:cs="Times New Roman"/>
          <w:color w:val="000000"/>
          <w:sz w:val="28"/>
          <w:szCs w:val="28"/>
        </w:rPr>
      </w:pPr>
      <w:r w:rsidRPr="007C4EF0">
        <w:rPr>
          <w:rFonts w:ascii="Times New Roman" w:hAnsi="Times New Roman" w:cs="Times New Roman"/>
          <w:color w:val="000000"/>
          <w:sz w:val="28"/>
          <w:szCs w:val="28"/>
        </w:rPr>
        <w:t>Задание 27 в ЕГЭ по русскому языку требует ручной проверки. Учитель может оценить сочинение по традиционным критериям и написать свои рекомендации выпускнику прямо на сайте.</w:t>
      </w:r>
    </w:p>
    <w:p w:rsidR="007C4EF0" w:rsidRPr="007C4EF0" w:rsidRDefault="007C4EF0" w:rsidP="00942627">
      <w:pPr>
        <w:spacing w:after="0"/>
        <w:ind w:firstLine="709"/>
        <w:jc w:val="both"/>
        <w:rPr>
          <w:rFonts w:ascii="Times New Roman" w:hAnsi="Times New Roman" w:cs="Times New Roman"/>
          <w:color w:val="000000"/>
          <w:spacing w:val="-6"/>
          <w:sz w:val="28"/>
          <w:szCs w:val="28"/>
        </w:rPr>
      </w:pPr>
      <w:r w:rsidRPr="007C4EF0">
        <w:rPr>
          <w:rFonts w:ascii="Times New Roman" w:hAnsi="Times New Roman" w:cs="Times New Roman"/>
          <w:color w:val="000000"/>
          <w:spacing w:val="-6"/>
          <w:sz w:val="28"/>
          <w:szCs w:val="28"/>
        </w:rPr>
        <w:t>При проведении диагностики ЕГЭ учитель создает проверочную работу, устанавливает сроки сдачи и количество попыток. Проверочные работы на портале «</w:t>
      </w:r>
      <w:proofErr w:type="spellStart"/>
      <w:r w:rsidRPr="007C4EF0">
        <w:rPr>
          <w:rFonts w:ascii="Times New Roman" w:hAnsi="Times New Roman" w:cs="Times New Roman"/>
          <w:color w:val="000000"/>
          <w:spacing w:val="-6"/>
          <w:sz w:val="28"/>
          <w:szCs w:val="28"/>
        </w:rPr>
        <w:t>Якласс</w:t>
      </w:r>
      <w:proofErr w:type="spellEnd"/>
      <w:r w:rsidRPr="007C4EF0">
        <w:rPr>
          <w:rFonts w:ascii="Times New Roman" w:hAnsi="Times New Roman" w:cs="Times New Roman"/>
          <w:color w:val="000000"/>
          <w:spacing w:val="-6"/>
          <w:sz w:val="28"/>
          <w:szCs w:val="28"/>
        </w:rPr>
        <w:t>» можно планировать заранее, они будут открываться в нужное учителю время, станут доступны обучающимся в определенные сроки.</w:t>
      </w:r>
    </w:p>
    <w:p w:rsidR="007C4EF0" w:rsidRPr="007C4EF0" w:rsidRDefault="007C4EF0" w:rsidP="00942627">
      <w:pPr>
        <w:spacing w:after="0"/>
        <w:ind w:firstLine="709"/>
        <w:jc w:val="both"/>
        <w:rPr>
          <w:rFonts w:ascii="Times New Roman" w:hAnsi="Times New Roman" w:cs="Times New Roman"/>
          <w:color w:val="000000"/>
          <w:sz w:val="28"/>
          <w:szCs w:val="28"/>
        </w:rPr>
      </w:pPr>
      <w:r w:rsidRPr="007C4EF0">
        <w:rPr>
          <w:rFonts w:ascii="Times New Roman" w:hAnsi="Times New Roman" w:cs="Times New Roman"/>
          <w:color w:val="000000"/>
          <w:sz w:val="28"/>
          <w:szCs w:val="28"/>
        </w:rPr>
        <w:t>Сайт «</w:t>
      </w:r>
      <w:proofErr w:type="spellStart"/>
      <w:r w:rsidRPr="007C4EF0">
        <w:rPr>
          <w:rFonts w:ascii="Times New Roman" w:hAnsi="Times New Roman" w:cs="Times New Roman"/>
          <w:color w:val="000000"/>
          <w:sz w:val="28"/>
          <w:szCs w:val="28"/>
        </w:rPr>
        <w:t>Якласс</w:t>
      </w:r>
      <w:proofErr w:type="spellEnd"/>
      <w:r w:rsidRPr="007C4EF0">
        <w:rPr>
          <w:rFonts w:ascii="Times New Roman" w:hAnsi="Times New Roman" w:cs="Times New Roman"/>
          <w:color w:val="000000"/>
          <w:sz w:val="28"/>
          <w:szCs w:val="28"/>
        </w:rPr>
        <w:t xml:space="preserve">» поможет не только с проведением диагностики ЕГЭ, но и с проверкой заданий и формой отчета. Система автоматически проверяет большинство заданий, показывает процент выполнения по каждому обучающемуся. Учитель видит, кто из обучающихся выполнил работу, в каком объеме, сколько времени потратил, какие задания решил полностью, а какие частично или не решил вовсе. Любую работу, отдельное задание, результаты обучающихся можно распечатать. </w:t>
      </w:r>
    </w:p>
    <w:p w:rsidR="007C4EF0" w:rsidRPr="007C4EF0" w:rsidRDefault="007C4EF0" w:rsidP="00942627">
      <w:pPr>
        <w:spacing w:after="0"/>
        <w:ind w:firstLine="709"/>
        <w:jc w:val="both"/>
        <w:rPr>
          <w:rFonts w:ascii="Times New Roman" w:hAnsi="Times New Roman" w:cs="Times New Roman"/>
          <w:color w:val="000000"/>
          <w:sz w:val="28"/>
          <w:szCs w:val="28"/>
        </w:rPr>
      </w:pPr>
      <w:r w:rsidRPr="007C4EF0">
        <w:rPr>
          <w:rFonts w:ascii="Times New Roman" w:hAnsi="Times New Roman" w:cs="Times New Roman"/>
          <w:color w:val="000000"/>
          <w:sz w:val="28"/>
          <w:szCs w:val="28"/>
        </w:rPr>
        <w:t>После проведения диагностики ЕГЭ с помощью ресурса «</w:t>
      </w:r>
      <w:proofErr w:type="spellStart"/>
      <w:r w:rsidRPr="007C4EF0">
        <w:rPr>
          <w:rFonts w:ascii="Times New Roman" w:hAnsi="Times New Roman" w:cs="Times New Roman"/>
          <w:color w:val="000000"/>
          <w:sz w:val="28"/>
          <w:szCs w:val="28"/>
        </w:rPr>
        <w:t>Якласс</w:t>
      </w:r>
      <w:proofErr w:type="spellEnd"/>
      <w:r w:rsidRPr="007C4EF0">
        <w:rPr>
          <w:rFonts w:ascii="Times New Roman" w:hAnsi="Times New Roman" w:cs="Times New Roman"/>
          <w:color w:val="000000"/>
          <w:sz w:val="28"/>
          <w:szCs w:val="28"/>
        </w:rPr>
        <w:t xml:space="preserve">» можно провести работу над ошибками, каждому обучающемуся создать проверочную </w:t>
      </w:r>
      <w:r w:rsidRPr="007C4EF0">
        <w:rPr>
          <w:rFonts w:ascii="Times New Roman" w:hAnsi="Times New Roman" w:cs="Times New Roman"/>
          <w:color w:val="000000"/>
          <w:sz w:val="28"/>
          <w:szCs w:val="28"/>
        </w:rPr>
        <w:lastRenderedPageBreak/>
        <w:t>работу на отработку отдельных заданий, где были допущены ошибки. Учитель может контролировать освоение тем, используя отчёт «Результаты учащихся». Тестовую часть сайт «</w:t>
      </w:r>
      <w:proofErr w:type="spellStart"/>
      <w:r w:rsidRPr="007C4EF0">
        <w:rPr>
          <w:rFonts w:ascii="Times New Roman" w:hAnsi="Times New Roman" w:cs="Times New Roman"/>
          <w:color w:val="000000"/>
          <w:sz w:val="28"/>
          <w:szCs w:val="28"/>
        </w:rPr>
        <w:t>Якласс</w:t>
      </w:r>
      <w:proofErr w:type="spellEnd"/>
      <w:r w:rsidRPr="007C4EF0">
        <w:rPr>
          <w:rFonts w:ascii="Times New Roman" w:hAnsi="Times New Roman" w:cs="Times New Roman"/>
          <w:color w:val="000000"/>
          <w:sz w:val="28"/>
          <w:szCs w:val="28"/>
        </w:rPr>
        <w:t>» проверяет самостоятельно, что исключает возможность ошибки и субъективность. На сайте специально для педагогов создан раздел, где можно познакомиться с методиками преподавания русского языка и других предметов с помощью инновационных технологий. Опытом делятся учителя-практики.</w:t>
      </w:r>
    </w:p>
    <w:p w:rsidR="007C4EF0" w:rsidRPr="007C4EF0" w:rsidRDefault="007C4EF0" w:rsidP="00942627">
      <w:pPr>
        <w:spacing w:after="0"/>
        <w:ind w:firstLine="709"/>
        <w:jc w:val="both"/>
        <w:rPr>
          <w:rFonts w:ascii="Times New Roman" w:hAnsi="Times New Roman" w:cs="Times New Roman"/>
          <w:color w:val="000000"/>
          <w:sz w:val="28"/>
          <w:szCs w:val="28"/>
        </w:rPr>
      </w:pPr>
      <w:r w:rsidRPr="007C4EF0">
        <w:rPr>
          <w:rFonts w:ascii="Times New Roman" w:hAnsi="Times New Roman" w:cs="Times New Roman"/>
          <w:color w:val="000000"/>
          <w:sz w:val="28"/>
          <w:szCs w:val="28"/>
        </w:rPr>
        <w:t>Таким образом, сайт «</w:t>
      </w:r>
      <w:proofErr w:type="spellStart"/>
      <w:r w:rsidRPr="007C4EF0">
        <w:rPr>
          <w:rFonts w:ascii="Times New Roman" w:hAnsi="Times New Roman" w:cs="Times New Roman"/>
          <w:color w:val="000000"/>
          <w:sz w:val="28"/>
          <w:szCs w:val="28"/>
        </w:rPr>
        <w:t>Якласс</w:t>
      </w:r>
      <w:proofErr w:type="spellEnd"/>
      <w:r w:rsidRPr="007C4EF0">
        <w:rPr>
          <w:rFonts w:ascii="Times New Roman" w:hAnsi="Times New Roman" w:cs="Times New Roman"/>
          <w:color w:val="000000"/>
          <w:sz w:val="28"/>
          <w:szCs w:val="28"/>
        </w:rPr>
        <w:t xml:space="preserve">» помогает учителю-предметнику организовать подготовку выпускников к ЕГЭ, экономит время, которое педагог тратит на проверку вариантов и написанию отчетов, исключает возможность списывания тестовой части, т.к. обучающийся не может найти готовые ответы, как на большинстве ресурсов. </w:t>
      </w:r>
    </w:p>
    <w:p w:rsidR="007C4EF0" w:rsidRPr="007C4EF0" w:rsidRDefault="007C4EF0" w:rsidP="00942627">
      <w:pPr>
        <w:pStyle w:val="2"/>
        <w:numPr>
          <w:ilvl w:val="0"/>
          <w:numId w:val="44"/>
        </w:numPr>
        <w:spacing w:line="276" w:lineRule="auto"/>
        <w:ind w:left="0" w:firstLine="709"/>
        <w:jc w:val="both"/>
        <w:rPr>
          <w:b w:val="0"/>
          <w:i w:val="0"/>
        </w:rPr>
      </w:pPr>
      <w:r w:rsidRPr="007C4EF0">
        <w:rPr>
          <w:b w:val="0"/>
          <w:i w:val="0"/>
          <w:color w:val="000000"/>
          <w:lang w:eastAsia="ru-RU"/>
        </w:rPr>
        <w:t xml:space="preserve">Наиболее сложными для участников ЕГЭ в 2021 году оказались следующие задания тестовой части: задание 12, задание 20, задание 21, задание 23 и задание 25. Предлагаем </w:t>
      </w:r>
      <w:r w:rsidRPr="007C4EF0">
        <w:rPr>
          <w:b w:val="0"/>
          <w:i w:val="0"/>
        </w:rPr>
        <w:t xml:space="preserve">конкретных методики обучения школьников выполнению данных заданий. </w:t>
      </w:r>
    </w:p>
    <w:p w:rsidR="007C4EF0" w:rsidRPr="007C4EF0" w:rsidRDefault="007C4EF0" w:rsidP="00942627">
      <w:pPr>
        <w:pStyle w:val="2"/>
        <w:spacing w:line="276" w:lineRule="auto"/>
        <w:ind w:left="0" w:firstLine="709"/>
        <w:jc w:val="both"/>
        <w:rPr>
          <w:b w:val="0"/>
          <w:i w:val="0"/>
        </w:rPr>
      </w:pPr>
      <w:r w:rsidRPr="007C4EF0">
        <w:rPr>
          <w:b w:val="0"/>
          <w:i w:val="0"/>
          <w:color w:val="000000"/>
          <w:lang w:eastAsia="ru-RU"/>
        </w:rPr>
        <w:t>Задание 12 проверяет у выпускников орфографическое умение выбора верного написания личных окончаний глаголов и суффиксов причастий.</w:t>
      </w:r>
      <w:r w:rsidRPr="007C4EF0">
        <w:rPr>
          <w:b w:val="0"/>
          <w:i w:val="0"/>
        </w:rPr>
        <w:t xml:space="preserve"> От участника требуется указать </w:t>
      </w:r>
      <w:r w:rsidRPr="007C4EF0">
        <w:rPr>
          <w:rFonts w:eastAsia="TimesNewRoman"/>
          <w:b w:val="0"/>
          <w:i w:val="0"/>
        </w:rPr>
        <w:t>варианты ответов, в которых в обоих словах одного ряда</w:t>
      </w:r>
      <w:r w:rsidRPr="007C4EF0">
        <w:rPr>
          <w:b w:val="0"/>
          <w:i w:val="0"/>
        </w:rPr>
        <w:t xml:space="preserve"> </w:t>
      </w:r>
      <w:r w:rsidRPr="007C4EF0">
        <w:rPr>
          <w:rFonts w:eastAsia="TimesNewRoman"/>
          <w:b w:val="0"/>
          <w:i w:val="0"/>
        </w:rPr>
        <w:t xml:space="preserve">пропущена одна и та же буква. </w:t>
      </w:r>
    </w:p>
    <w:p w:rsidR="007C4EF0" w:rsidRPr="007C4EF0" w:rsidRDefault="007C4EF0" w:rsidP="00942627">
      <w:pPr>
        <w:pStyle w:val="2"/>
        <w:spacing w:line="276" w:lineRule="auto"/>
        <w:ind w:left="0" w:firstLine="709"/>
        <w:jc w:val="both"/>
        <w:rPr>
          <w:b w:val="0"/>
          <w:i w:val="0"/>
        </w:rPr>
      </w:pPr>
      <w:r w:rsidRPr="007C4EF0">
        <w:rPr>
          <w:b w:val="0"/>
          <w:i w:val="0"/>
        </w:rPr>
        <w:t xml:space="preserve">При объяснении причин затруднений школьников при выборе условий орфограмм в окончаниях глаголов и суффиксах причастий следует вести речь о том, что для верного ответа выпускнику необходимо выстроить логическую цепочку объяснения в каждом конкретном случае с учетом всех возможных исключений из правил, которых в данной орфографической теме много. При этом именно исключения чаще всего используются разработчиками при составлении заданий. </w:t>
      </w:r>
      <w:r w:rsidRPr="007C4EF0">
        <w:rPr>
          <w:b w:val="0"/>
          <w:i w:val="0"/>
          <w:lang w:eastAsia="ru-RU"/>
        </w:rPr>
        <w:t xml:space="preserve">В случае с данной орфограммой существует много факторов, влияющих на выбор правильного ответа (определение спряжения глагола, вида и залога причастий, способы образования прилагательных и пр.), что требует умения анализировать представленные языковые факты одновременно на всех уровнях языка: фонетическом, лексическом, морфологическом, морфемном, словообразовательном и даже синтаксическом. </w:t>
      </w:r>
      <w:r w:rsidRPr="007C4EF0">
        <w:rPr>
          <w:b w:val="0"/>
          <w:i w:val="0"/>
        </w:rPr>
        <w:t xml:space="preserve">Недостаточная </w:t>
      </w:r>
      <w:proofErr w:type="spellStart"/>
      <w:r w:rsidRPr="007C4EF0">
        <w:rPr>
          <w:b w:val="0"/>
          <w:i w:val="0"/>
        </w:rPr>
        <w:t>сформированность</w:t>
      </w:r>
      <w:proofErr w:type="spellEnd"/>
      <w:r w:rsidRPr="007C4EF0">
        <w:rPr>
          <w:b w:val="0"/>
          <w:i w:val="0"/>
        </w:rPr>
        <w:t xml:space="preserve"> предметных умений и, главные образом, </w:t>
      </w:r>
      <w:proofErr w:type="spellStart"/>
      <w:r w:rsidRPr="007C4EF0">
        <w:rPr>
          <w:b w:val="0"/>
          <w:i w:val="0"/>
        </w:rPr>
        <w:t>метапредметных</w:t>
      </w:r>
      <w:proofErr w:type="spellEnd"/>
      <w:r w:rsidRPr="007C4EF0">
        <w:rPr>
          <w:b w:val="0"/>
          <w:i w:val="0"/>
        </w:rPr>
        <w:t xml:space="preserve"> (таких, как синтез, обобщение, классификация и пр.) не позволяют грамотно проанализировать ряды слов, выпускники при выполнении задания предпочитают ориентироваться на «языковое чутье», которое у большинства недостаточно развито и не может быть обоснованием выбора в случаях многочисленных исключений. Для повышения уровня выполнения экзаменуемыми данного задания рекомендуется последовательно </w:t>
      </w:r>
      <w:r w:rsidRPr="007C4EF0">
        <w:rPr>
          <w:b w:val="0"/>
          <w:i w:val="0"/>
        </w:rPr>
        <w:lastRenderedPageBreak/>
        <w:t xml:space="preserve">совершенствовать навыки орфографического анализа (тем более что на данный момент задание такого типа включено в ОГЭ по русскому языку), а также в </w:t>
      </w:r>
      <w:r w:rsidRPr="007C4EF0">
        <w:rPr>
          <w:b w:val="0"/>
          <w:bCs/>
          <w:i w:val="0"/>
          <w:iCs/>
          <w:lang w:eastAsia="ru-RU"/>
        </w:rPr>
        <w:t xml:space="preserve">ходе обучения школьников предмету в регионе уделять повышенное внимание изучению сложные случаев определения спряжения глагола. Речь идет об исключениях типа </w:t>
      </w:r>
      <w:r w:rsidRPr="007C4EF0">
        <w:rPr>
          <w:b w:val="0"/>
          <w:bCs/>
          <w:iCs/>
          <w:lang w:eastAsia="ru-RU"/>
        </w:rPr>
        <w:t xml:space="preserve">терпеть, видеть, ненавидеть </w:t>
      </w:r>
      <w:r w:rsidRPr="007C4EF0">
        <w:rPr>
          <w:b w:val="0"/>
          <w:bCs/>
          <w:i w:val="0"/>
          <w:iCs/>
          <w:lang w:eastAsia="ru-RU"/>
        </w:rPr>
        <w:t>и пр.</w:t>
      </w:r>
      <w:r w:rsidRPr="007C4EF0">
        <w:rPr>
          <w:b w:val="0"/>
          <w:i w:val="0"/>
        </w:rPr>
        <w:t xml:space="preserve">, а также о разноспрягаемых глаголах, определение спряжения которых не требуется в связи с ударным личным окончанием. Рекомендуется обучить школьников поступательному последовательному алгоритму определения написания суффикса причастий. К сожалению, в современном школьном преподавании русского языка превалирует обоснование причастия как самостоятельной части речи, что не соответствует происхождению и историческому развитию причастия, а также делает правила его правописания формальными. К сожалению, при изучении правила правописания суффиксов причастий обучающимся часто предлагают выучить их наизусть, не отрабатывая на практике условия выбора суффиксов. </w:t>
      </w:r>
    </w:p>
    <w:p w:rsidR="007C4EF0" w:rsidRPr="007C4EF0" w:rsidRDefault="007C4EF0" w:rsidP="00942627">
      <w:pPr>
        <w:pStyle w:val="2"/>
        <w:spacing w:line="276" w:lineRule="auto"/>
        <w:ind w:left="0" w:firstLine="709"/>
        <w:jc w:val="both"/>
        <w:rPr>
          <w:b w:val="0"/>
          <w:i w:val="0"/>
        </w:rPr>
      </w:pPr>
      <w:r w:rsidRPr="007C4EF0">
        <w:rPr>
          <w:b w:val="0"/>
          <w:i w:val="0"/>
        </w:rPr>
        <w:t xml:space="preserve">При определении формообразующего суффикса причастия нужно исходить из производящей основы глагола того или иного спряжения, а также понимать, действительное или страдательное причастие. Но даже этого будет недостаточно для алгоритма действий. Самым большим упущением учителей русского языка является отсутствие практической работы с двумя основами глагола. Этот материал в школе совсем не изучается, так как в основной школе представляется трудным и неважным. Между тем глагол имеет самую большую парадигму форм, для правильного написания которых нужно четко понимать, от какой основы (настоящего времени или инфинитива) образуется нужная форма глагола, в контексте задания 12 такой формой выступают действительные и страдательные причастия настоящего и прошедшего времени. Только при соблюдении совокупности описанных условий может быть действенным механизм определения верного выбора гласной в суффиксе причастия. </w:t>
      </w:r>
    </w:p>
    <w:p w:rsidR="007C4EF0" w:rsidRPr="007C4EF0" w:rsidRDefault="007C4EF0" w:rsidP="00942627">
      <w:pPr>
        <w:pStyle w:val="2"/>
        <w:spacing w:line="276" w:lineRule="auto"/>
        <w:ind w:left="0" w:firstLine="709"/>
        <w:jc w:val="both"/>
        <w:rPr>
          <w:b w:val="0"/>
          <w:i w:val="0"/>
        </w:rPr>
      </w:pPr>
      <w:r w:rsidRPr="007C4EF0">
        <w:rPr>
          <w:rFonts w:eastAsia="TimesNewRoman"/>
          <w:b w:val="0"/>
          <w:i w:val="0"/>
        </w:rPr>
        <w:t xml:space="preserve">Задание 20 предполагает комплексный анализ предложения с разными видами связи. От участника требуется </w:t>
      </w:r>
      <w:r w:rsidRPr="007C4EF0">
        <w:rPr>
          <w:b w:val="0"/>
          <w:i w:val="0"/>
        </w:rPr>
        <w:t>р</w:t>
      </w:r>
      <w:r w:rsidRPr="007C4EF0">
        <w:rPr>
          <w:b w:val="0"/>
          <w:bCs/>
          <w:i w:val="0"/>
        </w:rPr>
        <w:t xml:space="preserve">асставить знаки препинания, </w:t>
      </w:r>
      <w:r w:rsidRPr="007C4EF0">
        <w:rPr>
          <w:rFonts w:eastAsia="TimesNewRoman"/>
          <w:b w:val="0"/>
          <w:i w:val="0"/>
        </w:rPr>
        <w:t>указать цифру(-ы), на месте которой(-ых)</w:t>
      </w:r>
      <w:r w:rsidRPr="007C4EF0">
        <w:rPr>
          <w:b w:val="0"/>
          <w:i w:val="0"/>
        </w:rPr>
        <w:t xml:space="preserve"> </w:t>
      </w:r>
      <w:r w:rsidRPr="007C4EF0">
        <w:rPr>
          <w:rFonts w:eastAsia="TimesNewRoman"/>
          <w:b w:val="0"/>
          <w:i w:val="0"/>
        </w:rPr>
        <w:t>в предложении должна(-ы) стоять запятая(-</w:t>
      </w:r>
      <w:proofErr w:type="spellStart"/>
      <w:r w:rsidRPr="007C4EF0">
        <w:rPr>
          <w:rFonts w:eastAsia="TimesNewRoman"/>
          <w:b w:val="0"/>
          <w:i w:val="0"/>
        </w:rPr>
        <w:t>ые</w:t>
      </w:r>
      <w:proofErr w:type="spellEnd"/>
      <w:r w:rsidRPr="007C4EF0">
        <w:rPr>
          <w:rFonts w:eastAsia="TimesNewRoman"/>
          <w:b w:val="0"/>
          <w:i w:val="0"/>
        </w:rPr>
        <w:t xml:space="preserve">). </w:t>
      </w:r>
      <w:r w:rsidRPr="007C4EF0">
        <w:rPr>
          <w:b w:val="0"/>
          <w:i w:val="0"/>
        </w:rPr>
        <w:t xml:space="preserve">Трудности, возникающие у школьников при выполнении данного задания можно объяснить тем фактом, что в содержании задания аккумулируются все синтаксические особенности предложений. Чтобы успешно выполнить задание 20, нужно последовательно проанализировать структуру сложного предложения с разными видами связи, а значит применить все те умения, которые уже демонстрировали на материале других заданий по пунктуации. Здесь экзаменуемым могут встретиться и простые осложнённые предложения, и </w:t>
      </w:r>
      <w:r w:rsidRPr="007C4EF0">
        <w:rPr>
          <w:b w:val="0"/>
          <w:i w:val="0"/>
        </w:rPr>
        <w:lastRenderedPageBreak/>
        <w:t xml:space="preserve">сложные предложения разных типов, таким образом, задание имеет комплексный характер. </w:t>
      </w:r>
    </w:p>
    <w:p w:rsidR="007C4EF0" w:rsidRPr="007C4EF0" w:rsidRDefault="007C4EF0" w:rsidP="00942627">
      <w:pPr>
        <w:pStyle w:val="a6"/>
        <w:numPr>
          <w:ilvl w:val="0"/>
          <w:numId w:val="1"/>
        </w:numPr>
        <w:spacing w:after="0"/>
        <w:ind w:left="0" w:firstLine="709"/>
        <w:jc w:val="both"/>
        <w:rPr>
          <w:rFonts w:ascii="Times New Roman" w:hAnsi="Times New Roman"/>
          <w:color w:val="000000"/>
          <w:sz w:val="28"/>
          <w:szCs w:val="28"/>
          <w:lang w:eastAsia="ru-RU"/>
        </w:rPr>
      </w:pPr>
      <w:r w:rsidRPr="007C4EF0">
        <w:rPr>
          <w:rFonts w:ascii="Times New Roman" w:hAnsi="Times New Roman"/>
          <w:sz w:val="28"/>
          <w:szCs w:val="28"/>
        </w:rPr>
        <w:t xml:space="preserve">Задание 21 представляет собой </w:t>
      </w:r>
      <w:proofErr w:type="spellStart"/>
      <w:r w:rsidRPr="007C4EF0">
        <w:rPr>
          <w:rFonts w:ascii="Times New Roman" w:hAnsi="Times New Roman"/>
          <w:sz w:val="28"/>
          <w:szCs w:val="28"/>
        </w:rPr>
        <w:t>пунктуацинный</w:t>
      </w:r>
      <w:proofErr w:type="spellEnd"/>
      <w:r w:rsidRPr="007C4EF0">
        <w:rPr>
          <w:rFonts w:ascii="Times New Roman" w:hAnsi="Times New Roman"/>
          <w:sz w:val="28"/>
          <w:szCs w:val="28"/>
        </w:rPr>
        <w:t xml:space="preserve"> анализ текста. Участникам необходимо н</w:t>
      </w:r>
      <w:r w:rsidRPr="007C4EF0">
        <w:rPr>
          <w:rFonts w:ascii="Times New Roman" w:eastAsia="TimesNewRoman" w:hAnsi="Times New Roman"/>
          <w:sz w:val="28"/>
          <w:szCs w:val="28"/>
        </w:rPr>
        <w:t xml:space="preserve">айти предложения, в которых </w:t>
      </w:r>
      <w:r w:rsidRPr="007C4EF0">
        <w:rPr>
          <w:rFonts w:ascii="Times New Roman" w:eastAsia="TimesNewRoman" w:hAnsi="Times New Roman"/>
          <w:bCs/>
          <w:sz w:val="28"/>
          <w:szCs w:val="28"/>
        </w:rPr>
        <w:t xml:space="preserve">пунктуационный знак (тире, двоеточие или запятая) </w:t>
      </w:r>
      <w:r w:rsidRPr="007C4EF0">
        <w:rPr>
          <w:rFonts w:ascii="Times New Roman" w:eastAsia="TimesNewRoman" w:hAnsi="Times New Roman"/>
          <w:sz w:val="28"/>
          <w:szCs w:val="28"/>
        </w:rPr>
        <w:t xml:space="preserve">ставится в соответствии с одним и тем же правилом пунктуации. Задание включает весь </w:t>
      </w:r>
      <w:r w:rsidRPr="007C4EF0">
        <w:rPr>
          <w:rFonts w:ascii="Times New Roman" w:hAnsi="Times New Roman"/>
          <w:sz w:val="28"/>
          <w:szCs w:val="28"/>
        </w:rPr>
        <w:t xml:space="preserve">объем пунктуационных правил школьной программы. От года в год задание 21 выпускники региона выполняют лучше и лучше. Важным фактором повышения качества его выполнения выступает появление задания, связанного с пунктуационным анализом, в ОГЭ по русскому языку, так как </w:t>
      </w:r>
      <w:r w:rsidRPr="007C4EF0">
        <w:rPr>
          <w:rFonts w:ascii="Times New Roman" w:hAnsi="Times New Roman"/>
          <w:sz w:val="28"/>
          <w:szCs w:val="28"/>
          <w:lang w:eastAsia="ru-RU"/>
        </w:rPr>
        <w:t>пунктуационному анализу текста</w:t>
      </w:r>
      <w:r w:rsidR="00942627">
        <w:rPr>
          <w:rFonts w:ascii="Times New Roman" w:hAnsi="Times New Roman"/>
          <w:sz w:val="28"/>
          <w:szCs w:val="28"/>
          <w:lang w:eastAsia="ru-RU"/>
        </w:rPr>
        <w:t xml:space="preserve"> </w:t>
      </w:r>
      <w:r w:rsidRPr="007C4EF0">
        <w:rPr>
          <w:rFonts w:ascii="Times New Roman" w:hAnsi="Times New Roman"/>
          <w:sz w:val="28"/>
          <w:szCs w:val="28"/>
          <w:lang w:eastAsia="ru-RU"/>
        </w:rPr>
        <w:t>нужно учить постоянно, на каждом уроке, оно требует не только знания правил пунктуации, но и аналитических навыков, умений выделять, сравнивать, систематизировать.</w:t>
      </w:r>
    </w:p>
    <w:p w:rsidR="007C4EF0" w:rsidRPr="007C4EF0" w:rsidRDefault="007C4EF0" w:rsidP="00942627">
      <w:pPr>
        <w:pStyle w:val="2"/>
        <w:spacing w:line="276" w:lineRule="auto"/>
        <w:ind w:left="0" w:firstLine="709"/>
        <w:jc w:val="both"/>
        <w:rPr>
          <w:b w:val="0"/>
          <w:i w:val="0"/>
          <w:color w:val="000000"/>
        </w:rPr>
      </w:pPr>
      <w:r w:rsidRPr="007C4EF0">
        <w:rPr>
          <w:b w:val="0"/>
          <w:i w:val="0"/>
        </w:rPr>
        <w:t xml:space="preserve">Задание 23 нацелено на определение функционально-смысловых типов речи </w:t>
      </w:r>
      <w:r w:rsidRPr="007C4EF0">
        <w:rPr>
          <w:b w:val="0"/>
          <w:i w:val="0"/>
          <w:color w:val="000000"/>
        </w:rPr>
        <w:t xml:space="preserve">в тексте. От участников требуется определить, какие из </w:t>
      </w:r>
      <w:r w:rsidRPr="007C4EF0">
        <w:rPr>
          <w:rFonts w:eastAsia="TimesNewRoman"/>
          <w:b w:val="0"/>
          <w:i w:val="0"/>
        </w:rPr>
        <w:t xml:space="preserve">перечисленных утверждений по поводу типологической характеристики текста являются верными. Данное задание </w:t>
      </w:r>
      <w:r w:rsidRPr="007C4EF0">
        <w:rPr>
          <w:b w:val="0"/>
          <w:i w:val="0"/>
          <w:color w:val="000000"/>
        </w:rPr>
        <w:t xml:space="preserve">традиционно представляет трудности для старшеклассников. Причина сложности определения элементов функциональных стилей заключается в том, что в процессе изучения типов речи в школе обучающиеся имеют дело, как правило, с адаптированными текстами, пишут сочинения так называемых школьных жанров, в которых требуется выдерживать структуру того или иного типы речи (рассуждение, описание, повествование). Между тем в реальных текстах оказывается сложно выделить только один тип речи, в них содержатся элементы разных типов с преобладанием одного. Стоит отметить, что современные школьники, которые сдают в 9 классе итоговое собеседование, потенциально будут более готовы к выполнению данного задания, так как в процессе речевой практики на собеседовании они составляют тексты смешанного типа при выполнении задания 3, а значит будут анализировать такие тексты на этапе подготовки к собеседованию. </w:t>
      </w:r>
    </w:p>
    <w:p w:rsidR="007C4EF0" w:rsidRPr="007C4EF0" w:rsidRDefault="007C4EF0" w:rsidP="00942627">
      <w:pPr>
        <w:pStyle w:val="2"/>
        <w:spacing w:line="276" w:lineRule="auto"/>
        <w:ind w:left="0" w:firstLine="709"/>
        <w:jc w:val="both"/>
        <w:rPr>
          <w:rFonts w:eastAsia="TimesNewRoman"/>
          <w:b w:val="0"/>
          <w:i w:val="0"/>
        </w:rPr>
      </w:pPr>
      <w:r w:rsidRPr="007C4EF0">
        <w:rPr>
          <w:b w:val="0"/>
          <w:i w:val="0"/>
        </w:rPr>
        <w:t xml:space="preserve">Задание 25 выступает заданием повышенного уровня сложности и предполагает определение средств связи предложений в тексте. Участникам предлагается найти среди обозначенных предложений текста </w:t>
      </w:r>
      <w:r w:rsidRPr="007C4EF0">
        <w:rPr>
          <w:rFonts w:eastAsia="TimesNewRoman"/>
          <w:b w:val="0"/>
          <w:i w:val="0"/>
        </w:rPr>
        <w:t>такое(-</w:t>
      </w:r>
      <w:proofErr w:type="spellStart"/>
      <w:r w:rsidRPr="007C4EF0">
        <w:rPr>
          <w:rFonts w:eastAsia="TimesNewRoman"/>
          <w:b w:val="0"/>
          <w:i w:val="0"/>
        </w:rPr>
        <w:t>ие</w:t>
      </w:r>
      <w:proofErr w:type="spellEnd"/>
      <w:r w:rsidRPr="007C4EF0">
        <w:rPr>
          <w:rFonts w:eastAsia="TimesNewRoman"/>
          <w:b w:val="0"/>
          <w:i w:val="0"/>
        </w:rPr>
        <w:t>), которое(-</w:t>
      </w:r>
      <w:proofErr w:type="spellStart"/>
      <w:r w:rsidRPr="007C4EF0">
        <w:rPr>
          <w:rFonts w:eastAsia="TimesNewRoman"/>
          <w:b w:val="0"/>
          <w:i w:val="0"/>
        </w:rPr>
        <w:t>ые</w:t>
      </w:r>
      <w:proofErr w:type="spellEnd"/>
      <w:r w:rsidRPr="007C4EF0">
        <w:rPr>
          <w:rFonts w:eastAsia="TimesNewRoman"/>
          <w:b w:val="0"/>
          <w:i w:val="0"/>
        </w:rPr>
        <w:t xml:space="preserve">) связано(-ы) с предыдущим с помощью определенных средств связи (союза, местоимений, форм слова, синонимов и т.д.). Для анализа могут быть предложены средства связи различных уровней языка: словообразовательные, лексические, грамматические. </w:t>
      </w:r>
      <w:r w:rsidRPr="007C4EF0">
        <w:rPr>
          <w:b w:val="0"/>
          <w:i w:val="0"/>
        </w:rPr>
        <w:t xml:space="preserve">Следует отметить, что в тематическом отношении задание 25 тесно связано с заданием 2, с которым выпускники справились очень успешно. </w:t>
      </w:r>
      <w:r w:rsidRPr="007C4EF0">
        <w:rPr>
          <w:rFonts w:eastAsia="TimesNewRoman"/>
          <w:b w:val="0"/>
          <w:i w:val="0"/>
        </w:rPr>
        <w:t>Поэтому взаимосвязь заданий не позволяет найти причину низких результатов школьников региона при выполнении задания 25. А</w:t>
      </w:r>
      <w:r w:rsidRPr="007C4EF0">
        <w:rPr>
          <w:b w:val="0"/>
          <w:i w:val="0"/>
          <w:iCs/>
        </w:rPr>
        <w:t xml:space="preserve">нализ </w:t>
      </w:r>
      <w:r w:rsidRPr="007C4EF0">
        <w:rPr>
          <w:b w:val="0"/>
          <w:i w:val="0"/>
          <w:iCs/>
        </w:rPr>
        <w:lastRenderedPageBreak/>
        <w:t>возможных причин получения низкого результата, вероятно, связан с уровнем сложности задания.</w:t>
      </w:r>
    </w:p>
    <w:p w:rsidR="007C4EF0" w:rsidRPr="007C4EF0" w:rsidRDefault="007C4EF0" w:rsidP="00942627">
      <w:pPr>
        <w:pStyle w:val="a6"/>
        <w:spacing w:after="0"/>
        <w:ind w:left="0" w:firstLine="709"/>
        <w:jc w:val="both"/>
        <w:rPr>
          <w:rFonts w:ascii="Times New Roman" w:hAnsi="Times New Roman"/>
          <w:sz w:val="28"/>
          <w:szCs w:val="28"/>
        </w:rPr>
      </w:pPr>
      <w:r w:rsidRPr="007C4EF0">
        <w:rPr>
          <w:rFonts w:ascii="Times New Roman" w:hAnsi="Times New Roman"/>
          <w:color w:val="000000"/>
          <w:sz w:val="28"/>
          <w:szCs w:val="28"/>
        </w:rPr>
        <w:t xml:space="preserve">6. В целом выполнение заданий по работе с текстом представляет трудности для обучающихся и требует повышенного внимания со стороны педагогов. </w:t>
      </w:r>
      <w:r w:rsidRPr="007C4EF0">
        <w:rPr>
          <w:rFonts w:ascii="Times New Roman" w:hAnsi="Times New Roman"/>
          <w:sz w:val="28"/>
          <w:szCs w:val="28"/>
        </w:rPr>
        <w:t>В обучении русскому языку необходимо увеличить коммуникативную и практическую направленности в препо</w:t>
      </w:r>
      <w:r w:rsidRPr="007C4EF0">
        <w:rPr>
          <w:rFonts w:ascii="Times New Roman" w:hAnsi="Times New Roman"/>
          <w:sz w:val="28"/>
          <w:szCs w:val="28"/>
        </w:rPr>
        <w:softHyphen/>
        <w:t xml:space="preserve">давании русского языка. </w:t>
      </w:r>
      <w:r w:rsidRPr="007C4EF0">
        <w:rPr>
          <w:rFonts w:ascii="Times New Roman" w:hAnsi="Times New Roman"/>
          <w:color w:val="000000"/>
          <w:sz w:val="28"/>
          <w:szCs w:val="28"/>
        </w:rPr>
        <w:t>Педагогам всех учебных предметов необходимо организовывать на уроках работу с текстом, учить извлекать информацию, ранжировать ее по степени важности. На каждом уроке русского языка в соответствии с современными требованиями предусматривается</w:t>
      </w:r>
      <w:r w:rsidR="00942627">
        <w:rPr>
          <w:rFonts w:ascii="Times New Roman" w:hAnsi="Times New Roman"/>
          <w:color w:val="000000"/>
          <w:sz w:val="28"/>
          <w:szCs w:val="28"/>
        </w:rPr>
        <w:t xml:space="preserve"> </w:t>
      </w:r>
      <w:proofErr w:type="spellStart"/>
      <w:r w:rsidRPr="007C4EF0">
        <w:rPr>
          <w:rFonts w:ascii="Times New Roman" w:hAnsi="Times New Roman"/>
          <w:color w:val="000000"/>
          <w:sz w:val="28"/>
          <w:szCs w:val="28"/>
        </w:rPr>
        <w:t>текстоведческий</w:t>
      </w:r>
      <w:proofErr w:type="spellEnd"/>
      <w:r w:rsidRPr="007C4EF0">
        <w:rPr>
          <w:rFonts w:ascii="Times New Roman" w:hAnsi="Times New Roman"/>
          <w:color w:val="000000"/>
          <w:sz w:val="28"/>
          <w:szCs w:val="28"/>
        </w:rPr>
        <w:t xml:space="preserve"> анализа. Формирование текстовой компетенции обучающихся, изучение специфических тем </w:t>
      </w:r>
      <w:proofErr w:type="spellStart"/>
      <w:r w:rsidRPr="007C4EF0">
        <w:rPr>
          <w:rFonts w:ascii="Times New Roman" w:hAnsi="Times New Roman"/>
          <w:color w:val="000000"/>
          <w:sz w:val="28"/>
          <w:szCs w:val="28"/>
        </w:rPr>
        <w:t>речеведения</w:t>
      </w:r>
      <w:proofErr w:type="spellEnd"/>
      <w:r w:rsidRPr="007C4EF0">
        <w:rPr>
          <w:rFonts w:ascii="Times New Roman" w:hAnsi="Times New Roman"/>
          <w:color w:val="000000"/>
          <w:sz w:val="28"/>
          <w:szCs w:val="28"/>
        </w:rPr>
        <w:t xml:space="preserve"> (стили речи, типы речи, тема и проблема текста, выразительные средства, средства связи предложений) должны стать важнейшими вопросами для повторения при подготовке к ЕГЭ.</w:t>
      </w:r>
      <w:r w:rsidRPr="007C4EF0">
        <w:rPr>
          <w:rFonts w:ascii="Times New Roman" w:hAnsi="Times New Roman"/>
          <w:b/>
          <w:i/>
          <w:color w:val="000000"/>
          <w:sz w:val="28"/>
          <w:szCs w:val="28"/>
        </w:rPr>
        <w:t xml:space="preserve"> </w:t>
      </w:r>
    </w:p>
    <w:p w:rsidR="007C4EF0" w:rsidRPr="007C4EF0" w:rsidRDefault="007C4EF0" w:rsidP="00942627">
      <w:pPr>
        <w:spacing w:after="0"/>
        <w:ind w:firstLine="709"/>
        <w:jc w:val="both"/>
        <w:rPr>
          <w:rFonts w:ascii="Times New Roman" w:hAnsi="Times New Roman" w:cs="Times New Roman"/>
          <w:sz w:val="28"/>
          <w:szCs w:val="28"/>
        </w:rPr>
      </w:pPr>
      <w:r w:rsidRPr="007C4EF0">
        <w:rPr>
          <w:rFonts w:ascii="Times New Roman" w:hAnsi="Times New Roman" w:cs="Times New Roman"/>
          <w:sz w:val="28"/>
          <w:szCs w:val="28"/>
        </w:rPr>
        <w:t>При работе с текстом педагогам можно рекомендовать учитывать принцип преемственности при обучении школьников основам смыслового чтения. Такие умения, как и</w:t>
      </w:r>
      <w:r w:rsidRPr="007C4EF0">
        <w:rPr>
          <w:rFonts w:ascii="Times New Roman" w:hAnsi="Times New Roman" w:cs="Times New Roman"/>
          <w:color w:val="000000"/>
          <w:sz w:val="28"/>
          <w:szCs w:val="28"/>
        </w:rPr>
        <w:t xml:space="preserve">спользовать основные виды чтения (ознакомительно-изучающее, ознакомительно-реферативное и др.) в зависимости от коммуникативной задачи, извлекать необходимую информацию из различных источников (учебно-научных текстов, справочной литературы, средств массовой информации), являются </w:t>
      </w:r>
      <w:proofErr w:type="spellStart"/>
      <w:r w:rsidRPr="007C4EF0">
        <w:rPr>
          <w:rFonts w:ascii="Times New Roman" w:hAnsi="Times New Roman" w:cs="Times New Roman"/>
          <w:color w:val="000000"/>
          <w:sz w:val="28"/>
          <w:szCs w:val="28"/>
        </w:rPr>
        <w:t>метапредметными</w:t>
      </w:r>
      <w:proofErr w:type="spellEnd"/>
      <w:r w:rsidRPr="007C4EF0">
        <w:rPr>
          <w:rFonts w:ascii="Times New Roman" w:hAnsi="Times New Roman" w:cs="Times New Roman"/>
          <w:color w:val="000000"/>
          <w:sz w:val="28"/>
          <w:szCs w:val="28"/>
        </w:rPr>
        <w:t xml:space="preserve">, то есть формируются в условиях единой образовательной среды в организации. Специфические предметные умения при работе с текстом (анализ языковых явлений и единиц речи) могут быть развиты только при наличии оптимального уровня </w:t>
      </w:r>
      <w:proofErr w:type="spellStart"/>
      <w:r w:rsidRPr="007C4EF0">
        <w:rPr>
          <w:rFonts w:ascii="Times New Roman" w:hAnsi="Times New Roman" w:cs="Times New Roman"/>
          <w:color w:val="000000"/>
          <w:sz w:val="28"/>
          <w:szCs w:val="28"/>
        </w:rPr>
        <w:t>сформированности</w:t>
      </w:r>
      <w:proofErr w:type="spellEnd"/>
      <w:r w:rsidRPr="007C4EF0">
        <w:rPr>
          <w:rFonts w:ascii="Times New Roman" w:hAnsi="Times New Roman" w:cs="Times New Roman"/>
          <w:color w:val="000000"/>
          <w:sz w:val="28"/>
          <w:szCs w:val="28"/>
        </w:rPr>
        <w:t xml:space="preserve"> вышеозначенных познавательных умений. Задачей педагогов образовательных организаций является комплексная работа с текстами на уроках различного предметного содержания, что позволит обеспечить высокий уровень выполнения текстовых заданий в ЕГЭ не только по русскому языку, но и по всем другим предметам, поскольку в каждом из них предусмотрен анализ текстового материала (текст общественной тематики, лирического стихотворения, текст задачи и пр.).</w:t>
      </w:r>
      <w:r w:rsidR="00942627">
        <w:rPr>
          <w:rFonts w:ascii="Times New Roman" w:hAnsi="Times New Roman" w:cs="Times New Roman"/>
          <w:color w:val="000000"/>
          <w:sz w:val="28"/>
          <w:szCs w:val="28"/>
        </w:rPr>
        <w:t xml:space="preserve"> </w:t>
      </w:r>
    </w:p>
    <w:p w:rsidR="007C4EF0" w:rsidRDefault="007C4EF0" w:rsidP="00942627">
      <w:pPr>
        <w:spacing w:after="0"/>
        <w:ind w:firstLine="709"/>
        <w:jc w:val="both"/>
        <w:rPr>
          <w:rFonts w:ascii="Times New Roman" w:hAnsi="Times New Roman" w:cs="Times New Roman"/>
          <w:sz w:val="28"/>
          <w:szCs w:val="28"/>
        </w:rPr>
      </w:pPr>
      <w:r w:rsidRPr="007C4EF0">
        <w:rPr>
          <w:rFonts w:ascii="Times New Roman" w:hAnsi="Times New Roman" w:cs="Times New Roman"/>
          <w:sz w:val="28"/>
          <w:szCs w:val="28"/>
        </w:rPr>
        <w:t>7. Для преодоления разрыва подготовки между классами базового и углубленного изучения русского языка учитель должен быть ориентирован на требования к уровню образования выпускника на протяжении всего периода основной школы, в том числе – на работу по формированию предметных умений школьника. Следует отметить, что в ЕГЭ по русскому языку проверке подлежат только умения базового характера, например, нет заданий на вариативность норм, нет заданий на анализ языковых фактов в историческом развитии. Однако большой объем проверяемых умений, который с каждым годом продолжает расширяться, требует пристального внимания со стороны педагога. Н</w:t>
      </w:r>
      <w:r w:rsidRPr="007C4EF0">
        <w:rPr>
          <w:rFonts w:ascii="Times New Roman" w:hAnsi="Times New Roman" w:cs="Times New Roman"/>
          <w:color w:val="000000"/>
          <w:sz w:val="28"/>
          <w:szCs w:val="28"/>
        </w:rPr>
        <w:t xml:space="preserve">еобходимо </w:t>
      </w:r>
      <w:r w:rsidRPr="007C4EF0">
        <w:rPr>
          <w:rFonts w:ascii="Times New Roman" w:hAnsi="Times New Roman" w:cs="Times New Roman"/>
          <w:color w:val="000000"/>
          <w:sz w:val="28"/>
          <w:szCs w:val="28"/>
        </w:rPr>
        <w:lastRenderedPageBreak/>
        <w:t xml:space="preserve">более тщательно отнестись к работе с критериями оценивания каждого из заданий, с кодификатором и спецификацией в ходе учебного года, анализировать с обучающимися особенности оценивания заданий развернутых ответов. </w:t>
      </w:r>
      <w:r w:rsidRPr="007C4EF0">
        <w:rPr>
          <w:rFonts w:ascii="Times New Roman" w:hAnsi="Times New Roman" w:cs="Times New Roman"/>
          <w:sz w:val="28"/>
          <w:szCs w:val="28"/>
        </w:rPr>
        <w:t xml:space="preserve">Особое внимание обучающихся стоит обратить на критерий К4 в письменной работе (сочинение). Есть необходимость отказаться от литературных примеров и примеров из личной жизни в аргументации собственной позиции, заменяя развернутым суждением (не единственным предложение), учить этому на уроках и включить в рекомендации по подготовке к ЕГЭ. </w:t>
      </w:r>
    </w:p>
    <w:p w:rsidR="007C4EF0" w:rsidRPr="007C4EF0" w:rsidRDefault="007C4EF0" w:rsidP="00942627">
      <w:pPr>
        <w:spacing w:after="0"/>
        <w:ind w:firstLine="709"/>
        <w:jc w:val="both"/>
        <w:rPr>
          <w:rStyle w:val="c1"/>
          <w:rFonts w:ascii="Times New Roman" w:hAnsi="Times New Roman" w:cs="Times New Roman"/>
          <w:color w:val="000000"/>
          <w:sz w:val="28"/>
          <w:szCs w:val="28"/>
        </w:rPr>
      </w:pPr>
      <w:r>
        <w:rPr>
          <w:rFonts w:ascii="Times New Roman" w:hAnsi="Times New Roman" w:cs="Times New Roman"/>
          <w:color w:val="000000"/>
          <w:sz w:val="28"/>
          <w:szCs w:val="28"/>
        </w:rPr>
        <w:t xml:space="preserve">8. </w:t>
      </w:r>
      <w:r w:rsidRPr="007C4EF0">
        <w:rPr>
          <w:rStyle w:val="c1"/>
          <w:rFonts w:ascii="Times New Roman" w:hAnsi="Times New Roman" w:cs="Times New Roman"/>
          <w:color w:val="000000"/>
          <w:sz w:val="28"/>
          <w:szCs w:val="28"/>
        </w:rPr>
        <w:t xml:space="preserve">При работе с группой обучающихся, имеющих хорошие учебные возможности, достаточный уровень знаний (от 81 балла и выше), главное внимание необходимо уделять развитию их познавательной активности, воспитанию самостоятельности и уверенности в своих интеллектуальных возможностях. Как правило, выпускники данной группы хорошо успевают не только по русскому языку, но и по другим учебным предметам. Так как русский язык выполняет </w:t>
      </w:r>
      <w:proofErr w:type="spellStart"/>
      <w:r w:rsidRPr="007C4EF0">
        <w:rPr>
          <w:rStyle w:val="c1"/>
          <w:rFonts w:ascii="Times New Roman" w:hAnsi="Times New Roman" w:cs="Times New Roman"/>
          <w:color w:val="000000"/>
          <w:sz w:val="28"/>
          <w:szCs w:val="28"/>
        </w:rPr>
        <w:t>надпредметную</w:t>
      </w:r>
      <w:proofErr w:type="spellEnd"/>
      <w:r w:rsidRPr="007C4EF0">
        <w:rPr>
          <w:rStyle w:val="c1"/>
          <w:rFonts w:ascii="Times New Roman" w:hAnsi="Times New Roman" w:cs="Times New Roman"/>
          <w:color w:val="000000"/>
          <w:sz w:val="28"/>
          <w:szCs w:val="28"/>
        </w:rPr>
        <w:t xml:space="preserve"> функцию в образовательном процессе, на нем происходит изучение всех предметов в школе, уровень владения русским языком определяет эффективность освоения разнообразного учебного материала. Необходимо создавать условия для организации</w:t>
      </w:r>
      <w:r w:rsidR="00942627">
        <w:rPr>
          <w:rStyle w:val="c1"/>
          <w:rFonts w:ascii="Times New Roman" w:hAnsi="Times New Roman" w:cs="Times New Roman"/>
          <w:color w:val="000000"/>
          <w:sz w:val="28"/>
          <w:szCs w:val="28"/>
        </w:rPr>
        <w:t xml:space="preserve"> </w:t>
      </w:r>
      <w:r w:rsidRPr="007C4EF0">
        <w:rPr>
          <w:rStyle w:val="c1"/>
          <w:rFonts w:ascii="Times New Roman" w:hAnsi="Times New Roman" w:cs="Times New Roman"/>
          <w:color w:val="000000"/>
          <w:sz w:val="28"/>
          <w:szCs w:val="28"/>
        </w:rPr>
        <w:t>самостоятельной деятельности обучающихся из этой группы, стимулировать их интерес к изучению предмета, развивать языковое чутье, которое, как правило, у них присутствует. Роль учителя должна заключаться в сопровождении познавательной деятельности этих обучающихся («учитель за кадром»).</w:t>
      </w:r>
    </w:p>
    <w:p w:rsidR="007C4EF0" w:rsidRPr="007C4EF0" w:rsidRDefault="007C4EF0" w:rsidP="00942627">
      <w:pPr>
        <w:spacing w:after="0"/>
        <w:ind w:firstLine="709"/>
        <w:jc w:val="both"/>
        <w:rPr>
          <w:rStyle w:val="c1"/>
          <w:rFonts w:ascii="Times New Roman" w:hAnsi="Times New Roman" w:cs="Times New Roman"/>
          <w:color w:val="000000"/>
          <w:sz w:val="28"/>
          <w:szCs w:val="28"/>
        </w:rPr>
      </w:pPr>
      <w:r w:rsidRPr="007C4EF0">
        <w:rPr>
          <w:rStyle w:val="c1"/>
          <w:rFonts w:ascii="Times New Roman" w:hAnsi="Times New Roman" w:cs="Times New Roman"/>
          <w:color w:val="000000"/>
          <w:sz w:val="28"/>
          <w:szCs w:val="28"/>
        </w:rPr>
        <w:t xml:space="preserve">При работе с представителями второй группы (от 61 до 80 баллов) необходимо включать в уроки систематические тренинги по отработке </w:t>
      </w:r>
      <w:proofErr w:type="spellStart"/>
      <w:r w:rsidRPr="007C4EF0">
        <w:rPr>
          <w:rStyle w:val="c1"/>
          <w:rFonts w:ascii="Times New Roman" w:hAnsi="Times New Roman" w:cs="Times New Roman"/>
          <w:color w:val="000000"/>
          <w:sz w:val="28"/>
          <w:szCs w:val="28"/>
        </w:rPr>
        <w:t>орфограммм</w:t>
      </w:r>
      <w:proofErr w:type="spellEnd"/>
      <w:r w:rsidRPr="007C4EF0">
        <w:rPr>
          <w:rStyle w:val="c1"/>
          <w:rFonts w:ascii="Times New Roman" w:hAnsi="Times New Roman" w:cs="Times New Roman"/>
          <w:color w:val="000000"/>
          <w:sz w:val="28"/>
          <w:szCs w:val="28"/>
        </w:rPr>
        <w:t xml:space="preserve"> и </w:t>
      </w:r>
      <w:proofErr w:type="spellStart"/>
      <w:r w:rsidRPr="007C4EF0">
        <w:rPr>
          <w:rStyle w:val="c1"/>
          <w:rFonts w:ascii="Times New Roman" w:hAnsi="Times New Roman" w:cs="Times New Roman"/>
          <w:color w:val="000000"/>
          <w:sz w:val="28"/>
          <w:szCs w:val="28"/>
        </w:rPr>
        <w:t>пунктограмм</w:t>
      </w:r>
      <w:proofErr w:type="spellEnd"/>
      <w:r w:rsidRPr="007C4EF0">
        <w:rPr>
          <w:rStyle w:val="c1"/>
          <w:rFonts w:ascii="Times New Roman" w:hAnsi="Times New Roman" w:cs="Times New Roman"/>
          <w:color w:val="000000"/>
          <w:sz w:val="28"/>
          <w:szCs w:val="28"/>
        </w:rPr>
        <w:t>, вызывающих наибольшие затруднения у обучающихся, а также работу по развитию речи, анализ грамматических и речевых ошибок, их учить нужно рецензировать</w:t>
      </w:r>
      <w:r w:rsidR="00942627">
        <w:rPr>
          <w:rStyle w:val="c1"/>
          <w:rFonts w:ascii="Times New Roman" w:hAnsi="Times New Roman" w:cs="Times New Roman"/>
          <w:color w:val="000000"/>
          <w:sz w:val="28"/>
          <w:szCs w:val="28"/>
        </w:rPr>
        <w:t xml:space="preserve"> </w:t>
      </w:r>
      <w:r w:rsidRPr="007C4EF0">
        <w:rPr>
          <w:rStyle w:val="c1"/>
          <w:rFonts w:ascii="Times New Roman" w:hAnsi="Times New Roman" w:cs="Times New Roman"/>
          <w:color w:val="000000"/>
          <w:sz w:val="28"/>
          <w:szCs w:val="28"/>
        </w:rPr>
        <w:t>чужие сочинения,</w:t>
      </w:r>
      <w:r w:rsidR="00942627">
        <w:rPr>
          <w:rStyle w:val="c1"/>
          <w:rFonts w:ascii="Times New Roman" w:hAnsi="Times New Roman" w:cs="Times New Roman"/>
          <w:color w:val="000000"/>
          <w:sz w:val="28"/>
          <w:szCs w:val="28"/>
        </w:rPr>
        <w:t xml:space="preserve"> </w:t>
      </w:r>
      <w:r w:rsidRPr="007C4EF0">
        <w:rPr>
          <w:rStyle w:val="c1"/>
          <w:rFonts w:ascii="Times New Roman" w:hAnsi="Times New Roman" w:cs="Times New Roman"/>
          <w:color w:val="000000"/>
          <w:sz w:val="28"/>
          <w:szCs w:val="28"/>
        </w:rPr>
        <w:t xml:space="preserve">учить проверять их с точки зрения </w:t>
      </w:r>
      <w:proofErr w:type="spellStart"/>
      <w:r w:rsidRPr="007C4EF0">
        <w:rPr>
          <w:rStyle w:val="c1"/>
          <w:rFonts w:ascii="Times New Roman" w:hAnsi="Times New Roman" w:cs="Times New Roman"/>
          <w:color w:val="000000"/>
          <w:sz w:val="28"/>
          <w:szCs w:val="28"/>
        </w:rPr>
        <w:t>критериальной</w:t>
      </w:r>
      <w:proofErr w:type="spellEnd"/>
      <w:r w:rsidRPr="007C4EF0">
        <w:rPr>
          <w:rStyle w:val="c1"/>
          <w:rFonts w:ascii="Times New Roman" w:hAnsi="Times New Roman" w:cs="Times New Roman"/>
          <w:color w:val="000000"/>
          <w:sz w:val="28"/>
          <w:szCs w:val="28"/>
        </w:rPr>
        <w:t xml:space="preserve"> базы и корректировать собственные творческие работы.</w:t>
      </w:r>
      <w:r w:rsidR="00942627">
        <w:rPr>
          <w:rStyle w:val="c1"/>
          <w:rFonts w:ascii="Times New Roman" w:hAnsi="Times New Roman" w:cs="Times New Roman"/>
          <w:color w:val="000000"/>
          <w:sz w:val="28"/>
          <w:szCs w:val="28"/>
        </w:rPr>
        <w:t xml:space="preserve"> </w:t>
      </w:r>
      <w:r w:rsidRPr="007C4EF0">
        <w:rPr>
          <w:rStyle w:val="c1"/>
          <w:rFonts w:ascii="Times New Roman" w:hAnsi="Times New Roman" w:cs="Times New Roman"/>
          <w:color w:val="000000"/>
          <w:sz w:val="28"/>
          <w:szCs w:val="28"/>
        </w:rPr>
        <w:t xml:space="preserve">Особое внимание педагогу нужно уделить отработке умений </w:t>
      </w:r>
      <w:proofErr w:type="spellStart"/>
      <w:r w:rsidRPr="007C4EF0">
        <w:rPr>
          <w:rStyle w:val="c1"/>
          <w:rFonts w:ascii="Times New Roman" w:hAnsi="Times New Roman" w:cs="Times New Roman"/>
          <w:color w:val="000000"/>
          <w:sz w:val="28"/>
          <w:szCs w:val="28"/>
        </w:rPr>
        <w:t>речеведческого</w:t>
      </w:r>
      <w:proofErr w:type="spellEnd"/>
      <w:r w:rsidRPr="007C4EF0">
        <w:rPr>
          <w:rStyle w:val="c1"/>
          <w:rFonts w:ascii="Times New Roman" w:hAnsi="Times New Roman" w:cs="Times New Roman"/>
          <w:color w:val="000000"/>
          <w:sz w:val="28"/>
          <w:szCs w:val="28"/>
        </w:rPr>
        <w:t xml:space="preserve"> анализа текста, так как задания блока «</w:t>
      </w:r>
      <w:proofErr w:type="spellStart"/>
      <w:r w:rsidRPr="007C4EF0">
        <w:rPr>
          <w:rStyle w:val="c1"/>
          <w:rFonts w:ascii="Times New Roman" w:hAnsi="Times New Roman" w:cs="Times New Roman"/>
          <w:color w:val="000000"/>
          <w:sz w:val="28"/>
          <w:szCs w:val="28"/>
        </w:rPr>
        <w:t>Речеведение</w:t>
      </w:r>
      <w:proofErr w:type="spellEnd"/>
      <w:r w:rsidRPr="007C4EF0">
        <w:rPr>
          <w:rStyle w:val="c1"/>
          <w:rFonts w:ascii="Times New Roman" w:hAnsi="Times New Roman" w:cs="Times New Roman"/>
          <w:color w:val="000000"/>
          <w:sz w:val="28"/>
          <w:szCs w:val="28"/>
        </w:rPr>
        <w:t xml:space="preserve">. Текст» представляют для них определенные трудности. Если применение правил орфографии и пунктуации заключается в использовании алгоритма, который обучающиеся данной группы, обладающие познавательной мотивацией, готовы выучить, то задания по </w:t>
      </w:r>
      <w:proofErr w:type="spellStart"/>
      <w:r w:rsidRPr="007C4EF0">
        <w:rPr>
          <w:rStyle w:val="c1"/>
          <w:rFonts w:ascii="Times New Roman" w:hAnsi="Times New Roman" w:cs="Times New Roman"/>
          <w:color w:val="000000"/>
          <w:sz w:val="28"/>
          <w:szCs w:val="28"/>
        </w:rPr>
        <w:t>речеведению</w:t>
      </w:r>
      <w:proofErr w:type="spellEnd"/>
      <w:r w:rsidRPr="007C4EF0">
        <w:rPr>
          <w:rStyle w:val="c1"/>
          <w:rFonts w:ascii="Times New Roman" w:hAnsi="Times New Roman" w:cs="Times New Roman"/>
          <w:color w:val="000000"/>
          <w:sz w:val="28"/>
          <w:szCs w:val="28"/>
        </w:rPr>
        <w:t xml:space="preserve"> не стандартизированы. Их выполнение требует творческого подхода, осознанного применения знаний по разделу, вдумчивого и внимательного чтения текста и задания к нему. Навыки смыслового чтения недостаточно сформированы у обучающихся данной группы, поэтому возникает острая необходимость в развитии их читательской грамотности. </w:t>
      </w:r>
    </w:p>
    <w:p w:rsidR="007C4EF0" w:rsidRPr="007C4EF0" w:rsidRDefault="007C4EF0" w:rsidP="00942627">
      <w:pPr>
        <w:spacing w:after="0"/>
        <w:ind w:firstLine="709"/>
        <w:jc w:val="both"/>
        <w:rPr>
          <w:rStyle w:val="c1"/>
          <w:rFonts w:ascii="Times New Roman" w:hAnsi="Times New Roman" w:cs="Times New Roman"/>
          <w:color w:val="000000"/>
          <w:sz w:val="28"/>
          <w:szCs w:val="28"/>
        </w:rPr>
      </w:pPr>
      <w:r w:rsidRPr="007C4EF0">
        <w:rPr>
          <w:rStyle w:val="c1"/>
          <w:rFonts w:ascii="Times New Roman" w:hAnsi="Times New Roman" w:cs="Times New Roman"/>
          <w:bCs/>
          <w:color w:val="000000"/>
          <w:sz w:val="28"/>
          <w:szCs w:val="28"/>
        </w:rPr>
        <w:lastRenderedPageBreak/>
        <w:t>Третью группу представляют</w:t>
      </w:r>
      <w:r w:rsidRPr="007C4EF0">
        <w:rPr>
          <w:rStyle w:val="c27"/>
          <w:rFonts w:ascii="Times New Roman" w:hAnsi="Times New Roman" w:cs="Times New Roman"/>
          <w:color w:val="000000"/>
          <w:sz w:val="28"/>
          <w:szCs w:val="28"/>
        </w:rPr>
        <w:t> </w:t>
      </w:r>
      <w:r w:rsidRPr="007C4EF0">
        <w:rPr>
          <w:rStyle w:val="c1"/>
          <w:rFonts w:ascii="Times New Roman" w:hAnsi="Times New Roman" w:cs="Times New Roman"/>
          <w:color w:val="000000"/>
          <w:sz w:val="28"/>
          <w:szCs w:val="28"/>
        </w:rPr>
        <w:t>обучающиеся с пониженной успеваемостью в результате их низких способностей или пониженной мотивации. Необходимо уделять особое внимание этим обучающимся, помогать им усваивать материал, для формирования орфографической и пунктуационной зоркости можно порекомендовать прием «списывание с грамотного текста», учить писать сочинение на образцах, формировать умение работать с инструкциями- алгоритмами. Необходимо работать со словом, так как словарный запас у таких школьников беден. Можно порекомендовать и в старших классах ведение читательских дневников (чтение и дневниковые записи способствуют развитию речи).</w:t>
      </w:r>
    </w:p>
    <w:p w:rsidR="007C4EF0" w:rsidRPr="007C4EF0" w:rsidRDefault="007C4EF0" w:rsidP="00942627">
      <w:pPr>
        <w:spacing w:after="0"/>
        <w:ind w:firstLine="709"/>
        <w:jc w:val="both"/>
        <w:rPr>
          <w:rStyle w:val="c1"/>
          <w:rFonts w:ascii="Times New Roman" w:hAnsi="Times New Roman" w:cs="Times New Roman"/>
          <w:color w:val="000000"/>
          <w:sz w:val="28"/>
          <w:szCs w:val="28"/>
        </w:rPr>
      </w:pPr>
      <w:r w:rsidRPr="007C4EF0">
        <w:rPr>
          <w:rStyle w:val="c1"/>
          <w:rFonts w:ascii="Times New Roman" w:hAnsi="Times New Roman" w:cs="Times New Roman"/>
          <w:color w:val="000000"/>
          <w:sz w:val="28"/>
          <w:szCs w:val="28"/>
        </w:rPr>
        <w:t>Работа с обучающимися, которые оказались в группе не преодолевших минимальный балл, представляет для учителя наибольшую трудность. Необходимы постоянные упражнения</w:t>
      </w:r>
      <w:r w:rsidR="00942627">
        <w:rPr>
          <w:rStyle w:val="c1"/>
          <w:rFonts w:ascii="Times New Roman" w:hAnsi="Times New Roman" w:cs="Times New Roman"/>
          <w:color w:val="000000"/>
          <w:sz w:val="28"/>
          <w:szCs w:val="28"/>
        </w:rPr>
        <w:t xml:space="preserve"> </w:t>
      </w:r>
      <w:r w:rsidRPr="007C4EF0">
        <w:rPr>
          <w:rStyle w:val="c1"/>
          <w:rFonts w:ascii="Times New Roman" w:hAnsi="Times New Roman" w:cs="Times New Roman"/>
          <w:color w:val="000000"/>
          <w:sz w:val="28"/>
          <w:szCs w:val="28"/>
        </w:rPr>
        <w:t>на построение связных высказываний, на составление собственного связного текста. Нужно применять образцы сочинений, клише, опорные слова. Необходимо многочисленное повторение правил и доведение умения применять трудные правила до автоматизма. Работа с этой группой требует большого терпения, так как продвижения и успехи этих детей чрезвычайно медленны. У слабоуспевающих учащихся значительно хуже развиты навыки выделения главного, самостоятельность мышления, навыки самоконтроля, ниже темп чтения и письма, часто проявляется отрицательное отношение к учению, нередко отсутствует сознательная дисциплина. Обучающимися нужно управлять, поддерживать их внимание при объяснении нового материала, замедлять темп объяснения в трудных местах, поощрять вопросы с их стороны при затруднении в усвоении.</w:t>
      </w:r>
      <w:r w:rsidR="00942627">
        <w:rPr>
          <w:rStyle w:val="c1"/>
          <w:rFonts w:ascii="Times New Roman" w:hAnsi="Times New Roman" w:cs="Times New Roman"/>
          <w:color w:val="000000"/>
          <w:sz w:val="28"/>
          <w:szCs w:val="28"/>
        </w:rPr>
        <w:t xml:space="preserve"> </w:t>
      </w:r>
    </w:p>
    <w:p w:rsidR="007C4EF0" w:rsidRPr="007C4EF0" w:rsidRDefault="007C4EF0" w:rsidP="00942627">
      <w:pPr>
        <w:pStyle w:val="a6"/>
        <w:spacing w:after="0"/>
        <w:ind w:left="0" w:firstLine="709"/>
        <w:jc w:val="both"/>
        <w:rPr>
          <w:rFonts w:ascii="Times New Roman" w:hAnsi="Times New Roman"/>
          <w:iCs/>
          <w:sz w:val="28"/>
          <w:szCs w:val="28"/>
          <w:lang w:eastAsia="ru-RU"/>
        </w:rPr>
      </w:pPr>
      <w:r w:rsidRPr="007C4EF0">
        <w:rPr>
          <w:rFonts w:ascii="Times New Roman" w:hAnsi="Times New Roman"/>
          <w:sz w:val="28"/>
          <w:szCs w:val="28"/>
        </w:rPr>
        <w:t xml:space="preserve">С учетом выявленных затруднений выпускников для обсуждения </w:t>
      </w:r>
      <w:r w:rsidRPr="007C4EF0">
        <w:rPr>
          <w:rFonts w:ascii="Times New Roman" w:hAnsi="Times New Roman"/>
          <w:iCs/>
          <w:sz w:val="28"/>
          <w:szCs w:val="28"/>
          <w:lang w:eastAsia="ru-RU"/>
        </w:rPr>
        <w:t>на методических объединениях учителей русского языка и литературы всех уровней могут быть предложены</w:t>
      </w:r>
      <w:r w:rsidR="00942627">
        <w:rPr>
          <w:rFonts w:ascii="Times New Roman" w:hAnsi="Times New Roman"/>
          <w:iCs/>
          <w:sz w:val="28"/>
          <w:szCs w:val="28"/>
          <w:lang w:eastAsia="ru-RU"/>
        </w:rPr>
        <w:t xml:space="preserve"> </w:t>
      </w:r>
      <w:r w:rsidRPr="007C4EF0">
        <w:rPr>
          <w:rFonts w:ascii="Times New Roman" w:hAnsi="Times New Roman"/>
          <w:iCs/>
          <w:sz w:val="28"/>
          <w:szCs w:val="28"/>
          <w:lang w:eastAsia="ru-RU"/>
        </w:rPr>
        <w:t>следующие темы: «Алгоритм выбора гласной в суффиксах причастий и окончаниях глаголов: две основы глагола, тип спряжения глагола, морфологические признаки причастия», «</w:t>
      </w:r>
      <w:r w:rsidRPr="007C4EF0">
        <w:rPr>
          <w:rFonts w:ascii="Times New Roman" w:eastAsia="TimesNewRoman" w:hAnsi="Times New Roman"/>
          <w:sz w:val="28"/>
          <w:szCs w:val="28"/>
        </w:rPr>
        <w:t>Комплексный анализ предложения с разными видами связи: определение грамматических основ, особенности расстановки запятых на стыке знаков препинания»,</w:t>
      </w:r>
      <w:r w:rsidR="00942627">
        <w:rPr>
          <w:rFonts w:ascii="Times New Roman" w:eastAsia="TimesNewRoman" w:hAnsi="Times New Roman"/>
          <w:sz w:val="28"/>
          <w:szCs w:val="28"/>
        </w:rPr>
        <w:t xml:space="preserve"> </w:t>
      </w:r>
      <w:r w:rsidRPr="007C4EF0">
        <w:rPr>
          <w:rFonts w:ascii="Times New Roman" w:hAnsi="Times New Roman"/>
          <w:iCs/>
          <w:sz w:val="28"/>
          <w:szCs w:val="28"/>
          <w:lang w:eastAsia="ru-RU"/>
        </w:rPr>
        <w:t>«Приемы обучения пунктуационному анализу текста», «Формирование коммуникативно-речевых умений обучающихся в ходе анализа и использования в речевой практике текстов смешанных типов речи», «Осуществление преемственности между основной и средней школой с позиций подготовки к ЕГЭ по русскому языку», «Способы и средства цепной и параллельной связи в тексте: с чем связаны трудности задания 25?».</w:t>
      </w:r>
    </w:p>
    <w:p w:rsidR="007C4EF0" w:rsidRPr="007C4EF0" w:rsidRDefault="007C4EF0" w:rsidP="00942627">
      <w:pPr>
        <w:pStyle w:val="af3"/>
        <w:spacing w:line="276" w:lineRule="auto"/>
        <w:ind w:firstLine="709"/>
        <w:jc w:val="both"/>
        <w:rPr>
          <w:sz w:val="28"/>
          <w:szCs w:val="28"/>
          <w:lang w:val="ru-RU" w:eastAsia="en-US"/>
        </w:rPr>
      </w:pPr>
      <w:r w:rsidRPr="007C4EF0">
        <w:rPr>
          <w:iCs/>
          <w:sz w:val="28"/>
          <w:szCs w:val="28"/>
        </w:rPr>
        <w:t xml:space="preserve">Ежегодно ИРО Кировской области проводит повышение квалификации педагогов по различных программам профессиональной подготовки, ряд </w:t>
      </w:r>
      <w:r w:rsidRPr="007C4EF0">
        <w:rPr>
          <w:iCs/>
          <w:sz w:val="28"/>
          <w:szCs w:val="28"/>
        </w:rPr>
        <w:lastRenderedPageBreak/>
        <w:t xml:space="preserve">которых связан с подготовкой школьников к ГИА-11. Среди них </w:t>
      </w:r>
      <w:r w:rsidRPr="007C4EF0">
        <w:rPr>
          <w:sz w:val="28"/>
          <w:szCs w:val="28"/>
          <w:lang w:eastAsia="en-US"/>
        </w:rPr>
        <w:t>«Методика формирования единых подходов к оценке результатов обучения по русскому языку и литературе»</w:t>
      </w:r>
      <w:r w:rsidRPr="007C4EF0">
        <w:rPr>
          <w:sz w:val="28"/>
          <w:szCs w:val="28"/>
        </w:rPr>
        <w:t xml:space="preserve">, </w:t>
      </w:r>
      <w:r w:rsidRPr="007C4EF0">
        <w:rPr>
          <w:sz w:val="28"/>
          <w:szCs w:val="28"/>
          <w:lang w:eastAsia="en-US"/>
        </w:rPr>
        <w:t>«Система подготовки выпускников к ГИА-11 по русскому языку и литературе»</w:t>
      </w:r>
      <w:r w:rsidRPr="007C4EF0">
        <w:rPr>
          <w:sz w:val="28"/>
          <w:szCs w:val="28"/>
          <w:lang w:val="ru-RU" w:eastAsia="en-US"/>
        </w:rPr>
        <w:t>,</w:t>
      </w:r>
      <w:r w:rsidRPr="007C4EF0">
        <w:rPr>
          <w:sz w:val="28"/>
          <w:szCs w:val="28"/>
        </w:rPr>
        <w:t xml:space="preserve"> «Актуальные вопросы преподавания русского языка и литературы в условиях реализации ФГОС» с включением модуля «Подготовка обучающихся к ЕГЭ по русскому языку и литературе</w:t>
      </w:r>
      <w:r w:rsidRPr="007C4EF0">
        <w:rPr>
          <w:sz w:val="28"/>
          <w:szCs w:val="28"/>
          <w:lang w:val="ru-RU"/>
        </w:rPr>
        <w:t xml:space="preserve">». С 2021 года изменилась программа специализированных курсов по подготовке к ЕГЭ, они стали называться </w:t>
      </w:r>
      <w:r w:rsidRPr="007C4EF0">
        <w:rPr>
          <w:sz w:val="28"/>
          <w:szCs w:val="28"/>
          <w:lang w:eastAsia="en-US"/>
        </w:rPr>
        <w:t>«</w:t>
      </w:r>
      <w:r w:rsidRPr="007C4EF0">
        <w:rPr>
          <w:sz w:val="28"/>
          <w:szCs w:val="28"/>
          <w:lang w:val="ru-RU" w:eastAsia="en-US"/>
        </w:rPr>
        <w:t xml:space="preserve">Особенности выполнения заданий ГИА-11 по русскому языку и литературе», что позволяет уделять особое внимание трудным заданиям тестовой части и анализировать аспекты написания творческой работы с позиций </w:t>
      </w:r>
      <w:proofErr w:type="spellStart"/>
      <w:r w:rsidRPr="007C4EF0">
        <w:rPr>
          <w:sz w:val="28"/>
          <w:szCs w:val="28"/>
          <w:lang w:val="ru-RU" w:eastAsia="en-US"/>
        </w:rPr>
        <w:t>критериального</w:t>
      </w:r>
      <w:proofErr w:type="spellEnd"/>
      <w:r w:rsidRPr="007C4EF0">
        <w:rPr>
          <w:sz w:val="28"/>
          <w:szCs w:val="28"/>
          <w:lang w:val="ru-RU" w:eastAsia="en-US"/>
        </w:rPr>
        <w:t xml:space="preserve"> подхода к ее оцениванию. </w:t>
      </w:r>
    </w:p>
    <w:p w:rsidR="007C4EF0" w:rsidRPr="007C4EF0" w:rsidRDefault="007C4EF0" w:rsidP="00942627">
      <w:pPr>
        <w:pStyle w:val="af3"/>
        <w:spacing w:line="276" w:lineRule="auto"/>
        <w:ind w:firstLine="709"/>
        <w:jc w:val="both"/>
        <w:rPr>
          <w:sz w:val="28"/>
          <w:szCs w:val="28"/>
          <w:lang w:val="ru-RU"/>
        </w:rPr>
      </w:pPr>
      <w:r w:rsidRPr="007C4EF0">
        <w:rPr>
          <w:sz w:val="28"/>
          <w:szCs w:val="28"/>
          <w:lang w:val="ru-RU" w:eastAsia="en-US"/>
        </w:rPr>
        <w:t xml:space="preserve">В условиях недостаточного уровня </w:t>
      </w:r>
      <w:proofErr w:type="spellStart"/>
      <w:r w:rsidRPr="007C4EF0">
        <w:rPr>
          <w:sz w:val="28"/>
          <w:szCs w:val="28"/>
          <w:lang w:val="ru-RU" w:eastAsia="en-US"/>
        </w:rPr>
        <w:t>сформированности</w:t>
      </w:r>
      <w:proofErr w:type="spellEnd"/>
      <w:r w:rsidRPr="007C4EF0">
        <w:rPr>
          <w:sz w:val="28"/>
          <w:szCs w:val="28"/>
          <w:lang w:val="ru-RU" w:eastAsia="en-US"/>
        </w:rPr>
        <w:t xml:space="preserve"> умений обучающихся по работе с текстом большую помощь учителям-предметникам могут оказать курсы </w:t>
      </w:r>
      <w:proofErr w:type="spellStart"/>
      <w:r w:rsidRPr="007C4EF0">
        <w:rPr>
          <w:sz w:val="28"/>
          <w:szCs w:val="28"/>
          <w:lang w:val="ru-RU" w:eastAsia="en-US"/>
        </w:rPr>
        <w:t>поавышения</w:t>
      </w:r>
      <w:proofErr w:type="spellEnd"/>
      <w:r w:rsidRPr="007C4EF0">
        <w:rPr>
          <w:sz w:val="28"/>
          <w:szCs w:val="28"/>
          <w:lang w:val="ru-RU" w:eastAsia="en-US"/>
        </w:rPr>
        <w:t xml:space="preserve"> квалификации по программе </w:t>
      </w:r>
      <w:r w:rsidRPr="007C4EF0">
        <w:rPr>
          <w:sz w:val="28"/>
          <w:szCs w:val="28"/>
        </w:rPr>
        <w:t>«</w:t>
      </w:r>
      <w:r w:rsidRPr="007C4EF0">
        <w:rPr>
          <w:color w:val="000000"/>
          <w:sz w:val="28"/>
          <w:szCs w:val="28"/>
        </w:rPr>
        <w:t>Слово и текст: актуальные проблемы школьной филологии в контексте ФГОС</w:t>
      </w:r>
      <w:r w:rsidRPr="007C4EF0">
        <w:rPr>
          <w:sz w:val="28"/>
          <w:szCs w:val="28"/>
        </w:rPr>
        <w:t>»</w:t>
      </w:r>
      <w:r w:rsidRPr="007C4EF0">
        <w:rPr>
          <w:sz w:val="28"/>
          <w:szCs w:val="28"/>
          <w:lang w:val="ru-RU"/>
        </w:rPr>
        <w:t xml:space="preserve">, в рамках которых рассматриваются специфика развития текстовой компетенции, принципы реализации </w:t>
      </w:r>
      <w:proofErr w:type="spellStart"/>
      <w:r w:rsidRPr="007C4EF0">
        <w:rPr>
          <w:sz w:val="28"/>
          <w:szCs w:val="28"/>
          <w:lang w:val="ru-RU"/>
        </w:rPr>
        <w:t>текстоцентрического</w:t>
      </w:r>
      <w:proofErr w:type="spellEnd"/>
      <w:r w:rsidRPr="007C4EF0">
        <w:rPr>
          <w:sz w:val="28"/>
          <w:szCs w:val="28"/>
          <w:lang w:val="ru-RU"/>
        </w:rPr>
        <w:t xml:space="preserve"> подхода в обучении русскому языку, особенности реализации приемов стратегий смыслового чтения, задачи и способы формирования читательской грамотности, методика </w:t>
      </w:r>
      <w:proofErr w:type="spellStart"/>
      <w:r w:rsidRPr="007C4EF0">
        <w:rPr>
          <w:sz w:val="28"/>
          <w:szCs w:val="28"/>
          <w:lang w:val="ru-RU"/>
        </w:rPr>
        <w:t>речеведческого</w:t>
      </w:r>
      <w:proofErr w:type="spellEnd"/>
      <w:r w:rsidRPr="007C4EF0">
        <w:rPr>
          <w:sz w:val="28"/>
          <w:szCs w:val="28"/>
          <w:lang w:val="ru-RU"/>
        </w:rPr>
        <w:t xml:space="preserve"> анализа текста. </w:t>
      </w:r>
    </w:p>
    <w:p w:rsidR="007C4EF0" w:rsidRPr="007C4EF0" w:rsidRDefault="007C4EF0" w:rsidP="00942627">
      <w:pPr>
        <w:pStyle w:val="af3"/>
        <w:spacing w:line="276" w:lineRule="auto"/>
        <w:ind w:firstLine="709"/>
        <w:jc w:val="both"/>
        <w:rPr>
          <w:sz w:val="28"/>
          <w:szCs w:val="28"/>
          <w:lang w:val="ru-RU"/>
        </w:rPr>
      </w:pPr>
      <w:r w:rsidRPr="007C4EF0">
        <w:rPr>
          <w:sz w:val="28"/>
          <w:szCs w:val="28"/>
          <w:lang w:val="ru-RU"/>
        </w:rPr>
        <w:t>В ИРО Кировской области в 2021 году создана новая программа повышения квалификации «</w:t>
      </w:r>
      <w:hyperlink r:id="rId10" w:history="1">
        <w:r w:rsidRPr="007C4EF0">
          <w:rPr>
            <w:rStyle w:val="af1"/>
            <w:bCs/>
            <w:color w:val="auto"/>
            <w:sz w:val="28"/>
            <w:szCs w:val="28"/>
            <w:u w:val="none"/>
          </w:rPr>
          <w:t>Совершенствование компетенций учителей русского языка по вопросу подготовки обучающихся старших классов к ЕГЭ по русскому языку</w:t>
        </w:r>
      </w:hyperlink>
      <w:r w:rsidRPr="007C4EF0">
        <w:rPr>
          <w:bCs/>
          <w:sz w:val="28"/>
          <w:szCs w:val="28"/>
          <w:lang w:val="ru-RU"/>
        </w:rPr>
        <w:t>», которая замещена в Федеральном реестре образовательных программ дополнительного профессионального педагогического образования Министерства просвещения РФ. Обучение по данной программе в заочной форме имеют возможность пройти педагоги не только Кировской области, но и других регионов России. Программа</w:t>
      </w:r>
      <w:r w:rsidRPr="007C4EF0">
        <w:rPr>
          <w:bCs/>
          <w:sz w:val="28"/>
          <w:szCs w:val="28"/>
        </w:rPr>
        <w:t xml:space="preserve"> составлена в соответствии с образовательными запросами и затруднениями педагогов и направлена на формирование у педагогов таких профессиональных умений, как</w:t>
      </w:r>
      <w:r w:rsidR="00942627">
        <w:rPr>
          <w:bCs/>
          <w:sz w:val="28"/>
          <w:szCs w:val="28"/>
        </w:rPr>
        <w:t xml:space="preserve"> </w:t>
      </w:r>
      <w:r w:rsidRPr="007C4EF0">
        <w:rPr>
          <w:sz w:val="28"/>
          <w:szCs w:val="28"/>
        </w:rPr>
        <w:t>использовать современные методы и приемы обучения русскому языку в старших классах в целях эффективной подготовки к ЕГЭ, осуществлять объективный контроль образовательных результатов обучающихся старших классов на этапе</w:t>
      </w:r>
      <w:r w:rsidRPr="007C4EF0">
        <w:rPr>
          <w:sz w:val="28"/>
          <w:szCs w:val="28"/>
          <w:lang w:val="ru-RU"/>
        </w:rPr>
        <w:t xml:space="preserve"> </w:t>
      </w:r>
      <w:r w:rsidRPr="007C4EF0">
        <w:rPr>
          <w:sz w:val="28"/>
          <w:szCs w:val="28"/>
        </w:rPr>
        <w:t xml:space="preserve">подготовки к ЕГЭ, формировать у обучающихся умения в соответствии с уровнями языка и нормами речевого взаимодействия. В содержании программы представлены </w:t>
      </w:r>
      <w:r w:rsidRPr="007C4EF0">
        <w:rPr>
          <w:sz w:val="28"/>
          <w:szCs w:val="28"/>
          <w:lang w:val="ru-RU"/>
        </w:rPr>
        <w:t xml:space="preserve">следующие </w:t>
      </w:r>
      <w:r w:rsidRPr="007C4EF0">
        <w:rPr>
          <w:sz w:val="28"/>
          <w:szCs w:val="28"/>
        </w:rPr>
        <w:t>актуальные темы</w:t>
      </w:r>
      <w:r w:rsidRPr="007C4EF0">
        <w:rPr>
          <w:sz w:val="28"/>
          <w:szCs w:val="28"/>
          <w:lang w:val="ru-RU"/>
        </w:rPr>
        <w:t xml:space="preserve">: </w:t>
      </w:r>
      <w:r w:rsidRPr="007C4EF0">
        <w:rPr>
          <w:sz w:val="28"/>
          <w:szCs w:val="28"/>
        </w:rPr>
        <w:t>«Особенности преподавания русского языка в старших классах», «Методические основы подготовки учащихся к ЕГЭ по русскому языку»,</w:t>
      </w:r>
      <w:r w:rsidR="00942627">
        <w:rPr>
          <w:sz w:val="28"/>
          <w:szCs w:val="28"/>
        </w:rPr>
        <w:t xml:space="preserve"> </w:t>
      </w:r>
      <w:r w:rsidRPr="007C4EF0">
        <w:rPr>
          <w:sz w:val="28"/>
          <w:szCs w:val="28"/>
        </w:rPr>
        <w:t xml:space="preserve">«Особенности обобщения знаний и умений </w:t>
      </w:r>
      <w:r w:rsidRPr="007C4EF0">
        <w:rPr>
          <w:sz w:val="28"/>
          <w:szCs w:val="28"/>
        </w:rPr>
        <w:lastRenderedPageBreak/>
        <w:t>по основным содержательным разделам русского языка», «Подготовка к ЕГЭ по русскому языку средствами учебных пособий ведущих издательств»</w:t>
      </w:r>
      <w:r w:rsidRPr="007C4EF0">
        <w:rPr>
          <w:sz w:val="28"/>
          <w:szCs w:val="28"/>
          <w:lang w:val="ru-RU"/>
        </w:rPr>
        <w:t xml:space="preserve"> и </w:t>
      </w:r>
      <w:proofErr w:type="spellStart"/>
      <w:r w:rsidRPr="007C4EF0">
        <w:rPr>
          <w:sz w:val="28"/>
          <w:szCs w:val="28"/>
          <w:lang w:val="ru-RU"/>
        </w:rPr>
        <w:t>др</w:t>
      </w:r>
      <w:proofErr w:type="spellEnd"/>
      <w:r w:rsidRPr="007C4EF0">
        <w:rPr>
          <w:sz w:val="28"/>
          <w:szCs w:val="28"/>
        </w:rPr>
        <w:t xml:space="preserve">. </w:t>
      </w:r>
    </w:p>
    <w:p w:rsidR="00AD3565" w:rsidRPr="007C4EF0" w:rsidRDefault="00AD3565" w:rsidP="00942627">
      <w:pPr>
        <w:spacing w:after="0"/>
        <w:jc w:val="both"/>
        <w:rPr>
          <w:rFonts w:ascii="Times New Roman" w:hAnsi="Times New Roman" w:cs="Times New Roman"/>
          <w:color w:val="000000"/>
          <w:sz w:val="28"/>
          <w:szCs w:val="28"/>
          <w:lang w:eastAsia="ru-RU"/>
        </w:rPr>
      </w:pPr>
    </w:p>
    <w:p w:rsidR="001565F6" w:rsidRPr="001565F6" w:rsidRDefault="001565F6" w:rsidP="00942627">
      <w:pPr>
        <w:keepNext/>
        <w:keepLines/>
        <w:tabs>
          <w:tab w:val="left" w:pos="567"/>
        </w:tabs>
        <w:spacing w:after="0"/>
        <w:jc w:val="center"/>
        <w:outlineLvl w:val="2"/>
        <w:rPr>
          <w:rFonts w:ascii="Times New Roman" w:eastAsia="SimSun" w:hAnsi="Times New Roman" w:cs="Times New Roman"/>
          <w:b/>
          <w:bCs/>
          <w:sz w:val="28"/>
          <w:szCs w:val="24"/>
          <w:lang w:val="x-none" w:eastAsia="ru-RU"/>
        </w:rPr>
      </w:pPr>
      <w:r w:rsidRPr="001565F6">
        <w:rPr>
          <w:rFonts w:ascii="Times New Roman" w:eastAsia="SimSun" w:hAnsi="Times New Roman" w:cs="Times New Roman"/>
          <w:b/>
          <w:bCs/>
          <w:sz w:val="28"/>
          <w:szCs w:val="24"/>
          <w:lang w:eastAsia="ru-RU"/>
        </w:rPr>
        <w:t>М</w:t>
      </w:r>
      <w:r w:rsidRPr="001565F6">
        <w:rPr>
          <w:rFonts w:ascii="Times New Roman" w:eastAsia="SimSun" w:hAnsi="Times New Roman" w:cs="Times New Roman"/>
          <w:b/>
          <w:bCs/>
          <w:sz w:val="28"/>
          <w:szCs w:val="24"/>
          <w:lang w:val="x-none" w:eastAsia="ru-RU"/>
        </w:rPr>
        <w:t xml:space="preserve">еры методической поддержки </w:t>
      </w:r>
      <w:r w:rsidRPr="001565F6">
        <w:rPr>
          <w:rFonts w:ascii="Times New Roman" w:eastAsia="SimSun" w:hAnsi="Times New Roman" w:cs="Times New Roman"/>
          <w:b/>
          <w:bCs/>
          <w:sz w:val="28"/>
          <w:szCs w:val="24"/>
          <w:lang w:eastAsia="ru-RU"/>
        </w:rPr>
        <w:t>по повышению</w:t>
      </w:r>
      <w:r w:rsidR="00942627">
        <w:rPr>
          <w:rFonts w:ascii="Times New Roman" w:eastAsia="SimSun" w:hAnsi="Times New Roman" w:cs="Times New Roman"/>
          <w:b/>
          <w:bCs/>
          <w:sz w:val="28"/>
          <w:szCs w:val="24"/>
          <w:lang w:eastAsia="ru-RU"/>
        </w:rPr>
        <w:t xml:space="preserve"> </w:t>
      </w:r>
      <w:r w:rsidRPr="001565F6">
        <w:rPr>
          <w:rFonts w:ascii="Times New Roman" w:eastAsia="SimSun" w:hAnsi="Times New Roman" w:cs="Times New Roman"/>
          <w:b/>
          <w:bCs/>
          <w:sz w:val="28"/>
          <w:szCs w:val="24"/>
          <w:lang w:eastAsia="ru-RU"/>
        </w:rPr>
        <w:t>качества</w:t>
      </w:r>
      <w:r w:rsidR="00942627">
        <w:rPr>
          <w:rFonts w:ascii="Times New Roman" w:eastAsia="SimSun" w:hAnsi="Times New Roman" w:cs="Times New Roman"/>
          <w:b/>
          <w:bCs/>
          <w:sz w:val="28"/>
          <w:szCs w:val="24"/>
          <w:lang w:eastAsia="ru-RU"/>
        </w:rPr>
        <w:t xml:space="preserve"> </w:t>
      </w:r>
      <w:r w:rsidRPr="001565F6">
        <w:rPr>
          <w:rFonts w:ascii="Times New Roman" w:eastAsia="SimSun" w:hAnsi="Times New Roman" w:cs="Times New Roman"/>
          <w:b/>
          <w:bCs/>
          <w:sz w:val="28"/>
          <w:szCs w:val="24"/>
          <w:lang w:eastAsia="ru-RU"/>
        </w:rPr>
        <w:t>подготовки обучающихся</w:t>
      </w:r>
      <w:r w:rsidR="00942627">
        <w:rPr>
          <w:rFonts w:ascii="Times New Roman" w:eastAsia="SimSun" w:hAnsi="Times New Roman" w:cs="Times New Roman"/>
          <w:b/>
          <w:bCs/>
          <w:sz w:val="28"/>
          <w:szCs w:val="24"/>
          <w:lang w:eastAsia="ru-RU"/>
        </w:rPr>
        <w:t xml:space="preserve"> </w:t>
      </w:r>
      <w:r>
        <w:rPr>
          <w:rFonts w:ascii="Times New Roman" w:eastAsia="SimSun" w:hAnsi="Times New Roman" w:cs="Times New Roman"/>
          <w:b/>
          <w:bCs/>
          <w:sz w:val="28"/>
          <w:szCs w:val="24"/>
          <w:lang w:eastAsia="ru-RU"/>
        </w:rPr>
        <w:t xml:space="preserve">русскому языку </w:t>
      </w:r>
      <w:r w:rsidRPr="001565F6">
        <w:rPr>
          <w:rFonts w:ascii="Times New Roman" w:eastAsia="SimSun" w:hAnsi="Times New Roman" w:cs="Times New Roman"/>
          <w:b/>
          <w:bCs/>
          <w:sz w:val="28"/>
          <w:szCs w:val="24"/>
          <w:lang w:val="x-none" w:eastAsia="ru-RU"/>
        </w:rPr>
        <w:t>в 2021-2022 учебном году на региональном уровне, в том числе в ОО с аномально низкими результатами ЕГЭ 2021г.</w:t>
      </w:r>
    </w:p>
    <w:p w:rsidR="001565F6" w:rsidRPr="001565F6" w:rsidRDefault="001565F6" w:rsidP="00942627">
      <w:pPr>
        <w:spacing w:after="0"/>
        <w:rPr>
          <w:rFonts w:ascii="Times New Roman" w:eastAsia="Calibri" w:hAnsi="Times New Roman" w:cs="Times New Roman"/>
          <w:sz w:val="28"/>
          <w:szCs w:val="28"/>
          <w:lang w:val="x-none" w:eastAsia="ru-RU"/>
        </w:rPr>
      </w:pPr>
    </w:p>
    <w:p w:rsidR="00AF008B" w:rsidRDefault="001565F6" w:rsidP="00AF008B">
      <w:pPr>
        <w:spacing w:after="0"/>
        <w:ind w:firstLine="709"/>
        <w:jc w:val="both"/>
        <w:rPr>
          <w:rFonts w:ascii="Times New Roman" w:eastAsia="Calibri" w:hAnsi="Times New Roman" w:cs="Times New Roman"/>
          <w:bCs/>
          <w:sz w:val="28"/>
          <w:szCs w:val="28"/>
          <w:lang w:eastAsia="ru-RU"/>
        </w:rPr>
      </w:pPr>
      <w:r w:rsidRPr="001565F6">
        <w:rPr>
          <w:rFonts w:ascii="Times New Roman" w:eastAsia="Calibri" w:hAnsi="Times New Roman" w:cs="Times New Roman"/>
          <w:bCs/>
          <w:sz w:val="28"/>
          <w:szCs w:val="28"/>
          <w:lang w:eastAsia="ru-RU"/>
        </w:rPr>
        <w:t>На основе рекомендаций планируется проведение следу</w:t>
      </w:r>
      <w:r>
        <w:rPr>
          <w:rFonts w:ascii="Times New Roman" w:eastAsia="Calibri" w:hAnsi="Times New Roman" w:cs="Times New Roman"/>
          <w:bCs/>
          <w:sz w:val="28"/>
          <w:szCs w:val="28"/>
          <w:lang w:eastAsia="ru-RU"/>
        </w:rPr>
        <w:t>ющих мероприятий (см. табл. 8</w:t>
      </w:r>
      <w:r w:rsidRPr="001565F6">
        <w:rPr>
          <w:rFonts w:ascii="Times New Roman" w:eastAsia="Calibri" w:hAnsi="Times New Roman" w:cs="Times New Roman"/>
          <w:bCs/>
          <w:sz w:val="28"/>
          <w:szCs w:val="28"/>
          <w:lang w:eastAsia="ru-RU"/>
        </w:rPr>
        <w:t>). В рамках каждого мероприятия (семинары, курсы, конференции и т.д.)</w:t>
      </w:r>
      <w:r w:rsidR="00942627">
        <w:rPr>
          <w:rFonts w:ascii="Times New Roman" w:eastAsia="Calibri" w:hAnsi="Times New Roman" w:cs="Times New Roman"/>
          <w:bCs/>
          <w:sz w:val="28"/>
          <w:szCs w:val="28"/>
          <w:lang w:eastAsia="ru-RU"/>
        </w:rPr>
        <w:t xml:space="preserve"> </w:t>
      </w:r>
      <w:r w:rsidRPr="001565F6">
        <w:rPr>
          <w:rFonts w:ascii="Times New Roman" w:eastAsia="Calibri" w:hAnsi="Times New Roman" w:cs="Times New Roman"/>
          <w:bCs/>
          <w:sz w:val="28"/>
          <w:szCs w:val="28"/>
          <w:lang w:eastAsia="ru-RU"/>
        </w:rPr>
        <w:t>рассматриваются вопросы, выявленные как типичные затруднения и ошибки при выполнении ЕГЭ обучающимися Кировской области по</w:t>
      </w:r>
      <w:r w:rsidR="00942627">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русскому языку</w:t>
      </w:r>
      <w:r w:rsidRPr="001565F6">
        <w:rPr>
          <w:rFonts w:ascii="Times New Roman" w:eastAsia="Calibri" w:hAnsi="Times New Roman" w:cs="Times New Roman"/>
          <w:bCs/>
          <w:sz w:val="28"/>
          <w:szCs w:val="28"/>
          <w:lang w:eastAsia="ru-RU"/>
        </w:rPr>
        <w:t>.</w:t>
      </w:r>
    </w:p>
    <w:p w:rsidR="001565F6" w:rsidRPr="001565F6" w:rsidRDefault="00AF008B" w:rsidP="00AF008B">
      <w:pPr>
        <w:spacing w:after="0"/>
        <w:ind w:firstLine="709"/>
        <w:jc w:val="right"/>
        <w:rPr>
          <w:rFonts w:ascii="Times New Roman" w:hAnsi="Times New Roman" w:cs="Times New Roman"/>
          <w:color w:val="000000"/>
          <w:sz w:val="24"/>
          <w:szCs w:val="24"/>
          <w:lang w:eastAsia="ru-RU"/>
        </w:rPr>
      </w:pPr>
      <w:r w:rsidRPr="00AF008B">
        <w:rPr>
          <w:rFonts w:ascii="Times New Roman" w:eastAsia="Calibri" w:hAnsi="Times New Roman" w:cs="Times New Roman"/>
          <w:bCs/>
          <w:sz w:val="28"/>
          <w:szCs w:val="28"/>
          <w:lang w:eastAsia="ru-RU"/>
        </w:rPr>
        <w:t>Т</w:t>
      </w:r>
      <w:r w:rsidR="001565F6" w:rsidRPr="00AF008B">
        <w:rPr>
          <w:rFonts w:ascii="Times New Roman" w:hAnsi="Times New Roman" w:cs="Times New Roman"/>
          <w:color w:val="000000"/>
          <w:sz w:val="28"/>
          <w:szCs w:val="28"/>
          <w:lang w:eastAsia="ru-RU"/>
        </w:rPr>
        <w:t>аблица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190"/>
        <w:gridCol w:w="7889"/>
      </w:tblGrid>
      <w:tr w:rsidR="001565F6" w:rsidRPr="001565F6" w:rsidTr="00AF008B">
        <w:tc>
          <w:tcPr>
            <w:tcW w:w="285" w:type="pct"/>
            <w:shd w:val="clear" w:color="auto" w:fill="auto"/>
          </w:tcPr>
          <w:p w:rsidR="001565F6" w:rsidRPr="001565F6" w:rsidRDefault="001565F6" w:rsidP="00942627">
            <w:pPr>
              <w:spacing w:after="0" w:line="240" w:lineRule="auto"/>
              <w:contextualSpacing/>
              <w:jc w:val="center"/>
              <w:rPr>
                <w:rFonts w:ascii="Times New Roman" w:eastAsia="Calibri" w:hAnsi="Times New Roman" w:cs="Times New Roman"/>
                <w:sz w:val="24"/>
                <w:szCs w:val="24"/>
              </w:rPr>
            </w:pPr>
            <w:r w:rsidRPr="001565F6">
              <w:rPr>
                <w:rFonts w:ascii="Times New Roman" w:eastAsia="Calibri" w:hAnsi="Times New Roman" w:cs="Times New Roman"/>
                <w:sz w:val="24"/>
                <w:szCs w:val="24"/>
              </w:rPr>
              <w:t>№</w:t>
            </w:r>
          </w:p>
        </w:tc>
        <w:tc>
          <w:tcPr>
            <w:tcW w:w="618" w:type="pct"/>
            <w:shd w:val="clear" w:color="auto" w:fill="auto"/>
          </w:tcPr>
          <w:p w:rsidR="001565F6" w:rsidRPr="001565F6" w:rsidRDefault="001565F6" w:rsidP="00942627">
            <w:pPr>
              <w:spacing w:after="0" w:line="240" w:lineRule="auto"/>
              <w:contextualSpacing/>
              <w:jc w:val="center"/>
              <w:rPr>
                <w:rFonts w:ascii="Times New Roman" w:eastAsia="Calibri" w:hAnsi="Times New Roman" w:cs="Times New Roman"/>
                <w:sz w:val="24"/>
                <w:szCs w:val="24"/>
              </w:rPr>
            </w:pPr>
            <w:r w:rsidRPr="001565F6">
              <w:rPr>
                <w:rFonts w:ascii="Times New Roman" w:eastAsia="Calibri" w:hAnsi="Times New Roman" w:cs="Times New Roman"/>
                <w:sz w:val="24"/>
                <w:szCs w:val="24"/>
              </w:rPr>
              <w:t>Дата</w:t>
            </w:r>
          </w:p>
          <w:p w:rsidR="001565F6" w:rsidRPr="001565F6" w:rsidRDefault="001565F6" w:rsidP="00942627">
            <w:pPr>
              <w:spacing w:after="0" w:line="240" w:lineRule="auto"/>
              <w:contextualSpacing/>
              <w:jc w:val="center"/>
              <w:rPr>
                <w:rFonts w:ascii="Times New Roman" w:eastAsia="Calibri" w:hAnsi="Times New Roman" w:cs="Times New Roman"/>
                <w:sz w:val="24"/>
                <w:szCs w:val="24"/>
              </w:rPr>
            </w:pPr>
            <w:r w:rsidRPr="001565F6">
              <w:rPr>
                <w:rFonts w:ascii="Times New Roman" w:eastAsia="Calibri" w:hAnsi="Times New Roman" w:cs="Times New Roman"/>
                <w:i/>
                <w:sz w:val="24"/>
                <w:szCs w:val="24"/>
              </w:rPr>
              <w:t>(месяц)</w:t>
            </w:r>
          </w:p>
        </w:tc>
        <w:tc>
          <w:tcPr>
            <w:tcW w:w="4097" w:type="pct"/>
            <w:shd w:val="clear" w:color="auto" w:fill="auto"/>
          </w:tcPr>
          <w:p w:rsidR="001565F6" w:rsidRPr="001565F6" w:rsidRDefault="001565F6" w:rsidP="00942627">
            <w:pPr>
              <w:spacing w:after="0" w:line="240" w:lineRule="auto"/>
              <w:contextualSpacing/>
              <w:jc w:val="center"/>
              <w:rPr>
                <w:rFonts w:ascii="Times New Roman" w:eastAsia="Calibri" w:hAnsi="Times New Roman" w:cs="Times New Roman"/>
                <w:sz w:val="24"/>
                <w:szCs w:val="24"/>
              </w:rPr>
            </w:pPr>
            <w:r w:rsidRPr="001565F6">
              <w:rPr>
                <w:rFonts w:ascii="Times New Roman" w:eastAsia="Calibri" w:hAnsi="Times New Roman" w:cs="Times New Roman"/>
                <w:sz w:val="24"/>
                <w:szCs w:val="24"/>
              </w:rPr>
              <w:t>Мероприятие</w:t>
            </w:r>
          </w:p>
          <w:p w:rsidR="001565F6" w:rsidRPr="001565F6" w:rsidRDefault="001565F6" w:rsidP="00942627">
            <w:pPr>
              <w:spacing w:after="0" w:line="240" w:lineRule="auto"/>
              <w:contextualSpacing/>
              <w:jc w:val="center"/>
              <w:rPr>
                <w:rFonts w:ascii="Times New Roman" w:eastAsia="Calibri" w:hAnsi="Times New Roman" w:cs="Times New Roman"/>
                <w:i/>
                <w:sz w:val="24"/>
                <w:szCs w:val="24"/>
              </w:rPr>
            </w:pPr>
            <w:r w:rsidRPr="001565F6">
              <w:rPr>
                <w:rFonts w:ascii="Times New Roman" w:eastAsia="Calibri" w:hAnsi="Times New Roman" w:cs="Times New Roman"/>
                <w:i/>
                <w:sz w:val="24"/>
                <w:szCs w:val="24"/>
              </w:rPr>
              <w:t>(указать тему и организацию, которая планирует проведение мероприятия)</w:t>
            </w:r>
          </w:p>
        </w:tc>
      </w:tr>
      <w:tr w:rsidR="001565F6" w:rsidRPr="001565F6" w:rsidTr="00AF008B">
        <w:tc>
          <w:tcPr>
            <w:tcW w:w="285" w:type="pct"/>
            <w:shd w:val="clear" w:color="auto" w:fill="auto"/>
          </w:tcPr>
          <w:p w:rsidR="001565F6" w:rsidRPr="001565F6" w:rsidRDefault="001565F6" w:rsidP="00942627">
            <w:pPr>
              <w:spacing w:after="0" w:line="240" w:lineRule="auto"/>
              <w:contextualSpacing/>
              <w:jc w:val="center"/>
              <w:rPr>
                <w:rFonts w:ascii="Times New Roman" w:eastAsia="Calibri" w:hAnsi="Times New Roman" w:cs="Times New Roman"/>
                <w:sz w:val="24"/>
                <w:szCs w:val="24"/>
              </w:rPr>
            </w:pPr>
            <w:r w:rsidRPr="001565F6">
              <w:rPr>
                <w:rFonts w:ascii="Times New Roman" w:eastAsia="Calibri" w:hAnsi="Times New Roman" w:cs="Times New Roman"/>
                <w:sz w:val="24"/>
                <w:szCs w:val="24"/>
              </w:rPr>
              <w:t>1.</w:t>
            </w:r>
          </w:p>
        </w:tc>
        <w:tc>
          <w:tcPr>
            <w:tcW w:w="618" w:type="pct"/>
            <w:shd w:val="clear" w:color="auto" w:fill="auto"/>
          </w:tcPr>
          <w:p w:rsidR="001565F6" w:rsidRPr="001565F6" w:rsidRDefault="001565F6" w:rsidP="00942627">
            <w:pPr>
              <w:spacing w:after="0" w:line="240" w:lineRule="auto"/>
              <w:rPr>
                <w:rFonts w:ascii="Times New Roman" w:eastAsia="Calibri" w:hAnsi="Times New Roman" w:cs="Times New Roman"/>
                <w:sz w:val="24"/>
                <w:szCs w:val="24"/>
              </w:rPr>
            </w:pPr>
            <w:r w:rsidRPr="001565F6">
              <w:rPr>
                <w:rFonts w:ascii="Times New Roman" w:eastAsia="Calibri" w:hAnsi="Times New Roman" w:cs="Times New Roman"/>
                <w:sz w:val="24"/>
                <w:szCs w:val="24"/>
              </w:rPr>
              <w:t xml:space="preserve">Октябрь </w:t>
            </w:r>
          </w:p>
          <w:p w:rsidR="001565F6" w:rsidRPr="001565F6" w:rsidRDefault="001565F6" w:rsidP="00942627">
            <w:pPr>
              <w:spacing w:after="0" w:line="240" w:lineRule="auto"/>
              <w:rPr>
                <w:rFonts w:ascii="Times New Roman" w:eastAsia="Calibri" w:hAnsi="Times New Roman" w:cs="Times New Roman"/>
                <w:sz w:val="24"/>
                <w:szCs w:val="24"/>
              </w:rPr>
            </w:pPr>
            <w:r w:rsidRPr="001565F6">
              <w:rPr>
                <w:rFonts w:ascii="Times New Roman" w:eastAsia="Calibri" w:hAnsi="Times New Roman" w:cs="Times New Roman"/>
                <w:sz w:val="24"/>
                <w:szCs w:val="24"/>
              </w:rPr>
              <w:t>2021 г.</w:t>
            </w:r>
          </w:p>
        </w:tc>
        <w:tc>
          <w:tcPr>
            <w:tcW w:w="4097" w:type="pct"/>
            <w:shd w:val="clear" w:color="auto" w:fill="auto"/>
          </w:tcPr>
          <w:p w:rsidR="001565F6" w:rsidRPr="001565F6" w:rsidRDefault="001565F6" w:rsidP="00942627">
            <w:pPr>
              <w:spacing w:after="0" w:line="240" w:lineRule="auto"/>
              <w:rPr>
                <w:rFonts w:ascii="Times New Roman" w:eastAsia="Calibri" w:hAnsi="Times New Roman" w:cs="Times New Roman"/>
                <w:sz w:val="24"/>
                <w:szCs w:val="24"/>
              </w:rPr>
            </w:pPr>
            <w:r w:rsidRPr="001565F6">
              <w:rPr>
                <w:rFonts w:ascii="Times New Roman" w:eastAsia="Calibri" w:hAnsi="Times New Roman" w:cs="Times New Roman"/>
                <w:sz w:val="24"/>
                <w:szCs w:val="24"/>
              </w:rPr>
              <w:t>48-ая областная научно-практическая конференция учителей русского языка и литературы –</w:t>
            </w:r>
            <w:r w:rsidR="00942627">
              <w:rPr>
                <w:rFonts w:ascii="Times New Roman" w:eastAsia="Calibri" w:hAnsi="Times New Roman" w:cs="Times New Roman"/>
                <w:sz w:val="24"/>
                <w:szCs w:val="24"/>
              </w:rPr>
              <w:t xml:space="preserve"> </w:t>
            </w:r>
            <w:r w:rsidRPr="001565F6">
              <w:rPr>
                <w:rFonts w:ascii="Times New Roman" w:eastAsia="Calibri" w:hAnsi="Times New Roman" w:cs="Times New Roman"/>
                <w:sz w:val="24"/>
                <w:szCs w:val="24"/>
              </w:rPr>
              <w:t xml:space="preserve">КОГОАУ ДПО «Институт развития образования Кировской области» </w:t>
            </w:r>
          </w:p>
        </w:tc>
      </w:tr>
      <w:tr w:rsidR="001565F6" w:rsidRPr="001565F6" w:rsidTr="00AF008B">
        <w:tc>
          <w:tcPr>
            <w:tcW w:w="285" w:type="pct"/>
            <w:shd w:val="clear" w:color="auto" w:fill="auto"/>
          </w:tcPr>
          <w:p w:rsidR="001565F6" w:rsidRPr="001565F6" w:rsidRDefault="001565F6" w:rsidP="00942627">
            <w:pPr>
              <w:spacing w:after="0" w:line="240" w:lineRule="auto"/>
              <w:contextualSpacing/>
              <w:jc w:val="center"/>
              <w:rPr>
                <w:rFonts w:ascii="Times New Roman" w:eastAsia="Calibri" w:hAnsi="Times New Roman" w:cs="Times New Roman"/>
                <w:sz w:val="24"/>
                <w:szCs w:val="24"/>
              </w:rPr>
            </w:pPr>
            <w:r w:rsidRPr="001565F6">
              <w:rPr>
                <w:rFonts w:ascii="Times New Roman" w:eastAsia="Calibri" w:hAnsi="Times New Roman" w:cs="Times New Roman"/>
                <w:sz w:val="24"/>
                <w:szCs w:val="24"/>
              </w:rPr>
              <w:t>2.</w:t>
            </w:r>
          </w:p>
        </w:tc>
        <w:tc>
          <w:tcPr>
            <w:tcW w:w="618" w:type="pct"/>
            <w:shd w:val="clear" w:color="auto" w:fill="auto"/>
          </w:tcPr>
          <w:p w:rsidR="001565F6" w:rsidRPr="001565F6" w:rsidRDefault="001565F6" w:rsidP="00942627">
            <w:pPr>
              <w:spacing w:after="0" w:line="240" w:lineRule="auto"/>
              <w:contextualSpacing/>
              <w:rPr>
                <w:rFonts w:ascii="Times New Roman" w:eastAsia="Calibri" w:hAnsi="Times New Roman" w:cs="Times New Roman"/>
                <w:sz w:val="24"/>
                <w:szCs w:val="24"/>
              </w:rPr>
            </w:pPr>
            <w:r w:rsidRPr="001565F6">
              <w:rPr>
                <w:rFonts w:ascii="Times New Roman" w:eastAsia="Calibri" w:hAnsi="Times New Roman" w:cs="Times New Roman"/>
                <w:sz w:val="24"/>
                <w:szCs w:val="24"/>
              </w:rPr>
              <w:t>Ноябрь 2021г.</w:t>
            </w:r>
          </w:p>
        </w:tc>
        <w:tc>
          <w:tcPr>
            <w:tcW w:w="4097" w:type="pct"/>
            <w:shd w:val="clear" w:color="auto" w:fill="auto"/>
          </w:tcPr>
          <w:p w:rsidR="001565F6" w:rsidRPr="001565F6" w:rsidRDefault="001565F6" w:rsidP="00942627">
            <w:pPr>
              <w:spacing w:after="0" w:line="240" w:lineRule="auto"/>
              <w:rPr>
                <w:rFonts w:ascii="Times New Roman" w:eastAsia="Calibri" w:hAnsi="Times New Roman" w:cs="Times New Roman"/>
                <w:sz w:val="24"/>
                <w:szCs w:val="24"/>
              </w:rPr>
            </w:pPr>
            <w:r w:rsidRPr="001565F6">
              <w:rPr>
                <w:rFonts w:ascii="Times New Roman" w:eastAsia="Calibri" w:hAnsi="Times New Roman" w:cs="Times New Roman"/>
                <w:sz w:val="24"/>
                <w:szCs w:val="24"/>
              </w:rPr>
              <w:t>Областной семинар-практикум «</w:t>
            </w:r>
            <w:r w:rsidRPr="001565F6">
              <w:rPr>
                <w:rFonts w:ascii="Times New Roman" w:eastAsia="Calibri" w:hAnsi="Times New Roman" w:cs="Times New Roman"/>
                <w:bCs/>
                <w:sz w:val="24"/>
                <w:szCs w:val="24"/>
              </w:rPr>
              <w:t>Особенности подготовки школьников к государственной итоговой аттестации по русскому языку</w:t>
            </w:r>
            <w:r w:rsidRPr="001565F6">
              <w:rPr>
                <w:rFonts w:ascii="Times New Roman" w:eastAsia="Calibri" w:hAnsi="Times New Roman" w:cs="Times New Roman"/>
                <w:sz w:val="24"/>
                <w:szCs w:val="24"/>
              </w:rPr>
              <w:t>»</w:t>
            </w:r>
            <w:r w:rsidRPr="001565F6">
              <w:rPr>
                <w:rFonts w:ascii="Times New Roman" w:eastAsia="Calibri" w:hAnsi="Times New Roman" w:cs="Times New Roman"/>
                <w:b/>
                <w:sz w:val="24"/>
                <w:szCs w:val="24"/>
              </w:rPr>
              <w:t xml:space="preserve"> </w:t>
            </w:r>
            <w:r w:rsidRPr="001565F6">
              <w:rPr>
                <w:rFonts w:ascii="Times New Roman" w:eastAsia="Calibri" w:hAnsi="Times New Roman" w:cs="Times New Roman"/>
                <w:sz w:val="24"/>
                <w:szCs w:val="24"/>
              </w:rPr>
              <w:t>–</w:t>
            </w:r>
            <w:r w:rsidR="00942627">
              <w:rPr>
                <w:rFonts w:ascii="Times New Roman" w:eastAsia="Calibri" w:hAnsi="Times New Roman" w:cs="Times New Roman"/>
                <w:sz w:val="24"/>
                <w:szCs w:val="24"/>
              </w:rPr>
              <w:t xml:space="preserve"> </w:t>
            </w:r>
            <w:r w:rsidRPr="001565F6">
              <w:rPr>
                <w:rFonts w:ascii="Times New Roman" w:eastAsia="Calibri" w:hAnsi="Times New Roman" w:cs="Times New Roman"/>
                <w:sz w:val="24"/>
                <w:szCs w:val="24"/>
              </w:rPr>
              <w:t>КОГОАУ ДПО «Институт развития образования Кировской области». Будут рассмотрены результаты выполнения заданий ЕГЭ в 2021 году в регионе, вопросы формирования умений пунктуационного анализа, типологической характеристики текста, выявления роли</w:t>
            </w:r>
            <w:r w:rsidR="00942627">
              <w:rPr>
                <w:rFonts w:ascii="Times New Roman" w:eastAsia="Calibri" w:hAnsi="Times New Roman" w:cs="Times New Roman"/>
                <w:sz w:val="24"/>
                <w:szCs w:val="24"/>
              </w:rPr>
              <w:t xml:space="preserve"> </w:t>
            </w:r>
            <w:r w:rsidRPr="001565F6">
              <w:rPr>
                <w:rFonts w:ascii="Times New Roman" w:eastAsia="Calibri" w:hAnsi="Times New Roman" w:cs="Times New Roman"/>
                <w:sz w:val="24"/>
                <w:szCs w:val="24"/>
              </w:rPr>
              <w:t>и выбора текстовых связок, построения алгоритма выбора гласной в окончаниях глаголов и причастиях, определения принципов расстановки запятых в предложениях с разными видами связи</w:t>
            </w:r>
            <w:r w:rsidR="00942627">
              <w:rPr>
                <w:rFonts w:ascii="Times New Roman" w:eastAsia="Calibri" w:hAnsi="Times New Roman" w:cs="Times New Roman"/>
                <w:sz w:val="24"/>
                <w:szCs w:val="24"/>
              </w:rPr>
              <w:t xml:space="preserve"> </w:t>
            </w:r>
            <w:r w:rsidRPr="001565F6">
              <w:rPr>
                <w:rFonts w:ascii="Times New Roman" w:eastAsia="Calibri" w:hAnsi="Times New Roman" w:cs="Times New Roman"/>
                <w:sz w:val="24"/>
                <w:szCs w:val="24"/>
              </w:rPr>
              <w:t>–</w:t>
            </w:r>
            <w:r w:rsidR="00942627">
              <w:rPr>
                <w:rFonts w:ascii="Times New Roman" w:eastAsia="Calibri" w:hAnsi="Times New Roman" w:cs="Times New Roman"/>
                <w:sz w:val="24"/>
                <w:szCs w:val="24"/>
              </w:rPr>
              <w:t xml:space="preserve"> </w:t>
            </w:r>
            <w:r w:rsidRPr="001565F6">
              <w:rPr>
                <w:rFonts w:ascii="Times New Roman" w:eastAsia="Calibri" w:hAnsi="Times New Roman" w:cs="Times New Roman"/>
                <w:sz w:val="24"/>
                <w:szCs w:val="24"/>
              </w:rPr>
              <w:t>КОГОАУ ДПО «Институт развития образования Кировской области»</w:t>
            </w:r>
          </w:p>
        </w:tc>
      </w:tr>
      <w:tr w:rsidR="001565F6" w:rsidRPr="001565F6" w:rsidTr="00AF008B">
        <w:tc>
          <w:tcPr>
            <w:tcW w:w="285" w:type="pct"/>
            <w:shd w:val="clear" w:color="auto" w:fill="auto"/>
          </w:tcPr>
          <w:p w:rsidR="001565F6" w:rsidRPr="001565F6" w:rsidRDefault="001565F6" w:rsidP="00942627">
            <w:pPr>
              <w:spacing w:after="0" w:line="240" w:lineRule="auto"/>
              <w:contextualSpacing/>
              <w:jc w:val="center"/>
              <w:rPr>
                <w:rFonts w:ascii="Times New Roman" w:eastAsia="Calibri" w:hAnsi="Times New Roman" w:cs="Times New Roman"/>
                <w:sz w:val="24"/>
                <w:szCs w:val="24"/>
              </w:rPr>
            </w:pPr>
            <w:r w:rsidRPr="001565F6">
              <w:rPr>
                <w:rFonts w:ascii="Times New Roman" w:eastAsia="Calibri" w:hAnsi="Times New Roman" w:cs="Times New Roman"/>
                <w:sz w:val="24"/>
                <w:szCs w:val="24"/>
              </w:rPr>
              <w:t>3.</w:t>
            </w:r>
          </w:p>
        </w:tc>
        <w:tc>
          <w:tcPr>
            <w:tcW w:w="618" w:type="pct"/>
            <w:shd w:val="clear" w:color="auto" w:fill="auto"/>
          </w:tcPr>
          <w:p w:rsidR="001565F6" w:rsidRPr="001565F6" w:rsidRDefault="001565F6" w:rsidP="00942627">
            <w:pPr>
              <w:spacing w:after="0" w:line="240" w:lineRule="auto"/>
              <w:contextualSpacing/>
              <w:rPr>
                <w:rFonts w:ascii="Times New Roman" w:eastAsia="Calibri" w:hAnsi="Times New Roman" w:cs="Times New Roman"/>
                <w:sz w:val="24"/>
                <w:szCs w:val="24"/>
              </w:rPr>
            </w:pPr>
            <w:r w:rsidRPr="001565F6">
              <w:rPr>
                <w:rFonts w:ascii="Times New Roman" w:eastAsia="Calibri" w:hAnsi="Times New Roman" w:cs="Times New Roman"/>
                <w:sz w:val="24"/>
                <w:szCs w:val="24"/>
              </w:rPr>
              <w:t>Ноябрь 2021 г.</w:t>
            </w:r>
          </w:p>
        </w:tc>
        <w:tc>
          <w:tcPr>
            <w:tcW w:w="4097" w:type="pct"/>
            <w:shd w:val="clear" w:color="auto" w:fill="auto"/>
          </w:tcPr>
          <w:p w:rsidR="001565F6" w:rsidRPr="001565F6" w:rsidRDefault="001565F6" w:rsidP="00942627">
            <w:pPr>
              <w:spacing w:after="0" w:line="240" w:lineRule="auto"/>
              <w:rPr>
                <w:rFonts w:ascii="Times New Roman" w:eastAsia="Calibri" w:hAnsi="Times New Roman" w:cs="Times New Roman"/>
                <w:sz w:val="24"/>
                <w:szCs w:val="24"/>
              </w:rPr>
            </w:pPr>
            <w:r w:rsidRPr="001565F6">
              <w:rPr>
                <w:rFonts w:ascii="Times New Roman" w:eastAsia="Calibri" w:hAnsi="Times New Roman" w:cs="Times New Roman"/>
                <w:sz w:val="24"/>
                <w:szCs w:val="24"/>
              </w:rPr>
              <w:t>Вебинар по подготовке к ЕГЭ с участием</w:t>
            </w:r>
            <w:r w:rsidRPr="001565F6">
              <w:rPr>
                <w:rFonts w:ascii="Times New Roman" w:eastAsia="Calibri" w:hAnsi="Times New Roman" w:cs="Times New Roman"/>
                <w:b/>
                <w:sz w:val="24"/>
                <w:szCs w:val="24"/>
              </w:rPr>
              <w:t xml:space="preserve"> </w:t>
            </w:r>
            <w:r w:rsidRPr="001565F6">
              <w:rPr>
                <w:rFonts w:ascii="Times New Roman" w:eastAsia="Calibri" w:hAnsi="Times New Roman" w:cs="Times New Roman"/>
                <w:bCs/>
                <w:sz w:val="24"/>
                <w:szCs w:val="24"/>
                <w:lang w:eastAsia="ru-RU"/>
              </w:rPr>
              <w:t>Г.Т. </w:t>
            </w:r>
            <w:proofErr w:type="spellStart"/>
            <w:r w:rsidRPr="001565F6">
              <w:rPr>
                <w:rFonts w:ascii="Times New Roman" w:eastAsia="Calibri" w:hAnsi="Times New Roman" w:cs="Times New Roman"/>
                <w:sz w:val="24"/>
                <w:szCs w:val="24"/>
                <w:lang w:eastAsia="ru-RU"/>
              </w:rPr>
              <w:t>Егораевой</w:t>
            </w:r>
            <w:proofErr w:type="spellEnd"/>
            <w:r w:rsidRPr="001565F6">
              <w:rPr>
                <w:rFonts w:ascii="Times New Roman" w:eastAsia="Calibri" w:hAnsi="Times New Roman" w:cs="Times New Roman"/>
                <w:sz w:val="24"/>
                <w:szCs w:val="24"/>
                <w:lang w:eastAsia="ru-RU"/>
              </w:rPr>
              <w:t xml:space="preserve"> – автора пособий по подготовке к ЕГЭ</w:t>
            </w:r>
            <w:r w:rsidR="00942627">
              <w:rPr>
                <w:rFonts w:ascii="Times New Roman" w:eastAsia="Calibri" w:hAnsi="Times New Roman" w:cs="Times New Roman"/>
                <w:sz w:val="24"/>
                <w:szCs w:val="24"/>
                <w:lang w:eastAsia="ru-RU"/>
              </w:rPr>
              <w:t xml:space="preserve"> </w:t>
            </w:r>
            <w:r w:rsidRPr="001565F6">
              <w:rPr>
                <w:rFonts w:ascii="Times New Roman" w:eastAsia="Calibri" w:hAnsi="Times New Roman" w:cs="Times New Roman"/>
                <w:sz w:val="24"/>
                <w:szCs w:val="24"/>
                <w:lang w:eastAsia="ru-RU"/>
              </w:rPr>
              <w:t>по русскому языку, учителя высшей категории, Отличника народного просвещения, руководителя Департамента методологии «Национального центра инноваций в образовании». Будут рассмотрены вопросы структурно-содержательных изменений контрольно-измерительных материалов ЕГЭ, основных аспектов комментирования в ходе написания творческой работы, развития аналитических способностей и</w:t>
            </w:r>
            <w:r w:rsidR="00942627">
              <w:rPr>
                <w:rFonts w:ascii="Times New Roman" w:eastAsia="Calibri" w:hAnsi="Times New Roman" w:cs="Times New Roman"/>
                <w:sz w:val="24"/>
                <w:szCs w:val="24"/>
                <w:lang w:eastAsia="ru-RU"/>
              </w:rPr>
              <w:t xml:space="preserve"> </w:t>
            </w:r>
            <w:proofErr w:type="spellStart"/>
            <w:r w:rsidRPr="001565F6">
              <w:rPr>
                <w:rFonts w:ascii="Times New Roman" w:eastAsia="Calibri" w:hAnsi="Times New Roman" w:cs="Times New Roman"/>
                <w:sz w:val="24"/>
                <w:szCs w:val="24"/>
                <w:lang w:eastAsia="ru-RU"/>
              </w:rPr>
              <w:t>метапредметных</w:t>
            </w:r>
            <w:proofErr w:type="spellEnd"/>
            <w:r w:rsidRPr="001565F6">
              <w:rPr>
                <w:rFonts w:ascii="Times New Roman" w:eastAsia="Calibri" w:hAnsi="Times New Roman" w:cs="Times New Roman"/>
                <w:sz w:val="24"/>
                <w:szCs w:val="24"/>
                <w:lang w:eastAsia="ru-RU"/>
              </w:rPr>
              <w:t xml:space="preserve"> умений обучающихся – издательства «Экзамен» и «Просвещение»</w:t>
            </w:r>
          </w:p>
        </w:tc>
      </w:tr>
      <w:tr w:rsidR="001565F6" w:rsidRPr="001565F6" w:rsidTr="00AF008B">
        <w:tc>
          <w:tcPr>
            <w:tcW w:w="285" w:type="pct"/>
            <w:shd w:val="clear" w:color="auto" w:fill="auto"/>
          </w:tcPr>
          <w:p w:rsidR="001565F6" w:rsidRPr="001565F6" w:rsidRDefault="001565F6" w:rsidP="00942627">
            <w:pPr>
              <w:spacing w:after="0" w:line="240" w:lineRule="auto"/>
              <w:contextualSpacing/>
              <w:jc w:val="center"/>
              <w:rPr>
                <w:rFonts w:ascii="Times New Roman" w:eastAsia="Calibri" w:hAnsi="Times New Roman" w:cs="Times New Roman"/>
                <w:sz w:val="24"/>
                <w:szCs w:val="24"/>
              </w:rPr>
            </w:pPr>
            <w:r w:rsidRPr="001565F6">
              <w:rPr>
                <w:rFonts w:ascii="Times New Roman" w:eastAsia="Calibri" w:hAnsi="Times New Roman" w:cs="Times New Roman"/>
                <w:sz w:val="24"/>
                <w:szCs w:val="24"/>
              </w:rPr>
              <w:t>4.</w:t>
            </w:r>
          </w:p>
        </w:tc>
        <w:tc>
          <w:tcPr>
            <w:tcW w:w="618" w:type="pct"/>
            <w:shd w:val="clear" w:color="auto" w:fill="auto"/>
          </w:tcPr>
          <w:p w:rsidR="001565F6" w:rsidRPr="001565F6" w:rsidRDefault="001565F6" w:rsidP="00942627">
            <w:pPr>
              <w:spacing w:after="0" w:line="240" w:lineRule="auto"/>
              <w:contextualSpacing/>
              <w:rPr>
                <w:rFonts w:ascii="Times New Roman" w:eastAsia="Calibri" w:hAnsi="Times New Roman" w:cs="Times New Roman"/>
                <w:sz w:val="24"/>
                <w:szCs w:val="24"/>
              </w:rPr>
            </w:pPr>
            <w:r w:rsidRPr="001565F6">
              <w:rPr>
                <w:rFonts w:ascii="Times New Roman" w:eastAsia="Calibri" w:hAnsi="Times New Roman" w:cs="Times New Roman"/>
                <w:sz w:val="24"/>
                <w:szCs w:val="24"/>
              </w:rPr>
              <w:t>Февраль 2022 г.</w:t>
            </w:r>
          </w:p>
        </w:tc>
        <w:tc>
          <w:tcPr>
            <w:tcW w:w="4097" w:type="pct"/>
            <w:shd w:val="clear" w:color="auto" w:fill="auto"/>
          </w:tcPr>
          <w:p w:rsidR="001565F6" w:rsidRPr="001565F6" w:rsidRDefault="001565F6" w:rsidP="00942627">
            <w:pPr>
              <w:spacing w:after="0" w:line="240" w:lineRule="auto"/>
              <w:contextualSpacing/>
              <w:rPr>
                <w:rFonts w:ascii="Times New Roman" w:eastAsia="Calibri" w:hAnsi="Times New Roman" w:cs="Times New Roman"/>
                <w:sz w:val="24"/>
                <w:szCs w:val="24"/>
              </w:rPr>
            </w:pPr>
            <w:r w:rsidRPr="001565F6">
              <w:rPr>
                <w:rFonts w:ascii="Times New Roman" w:eastAsia="Calibri" w:hAnsi="Times New Roman" w:cs="Times New Roman"/>
                <w:sz w:val="24"/>
                <w:szCs w:val="24"/>
              </w:rPr>
              <w:t xml:space="preserve">Курсы по подготовке председателей и членов предметных комиссий по проведению государственной итоговой аттестации по образовательным программам основного общего и среднего общего образования – КОГОАУ ДПО «Институт развития образования Кировской области» </w:t>
            </w:r>
          </w:p>
        </w:tc>
      </w:tr>
      <w:tr w:rsidR="001565F6" w:rsidRPr="001565F6" w:rsidTr="00AF008B">
        <w:tc>
          <w:tcPr>
            <w:tcW w:w="285" w:type="pct"/>
            <w:shd w:val="clear" w:color="auto" w:fill="auto"/>
          </w:tcPr>
          <w:p w:rsidR="001565F6" w:rsidRPr="001565F6" w:rsidRDefault="001565F6" w:rsidP="00942627">
            <w:pPr>
              <w:spacing w:after="0" w:line="240" w:lineRule="auto"/>
              <w:contextualSpacing/>
              <w:jc w:val="center"/>
              <w:rPr>
                <w:rFonts w:ascii="Times New Roman" w:eastAsia="Calibri" w:hAnsi="Times New Roman" w:cs="Times New Roman"/>
                <w:sz w:val="24"/>
                <w:szCs w:val="24"/>
              </w:rPr>
            </w:pPr>
            <w:r w:rsidRPr="001565F6">
              <w:rPr>
                <w:rFonts w:ascii="Times New Roman" w:eastAsia="Calibri" w:hAnsi="Times New Roman" w:cs="Times New Roman"/>
                <w:sz w:val="24"/>
                <w:szCs w:val="24"/>
              </w:rPr>
              <w:t>5.</w:t>
            </w:r>
          </w:p>
        </w:tc>
        <w:tc>
          <w:tcPr>
            <w:tcW w:w="618" w:type="pct"/>
            <w:shd w:val="clear" w:color="auto" w:fill="auto"/>
          </w:tcPr>
          <w:p w:rsidR="001565F6" w:rsidRPr="001565F6" w:rsidRDefault="001565F6" w:rsidP="00942627">
            <w:pPr>
              <w:spacing w:after="0" w:line="240" w:lineRule="auto"/>
              <w:contextualSpacing/>
              <w:rPr>
                <w:rFonts w:ascii="Times New Roman" w:eastAsia="Calibri" w:hAnsi="Times New Roman" w:cs="Times New Roman"/>
                <w:sz w:val="24"/>
                <w:szCs w:val="24"/>
              </w:rPr>
            </w:pPr>
            <w:r w:rsidRPr="001565F6">
              <w:rPr>
                <w:rFonts w:ascii="Times New Roman" w:eastAsia="Calibri" w:hAnsi="Times New Roman" w:cs="Times New Roman"/>
                <w:sz w:val="24"/>
                <w:szCs w:val="24"/>
              </w:rPr>
              <w:t xml:space="preserve">Март 2022 г. </w:t>
            </w:r>
          </w:p>
        </w:tc>
        <w:tc>
          <w:tcPr>
            <w:tcW w:w="4097" w:type="pct"/>
            <w:shd w:val="clear" w:color="auto" w:fill="auto"/>
          </w:tcPr>
          <w:p w:rsidR="001565F6" w:rsidRPr="001565F6" w:rsidRDefault="001565F6" w:rsidP="00942627">
            <w:pPr>
              <w:spacing w:after="0" w:line="240" w:lineRule="auto"/>
              <w:contextualSpacing/>
              <w:rPr>
                <w:rFonts w:ascii="Times New Roman" w:eastAsia="Calibri" w:hAnsi="Times New Roman" w:cs="Times New Roman"/>
                <w:sz w:val="24"/>
                <w:szCs w:val="24"/>
              </w:rPr>
            </w:pPr>
            <w:r w:rsidRPr="001565F6">
              <w:rPr>
                <w:rFonts w:ascii="Times New Roman" w:eastAsia="Calibri" w:hAnsi="Times New Roman" w:cs="Times New Roman"/>
                <w:sz w:val="24"/>
                <w:szCs w:val="24"/>
              </w:rPr>
              <w:t>Заседание областного методического объединения учителей русского языка и литературы, русского родного языка и русской родной литературы «Объективное оценивание оценочных процедур как ключевой фактор в повышении качества образования»</w:t>
            </w:r>
            <w:r w:rsidR="00942627">
              <w:rPr>
                <w:rFonts w:ascii="Times New Roman" w:eastAsia="Calibri" w:hAnsi="Times New Roman" w:cs="Times New Roman"/>
                <w:sz w:val="24"/>
                <w:szCs w:val="24"/>
              </w:rPr>
              <w:t xml:space="preserve"> </w:t>
            </w:r>
            <w:r w:rsidRPr="001565F6">
              <w:rPr>
                <w:rFonts w:ascii="Times New Roman" w:eastAsia="Calibri" w:hAnsi="Times New Roman" w:cs="Times New Roman"/>
                <w:sz w:val="24"/>
                <w:szCs w:val="24"/>
              </w:rPr>
              <w:t>– КОГОАУ ДПО «Институт развития образования Кировской области»</w:t>
            </w:r>
          </w:p>
        </w:tc>
      </w:tr>
      <w:tr w:rsidR="001565F6" w:rsidRPr="001565F6" w:rsidTr="00AF008B">
        <w:tc>
          <w:tcPr>
            <w:tcW w:w="285" w:type="pct"/>
            <w:shd w:val="clear" w:color="auto" w:fill="auto"/>
          </w:tcPr>
          <w:p w:rsidR="001565F6" w:rsidRPr="001565F6" w:rsidRDefault="001565F6" w:rsidP="00942627">
            <w:pPr>
              <w:spacing w:after="0" w:line="240" w:lineRule="auto"/>
              <w:contextualSpacing/>
              <w:jc w:val="center"/>
              <w:rPr>
                <w:rFonts w:ascii="Times New Roman" w:eastAsia="Calibri" w:hAnsi="Times New Roman" w:cs="Times New Roman"/>
                <w:sz w:val="24"/>
                <w:szCs w:val="24"/>
              </w:rPr>
            </w:pPr>
            <w:r w:rsidRPr="001565F6">
              <w:rPr>
                <w:rFonts w:ascii="Times New Roman" w:eastAsia="Calibri" w:hAnsi="Times New Roman" w:cs="Times New Roman"/>
                <w:sz w:val="24"/>
                <w:szCs w:val="24"/>
              </w:rPr>
              <w:lastRenderedPageBreak/>
              <w:t>6.</w:t>
            </w:r>
          </w:p>
        </w:tc>
        <w:tc>
          <w:tcPr>
            <w:tcW w:w="618" w:type="pct"/>
            <w:shd w:val="clear" w:color="auto" w:fill="auto"/>
          </w:tcPr>
          <w:p w:rsidR="001565F6" w:rsidRPr="001565F6" w:rsidRDefault="001565F6" w:rsidP="00942627">
            <w:pPr>
              <w:spacing w:after="0" w:line="240" w:lineRule="auto"/>
              <w:contextualSpacing/>
              <w:rPr>
                <w:rFonts w:ascii="Times New Roman" w:eastAsia="Calibri" w:hAnsi="Times New Roman" w:cs="Times New Roman"/>
                <w:sz w:val="24"/>
                <w:szCs w:val="24"/>
              </w:rPr>
            </w:pPr>
            <w:r w:rsidRPr="001565F6">
              <w:rPr>
                <w:rFonts w:ascii="Times New Roman" w:eastAsia="Calibri" w:hAnsi="Times New Roman" w:cs="Times New Roman"/>
                <w:sz w:val="24"/>
                <w:szCs w:val="24"/>
              </w:rPr>
              <w:t>Февраль - июнь 2022 г.</w:t>
            </w:r>
          </w:p>
        </w:tc>
        <w:tc>
          <w:tcPr>
            <w:tcW w:w="4097" w:type="pct"/>
            <w:shd w:val="clear" w:color="auto" w:fill="auto"/>
          </w:tcPr>
          <w:p w:rsidR="001565F6" w:rsidRPr="001565F6" w:rsidRDefault="001565F6" w:rsidP="00942627">
            <w:pPr>
              <w:spacing w:after="0" w:line="240" w:lineRule="auto"/>
              <w:contextualSpacing/>
              <w:rPr>
                <w:rFonts w:ascii="Times New Roman" w:eastAsia="Calibri" w:hAnsi="Times New Roman" w:cs="Times New Roman"/>
                <w:sz w:val="24"/>
                <w:szCs w:val="24"/>
              </w:rPr>
            </w:pPr>
            <w:r w:rsidRPr="001565F6">
              <w:rPr>
                <w:rFonts w:ascii="Times New Roman" w:eastAsia="Times New Roman" w:hAnsi="Times New Roman" w:cs="Times New Roman"/>
                <w:sz w:val="24"/>
                <w:szCs w:val="24"/>
              </w:rPr>
              <w:t xml:space="preserve">Всероссийский педагогический конкурс «Предметно-методическая олимпиада работников образовательных организаций» по направлению «Русский язык» </w:t>
            </w:r>
            <w:r w:rsidRPr="001565F6">
              <w:rPr>
                <w:rFonts w:ascii="Times New Roman" w:eastAsia="Calibri" w:hAnsi="Times New Roman" w:cs="Times New Roman"/>
                <w:sz w:val="24"/>
                <w:szCs w:val="24"/>
              </w:rPr>
              <w:t xml:space="preserve">– </w:t>
            </w:r>
            <w:r w:rsidRPr="001565F6">
              <w:rPr>
                <w:rFonts w:ascii="Times New Roman" w:eastAsia="Times New Roman" w:hAnsi="Times New Roman" w:cs="Times New Roman"/>
                <w:sz w:val="24"/>
                <w:szCs w:val="24"/>
              </w:rPr>
              <w:t xml:space="preserve">КОГОАУ ДПО «Институт развития образования Кировской области» </w:t>
            </w:r>
          </w:p>
        </w:tc>
      </w:tr>
      <w:tr w:rsidR="001565F6" w:rsidRPr="001565F6" w:rsidTr="00AF008B">
        <w:tc>
          <w:tcPr>
            <w:tcW w:w="285" w:type="pct"/>
            <w:shd w:val="clear" w:color="auto" w:fill="auto"/>
          </w:tcPr>
          <w:p w:rsidR="001565F6" w:rsidRPr="001565F6" w:rsidRDefault="001565F6" w:rsidP="00942627">
            <w:pPr>
              <w:spacing w:after="0" w:line="240" w:lineRule="auto"/>
              <w:contextualSpacing/>
              <w:jc w:val="center"/>
              <w:rPr>
                <w:rFonts w:ascii="Times New Roman" w:eastAsia="Calibri" w:hAnsi="Times New Roman" w:cs="Times New Roman"/>
                <w:sz w:val="24"/>
                <w:szCs w:val="24"/>
              </w:rPr>
            </w:pPr>
            <w:r w:rsidRPr="001565F6">
              <w:rPr>
                <w:rFonts w:ascii="Times New Roman" w:eastAsia="Calibri" w:hAnsi="Times New Roman" w:cs="Times New Roman"/>
                <w:sz w:val="24"/>
                <w:szCs w:val="24"/>
              </w:rPr>
              <w:t>7.</w:t>
            </w:r>
          </w:p>
        </w:tc>
        <w:tc>
          <w:tcPr>
            <w:tcW w:w="618" w:type="pct"/>
            <w:shd w:val="clear" w:color="auto" w:fill="auto"/>
          </w:tcPr>
          <w:p w:rsidR="001565F6" w:rsidRPr="001565F6" w:rsidRDefault="001565F6" w:rsidP="00942627">
            <w:pPr>
              <w:spacing w:after="0" w:line="240" w:lineRule="auto"/>
              <w:contextualSpacing/>
              <w:rPr>
                <w:rFonts w:ascii="Times New Roman" w:eastAsia="Calibri" w:hAnsi="Times New Roman" w:cs="Times New Roman"/>
                <w:sz w:val="24"/>
                <w:szCs w:val="24"/>
              </w:rPr>
            </w:pPr>
            <w:r w:rsidRPr="001565F6">
              <w:rPr>
                <w:rFonts w:ascii="Times New Roman" w:eastAsia="Calibri" w:hAnsi="Times New Roman" w:cs="Times New Roman"/>
                <w:sz w:val="24"/>
                <w:szCs w:val="24"/>
              </w:rPr>
              <w:t>В течение 2021-2022 уч. года</w:t>
            </w:r>
          </w:p>
        </w:tc>
        <w:tc>
          <w:tcPr>
            <w:tcW w:w="4097" w:type="pct"/>
            <w:shd w:val="clear" w:color="auto" w:fill="auto"/>
          </w:tcPr>
          <w:p w:rsidR="001565F6" w:rsidRPr="001565F6" w:rsidRDefault="001565F6" w:rsidP="00942627">
            <w:pPr>
              <w:spacing w:after="0" w:line="240" w:lineRule="auto"/>
              <w:contextualSpacing/>
              <w:rPr>
                <w:rFonts w:ascii="Times New Roman" w:eastAsia="Calibri" w:hAnsi="Times New Roman" w:cs="Times New Roman"/>
                <w:sz w:val="24"/>
                <w:szCs w:val="24"/>
              </w:rPr>
            </w:pPr>
            <w:r w:rsidRPr="001565F6">
              <w:rPr>
                <w:rFonts w:ascii="Times New Roman" w:eastAsia="Calibri" w:hAnsi="Times New Roman" w:cs="Times New Roman"/>
                <w:bCs/>
                <w:sz w:val="24"/>
                <w:szCs w:val="24"/>
                <w:lang w:eastAsia="ru-RU"/>
              </w:rPr>
              <w:t>Адресные консультации для учителей русского языка и литературы общеобразовательных организаций Кировской области по вопросам подготовки выпускников к ГИА-11 по темам «Формирование умений смыслового чтения и работы с текстом у обучающихся», «Обучение комментированию текста на уроках русского языка», «Развитие навыков осознанного владения пунктуационными нормами русского языка», «Комплексный анализ сложных предложений с разными видами связи», «Разработка алгоритма написания гласной в окончаниях глаголов и суффиксах причастий»</w:t>
            </w:r>
          </w:p>
        </w:tc>
      </w:tr>
    </w:tbl>
    <w:p w:rsidR="00AD3565" w:rsidRPr="007C4EF0" w:rsidRDefault="00AD3565" w:rsidP="00942627">
      <w:pPr>
        <w:spacing w:after="0" w:line="240" w:lineRule="auto"/>
        <w:jc w:val="both"/>
        <w:rPr>
          <w:rFonts w:ascii="Times New Roman" w:hAnsi="Times New Roman" w:cs="Times New Roman"/>
          <w:color w:val="000000"/>
          <w:sz w:val="28"/>
          <w:szCs w:val="28"/>
          <w:lang w:eastAsia="ru-RU"/>
        </w:rPr>
      </w:pPr>
    </w:p>
    <w:sectPr w:rsidR="00AD3565" w:rsidRPr="007C4EF0" w:rsidSect="00942627">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627" w:rsidRDefault="00942627" w:rsidP="00F92509">
      <w:pPr>
        <w:spacing w:after="0" w:line="240" w:lineRule="auto"/>
      </w:pPr>
      <w:r>
        <w:separator/>
      </w:r>
    </w:p>
  </w:endnote>
  <w:endnote w:type="continuationSeparator" w:id="0">
    <w:p w:rsidR="00942627" w:rsidRDefault="00942627" w:rsidP="00F92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charset w:val="00"/>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charset w:val="80"/>
    <w:family w:val="auto"/>
    <w:pitch w:val="default"/>
  </w:font>
  <w:font w:name="Droid Sans Fallback">
    <w:altName w:val="MS Mincho"/>
    <w:charset w:val="8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557302"/>
      <w:docPartObj>
        <w:docPartGallery w:val="Page Numbers (Bottom of Page)"/>
        <w:docPartUnique/>
      </w:docPartObj>
    </w:sdtPr>
    <w:sdtEndPr>
      <w:rPr>
        <w:rFonts w:ascii="Times New Roman" w:hAnsi="Times New Roman" w:cs="Times New Roman"/>
        <w:sz w:val="24"/>
        <w:szCs w:val="24"/>
      </w:rPr>
    </w:sdtEndPr>
    <w:sdtContent>
      <w:p w:rsidR="00942627" w:rsidRPr="00C31B7F" w:rsidRDefault="00942627" w:rsidP="00DD2D4D">
        <w:pPr>
          <w:pStyle w:val="ad"/>
          <w:jc w:val="center"/>
          <w:rPr>
            <w:rFonts w:ascii="Times New Roman" w:hAnsi="Times New Roman" w:cs="Times New Roman"/>
            <w:sz w:val="24"/>
            <w:szCs w:val="24"/>
          </w:rPr>
        </w:pPr>
        <w:r w:rsidRPr="00C31B7F">
          <w:rPr>
            <w:rFonts w:ascii="Times New Roman" w:hAnsi="Times New Roman" w:cs="Times New Roman"/>
            <w:sz w:val="24"/>
            <w:szCs w:val="24"/>
          </w:rPr>
          <w:fldChar w:fldCharType="begin"/>
        </w:r>
        <w:r w:rsidRPr="00C31B7F">
          <w:rPr>
            <w:rFonts w:ascii="Times New Roman" w:hAnsi="Times New Roman" w:cs="Times New Roman"/>
            <w:sz w:val="24"/>
            <w:szCs w:val="24"/>
          </w:rPr>
          <w:instrText>PAGE   \* MERGEFORMAT</w:instrText>
        </w:r>
        <w:r w:rsidRPr="00C31B7F">
          <w:rPr>
            <w:rFonts w:ascii="Times New Roman" w:hAnsi="Times New Roman" w:cs="Times New Roman"/>
            <w:sz w:val="24"/>
            <w:szCs w:val="24"/>
          </w:rPr>
          <w:fldChar w:fldCharType="separate"/>
        </w:r>
        <w:r w:rsidR="00FA775A">
          <w:rPr>
            <w:rFonts w:ascii="Times New Roman" w:hAnsi="Times New Roman" w:cs="Times New Roman"/>
            <w:noProof/>
            <w:sz w:val="24"/>
            <w:szCs w:val="24"/>
          </w:rPr>
          <w:t>52</w:t>
        </w:r>
        <w:r w:rsidRPr="00C31B7F">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627" w:rsidRDefault="00942627" w:rsidP="00F92509">
      <w:pPr>
        <w:spacing w:after="0" w:line="240" w:lineRule="auto"/>
      </w:pPr>
      <w:r>
        <w:separator/>
      </w:r>
    </w:p>
  </w:footnote>
  <w:footnote w:type="continuationSeparator" w:id="0">
    <w:p w:rsidR="00942627" w:rsidRDefault="00942627" w:rsidP="00F92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E9C246E"/>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hint="default"/>
        <w:sz w:val="28"/>
        <w:szCs w:val="28"/>
        <w:lang w:eastAsia="ru-RU"/>
      </w:rPr>
    </w:lvl>
    <w:lvl w:ilvl="1">
      <w:start w:val="1"/>
      <w:numFmt w:val="bullet"/>
      <w:lvlText w:val=""/>
      <w:lvlJc w:val="left"/>
      <w:pPr>
        <w:tabs>
          <w:tab w:val="num" w:pos="1080"/>
        </w:tabs>
        <w:ind w:left="1080" w:hanging="360"/>
      </w:pPr>
      <w:rPr>
        <w:rFonts w:ascii="Symbol" w:hAnsi="Symbol" w:cs="Symbol" w:hint="default"/>
        <w:sz w:val="28"/>
        <w:szCs w:val="28"/>
        <w:lang w:eastAsia="ru-RU"/>
      </w:rPr>
    </w:lvl>
    <w:lvl w:ilvl="2">
      <w:start w:val="1"/>
      <w:numFmt w:val="bullet"/>
      <w:lvlText w:val=""/>
      <w:lvlJc w:val="left"/>
      <w:pPr>
        <w:tabs>
          <w:tab w:val="num" w:pos="1440"/>
        </w:tabs>
        <w:ind w:left="1440" w:hanging="360"/>
      </w:pPr>
      <w:rPr>
        <w:rFonts w:ascii="Symbol" w:hAnsi="Symbol" w:cs="Symbol" w:hint="default"/>
        <w:sz w:val="28"/>
        <w:szCs w:val="28"/>
        <w:lang w:eastAsia="ru-RU"/>
      </w:rPr>
    </w:lvl>
    <w:lvl w:ilvl="3">
      <w:start w:val="1"/>
      <w:numFmt w:val="bullet"/>
      <w:lvlText w:val=""/>
      <w:lvlJc w:val="left"/>
      <w:pPr>
        <w:tabs>
          <w:tab w:val="num" w:pos="1800"/>
        </w:tabs>
        <w:ind w:left="1800" w:hanging="360"/>
      </w:pPr>
      <w:rPr>
        <w:rFonts w:ascii="Symbol" w:hAnsi="Symbol" w:cs="Symbol" w:hint="default"/>
        <w:sz w:val="28"/>
        <w:szCs w:val="28"/>
        <w:lang w:eastAsia="ru-RU"/>
      </w:rPr>
    </w:lvl>
    <w:lvl w:ilvl="4">
      <w:start w:val="1"/>
      <w:numFmt w:val="bullet"/>
      <w:lvlText w:val=""/>
      <w:lvlJc w:val="left"/>
      <w:pPr>
        <w:tabs>
          <w:tab w:val="num" w:pos="2160"/>
        </w:tabs>
        <w:ind w:left="2160" w:hanging="360"/>
      </w:pPr>
      <w:rPr>
        <w:rFonts w:ascii="Symbol" w:hAnsi="Symbol" w:cs="Symbol" w:hint="default"/>
        <w:sz w:val="28"/>
        <w:szCs w:val="28"/>
        <w:lang w:eastAsia="ru-RU"/>
      </w:rPr>
    </w:lvl>
    <w:lvl w:ilvl="5">
      <w:start w:val="1"/>
      <w:numFmt w:val="bullet"/>
      <w:lvlText w:val=""/>
      <w:lvlJc w:val="left"/>
      <w:pPr>
        <w:tabs>
          <w:tab w:val="num" w:pos="2520"/>
        </w:tabs>
        <w:ind w:left="2520" w:hanging="360"/>
      </w:pPr>
      <w:rPr>
        <w:rFonts w:ascii="Symbol" w:hAnsi="Symbol" w:cs="Symbol" w:hint="default"/>
        <w:sz w:val="28"/>
        <w:szCs w:val="28"/>
        <w:lang w:eastAsia="ru-RU"/>
      </w:rPr>
    </w:lvl>
    <w:lvl w:ilvl="6">
      <w:start w:val="1"/>
      <w:numFmt w:val="bullet"/>
      <w:lvlText w:val=""/>
      <w:lvlJc w:val="left"/>
      <w:pPr>
        <w:tabs>
          <w:tab w:val="num" w:pos="2880"/>
        </w:tabs>
        <w:ind w:left="2880" w:hanging="360"/>
      </w:pPr>
      <w:rPr>
        <w:rFonts w:ascii="Symbol" w:hAnsi="Symbol" w:cs="Symbol" w:hint="default"/>
        <w:sz w:val="28"/>
        <w:szCs w:val="28"/>
        <w:lang w:eastAsia="ru-RU"/>
      </w:rPr>
    </w:lvl>
    <w:lvl w:ilvl="7">
      <w:start w:val="1"/>
      <w:numFmt w:val="bullet"/>
      <w:lvlText w:val=""/>
      <w:lvlJc w:val="left"/>
      <w:pPr>
        <w:tabs>
          <w:tab w:val="num" w:pos="3240"/>
        </w:tabs>
        <w:ind w:left="3240" w:hanging="360"/>
      </w:pPr>
      <w:rPr>
        <w:rFonts w:ascii="Symbol" w:hAnsi="Symbol" w:cs="Symbol" w:hint="default"/>
        <w:sz w:val="28"/>
        <w:szCs w:val="28"/>
        <w:lang w:eastAsia="ru-RU"/>
      </w:rPr>
    </w:lvl>
    <w:lvl w:ilvl="8">
      <w:start w:val="1"/>
      <w:numFmt w:val="bullet"/>
      <w:lvlText w:val=""/>
      <w:lvlJc w:val="left"/>
      <w:pPr>
        <w:tabs>
          <w:tab w:val="num" w:pos="3600"/>
        </w:tabs>
        <w:ind w:left="3600" w:hanging="360"/>
      </w:pPr>
      <w:rPr>
        <w:rFonts w:ascii="Symbol" w:hAnsi="Symbol" w:cs="Symbol" w:hint="default"/>
        <w:sz w:val="28"/>
        <w:szCs w:val="28"/>
        <w:lang w:eastAsia="ru-RU"/>
      </w:rPr>
    </w:lvl>
  </w:abstractNum>
  <w:abstractNum w:abstractNumId="4" w15:restartNumberingAfterBreak="0">
    <w:nsid w:val="023D1CAB"/>
    <w:multiLevelType w:val="hybridMultilevel"/>
    <w:tmpl w:val="130AE638"/>
    <w:lvl w:ilvl="0" w:tplc="C94CF5DE">
      <w:start w:val="1"/>
      <w:numFmt w:val="bullet"/>
      <w:lvlText w:val="-"/>
      <w:lvlJc w:val="left"/>
      <w:pPr>
        <w:tabs>
          <w:tab w:val="num" w:pos="720"/>
        </w:tabs>
        <w:ind w:left="720" w:hanging="360"/>
      </w:pPr>
      <w:rPr>
        <w:rFonts w:ascii="Andalus" w:hAnsi="Andalus" w:hint="default"/>
      </w:rPr>
    </w:lvl>
    <w:lvl w:ilvl="1" w:tplc="13BA476C" w:tentative="1">
      <w:start w:val="1"/>
      <w:numFmt w:val="bullet"/>
      <w:lvlText w:val="•"/>
      <w:lvlJc w:val="left"/>
      <w:pPr>
        <w:tabs>
          <w:tab w:val="num" w:pos="1440"/>
        </w:tabs>
        <w:ind w:left="1440" w:hanging="360"/>
      </w:pPr>
      <w:rPr>
        <w:rFonts w:ascii="Arial" w:hAnsi="Arial" w:hint="default"/>
      </w:rPr>
    </w:lvl>
    <w:lvl w:ilvl="2" w:tplc="8050E260" w:tentative="1">
      <w:start w:val="1"/>
      <w:numFmt w:val="bullet"/>
      <w:lvlText w:val="•"/>
      <w:lvlJc w:val="left"/>
      <w:pPr>
        <w:tabs>
          <w:tab w:val="num" w:pos="2160"/>
        </w:tabs>
        <w:ind w:left="2160" w:hanging="360"/>
      </w:pPr>
      <w:rPr>
        <w:rFonts w:ascii="Arial" w:hAnsi="Arial" w:hint="default"/>
      </w:rPr>
    </w:lvl>
    <w:lvl w:ilvl="3" w:tplc="3C0ADEEC" w:tentative="1">
      <w:start w:val="1"/>
      <w:numFmt w:val="bullet"/>
      <w:lvlText w:val="•"/>
      <w:lvlJc w:val="left"/>
      <w:pPr>
        <w:tabs>
          <w:tab w:val="num" w:pos="2880"/>
        </w:tabs>
        <w:ind w:left="2880" w:hanging="360"/>
      </w:pPr>
      <w:rPr>
        <w:rFonts w:ascii="Arial" w:hAnsi="Arial" w:hint="default"/>
      </w:rPr>
    </w:lvl>
    <w:lvl w:ilvl="4" w:tplc="B8CACD0E" w:tentative="1">
      <w:start w:val="1"/>
      <w:numFmt w:val="bullet"/>
      <w:lvlText w:val="•"/>
      <w:lvlJc w:val="left"/>
      <w:pPr>
        <w:tabs>
          <w:tab w:val="num" w:pos="3600"/>
        </w:tabs>
        <w:ind w:left="3600" w:hanging="360"/>
      </w:pPr>
      <w:rPr>
        <w:rFonts w:ascii="Arial" w:hAnsi="Arial" w:hint="default"/>
      </w:rPr>
    </w:lvl>
    <w:lvl w:ilvl="5" w:tplc="4154B08A" w:tentative="1">
      <w:start w:val="1"/>
      <w:numFmt w:val="bullet"/>
      <w:lvlText w:val="•"/>
      <w:lvlJc w:val="left"/>
      <w:pPr>
        <w:tabs>
          <w:tab w:val="num" w:pos="4320"/>
        </w:tabs>
        <w:ind w:left="4320" w:hanging="360"/>
      </w:pPr>
      <w:rPr>
        <w:rFonts w:ascii="Arial" w:hAnsi="Arial" w:hint="default"/>
      </w:rPr>
    </w:lvl>
    <w:lvl w:ilvl="6" w:tplc="4FAAC2CE" w:tentative="1">
      <w:start w:val="1"/>
      <w:numFmt w:val="bullet"/>
      <w:lvlText w:val="•"/>
      <w:lvlJc w:val="left"/>
      <w:pPr>
        <w:tabs>
          <w:tab w:val="num" w:pos="5040"/>
        </w:tabs>
        <w:ind w:left="5040" w:hanging="360"/>
      </w:pPr>
      <w:rPr>
        <w:rFonts w:ascii="Arial" w:hAnsi="Arial" w:hint="default"/>
      </w:rPr>
    </w:lvl>
    <w:lvl w:ilvl="7" w:tplc="E1BEE326" w:tentative="1">
      <w:start w:val="1"/>
      <w:numFmt w:val="bullet"/>
      <w:lvlText w:val="•"/>
      <w:lvlJc w:val="left"/>
      <w:pPr>
        <w:tabs>
          <w:tab w:val="num" w:pos="5760"/>
        </w:tabs>
        <w:ind w:left="5760" w:hanging="360"/>
      </w:pPr>
      <w:rPr>
        <w:rFonts w:ascii="Arial" w:hAnsi="Arial" w:hint="default"/>
      </w:rPr>
    </w:lvl>
    <w:lvl w:ilvl="8" w:tplc="D0E68B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5084142"/>
    <w:multiLevelType w:val="hybridMultilevel"/>
    <w:tmpl w:val="8AC2A6FC"/>
    <w:lvl w:ilvl="0" w:tplc="CBBA303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87C2196"/>
    <w:multiLevelType w:val="hybridMultilevel"/>
    <w:tmpl w:val="7CCE6994"/>
    <w:lvl w:ilvl="0" w:tplc="CBBA303E">
      <w:start w:val="1"/>
      <w:numFmt w:val="bullet"/>
      <w:lvlText w:val="-"/>
      <w:lvlJc w:val="left"/>
      <w:pPr>
        <w:ind w:left="572" w:hanging="360"/>
      </w:pPr>
      <w:rPr>
        <w:rFonts w:ascii="Times New Roman" w:hAnsi="Times New Roman" w:cs="Times New Roman" w:hint="default"/>
      </w:rPr>
    </w:lvl>
    <w:lvl w:ilvl="1" w:tplc="04190003" w:tentative="1">
      <w:start w:val="1"/>
      <w:numFmt w:val="bullet"/>
      <w:lvlText w:val="o"/>
      <w:lvlJc w:val="left"/>
      <w:pPr>
        <w:ind w:left="1292" w:hanging="360"/>
      </w:pPr>
      <w:rPr>
        <w:rFonts w:ascii="Courier New" w:hAnsi="Courier New" w:cs="Courier New" w:hint="default"/>
      </w:rPr>
    </w:lvl>
    <w:lvl w:ilvl="2" w:tplc="04190005" w:tentative="1">
      <w:start w:val="1"/>
      <w:numFmt w:val="bullet"/>
      <w:lvlText w:val=""/>
      <w:lvlJc w:val="left"/>
      <w:pPr>
        <w:ind w:left="2012" w:hanging="360"/>
      </w:pPr>
      <w:rPr>
        <w:rFonts w:ascii="Wingdings" w:hAnsi="Wingdings" w:hint="default"/>
      </w:rPr>
    </w:lvl>
    <w:lvl w:ilvl="3" w:tplc="04190001" w:tentative="1">
      <w:start w:val="1"/>
      <w:numFmt w:val="bullet"/>
      <w:lvlText w:val=""/>
      <w:lvlJc w:val="left"/>
      <w:pPr>
        <w:ind w:left="2732" w:hanging="360"/>
      </w:pPr>
      <w:rPr>
        <w:rFonts w:ascii="Symbol" w:hAnsi="Symbol" w:hint="default"/>
      </w:rPr>
    </w:lvl>
    <w:lvl w:ilvl="4" w:tplc="04190003" w:tentative="1">
      <w:start w:val="1"/>
      <w:numFmt w:val="bullet"/>
      <w:lvlText w:val="o"/>
      <w:lvlJc w:val="left"/>
      <w:pPr>
        <w:ind w:left="3452" w:hanging="360"/>
      </w:pPr>
      <w:rPr>
        <w:rFonts w:ascii="Courier New" w:hAnsi="Courier New" w:cs="Courier New" w:hint="default"/>
      </w:rPr>
    </w:lvl>
    <w:lvl w:ilvl="5" w:tplc="04190005" w:tentative="1">
      <w:start w:val="1"/>
      <w:numFmt w:val="bullet"/>
      <w:lvlText w:val=""/>
      <w:lvlJc w:val="left"/>
      <w:pPr>
        <w:ind w:left="4172" w:hanging="360"/>
      </w:pPr>
      <w:rPr>
        <w:rFonts w:ascii="Wingdings" w:hAnsi="Wingdings" w:hint="default"/>
      </w:rPr>
    </w:lvl>
    <w:lvl w:ilvl="6" w:tplc="04190001" w:tentative="1">
      <w:start w:val="1"/>
      <w:numFmt w:val="bullet"/>
      <w:lvlText w:val=""/>
      <w:lvlJc w:val="left"/>
      <w:pPr>
        <w:ind w:left="4892" w:hanging="360"/>
      </w:pPr>
      <w:rPr>
        <w:rFonts w:ascii="Symbol" w:hAnsi="Symbol" w:hint="default"/>
      </w:rPr>
    </w:lvl>
    <w:lvl w:ilvl="7" w:tplc="04190003" w:tentative="1">
      <w:start w:val="1"/>
      <w:numFmt w:val="bullet"/>
      <w:lvlText w:val="o"/>
      <w:lvlJc w:val="left"/>
      <w:pPr>
        <w:ind w:left="5612" w:hanging="360"/>
      </w:pPr>
      <w:rPr>
        <w:rFonts w:ascii="Courier New" w:hAnsi="Courier New" w:cs="Courier New" w:hint="default"/>
      </w:rPr>
    </w:lvl>
    <w:lvl w:ilvl="8" w:tplc="04190005" w:tentative="1">
      <w:start w:val="1"/>
      <w:numFmt w:val="bullet"/>
      <w:lvlText w:val=""/>
      <w:lvlJc w:val="left"/>
      <w:pPr>
        <w:ind w:left="6332" w:hanging="360"/>
      </w:pPr>
      <w:rPr>
        <w:rFonts w:ascii="Wingdings" w:hAnsi="Wingdings" w:hint="default"/>
      </w:rPr>
    </w:lvl>
  </w:abstractNum>
  <w:abstractNum w:abstractNumId="7" w15:restartNumberingAfterBreak="0">
    <w:nsid w:val="0BFC6F6A"/>
    <w:multiLevelType w:val="hybridMultilevel"/>
    <w:tmpl w:val="FCA62BA8"/>
    <w:lvl w:ilvl="0" w:tplc="E37A449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2748A5"/>
    <w:multiLevelType w:val="hybridMultilevel"/>
    <w:tmpl w:val="6784C416"/>
    <w:lvl w:ilvl="0" w:tplc="5804FBEE">
      <w:start w:val="5"/>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EE7575F"/>
    <w:multiLevelType w:val="hybridMultilevel"/>
    <w:tmpl w:val="40C65698"/>
    <w:lvl w:ilvl="0" w:tplc="3B9E84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33E656F"/>
    <w:multiLevelType w:val="hybridMultilevel"/>
    <w:tmpl w:val="61BCE372"/>
    <w:lvl w:ilvl="0" w:tplc="CBBA303E">
      <w:start w:val="1"/>
      <w:numFmt w:val="bullet"/>
      <w:lvlText w:val="-"/>
      <w:lvlJc w:val="left"/>
      <w:pPr>
        <w:ind w:left="572" w:hanging="360"/>
      </w:pPr>
      <w:rPr>
        <w:rFonts w:ascii="Times New Roman" w:hAnsi="Times New Roman" w:cs="Times New Roman" w:hint="default"/>
      </w:rPr>
    </w:lvl>
    <w:lvl w:ilvl="1" w:tplc="04190003" w:tentative="1">
      <w:start w:val="1"/>
      <w:numFmt w:val="bullet"/>
      <w:lvlText w:val="o"/>
      <w:lvlJc w:val="left"/>
      <w:pPr>
        <w:ind w:left="1292" w:hanging="360"/>
      </w:pPr>
      <w:rPr>
        <w:rFonts w:ascii="Courier New" w:hAnsi="Courier New" w:cs="Courier New" w:hint="default"/>
      </w:rPr>
    </w:lvl>
    <w:lvl w:ilvl="2" w:tplc="04190005" w:tentative="1">
      <w:start w:val="1"/>
      <w:numFmt w:val="bullet"/>
      <w:lvlText w:val=""/>
      <w:lvlJc w:val="left"/>
      <w:pPr>
        <w:ind w:left="2012" w:hanging="360"/>
      </w:pPr>
      <w:rPr>
        <w:rFonts w:ascii="Wingdings" w:hAnsi="Wingdings" w:hint="default"/>
      </w:rPr>
    </w:lvl>
    <w:lvl w:ilvl="3" w:tplc="04190001" w:tentative="1">
      <w:start w:val="1"/>
      <w:numFmt w:val="bullet"/>
      <w:lvlText w:val=""/>
      <w:lvlJc w:val="left"/>
      <w:pPr>
        <w:ind w:left="2732" w:hanging="360"/>
      </w:pPr>
      <w:rPr>
        <w:rFonts w:ascii="Symbol" w:hAnsi="Symbol" w:hint="default"/>
      </w:rPr>
    </w:lvl>
    <w:lvl w:ilvl="4" w:tplc="04190003" w:tentative="1">
      <w:start w:val="1"/>
      <w:numFmt w:val="bullet"/>
      <w:lvlText w:val="o"/>
      <w:lvlJc w:val="left"/>
      <w:pPr>
        <w:ind w:left="3452" w:hanging="360"/>
      </w:pPr>
      <w:rPr>
        <w:rFonts w:ascii="Courier New" w:hAnsi="Courier New" w:cs="Courier New" w:hint="default"/>
      </w:rPr>
    </w:lvl>
    <w:lvl w:ilvl="5" w:tplc="04190005" w:tentative="1">
      <w:start w:val="1"/>
      <w:numFmt w:val="bullet"/>
      <w:lvlText w:val=""/>
      <w:lvlJc w:val="left"/>
      <w:pPr>
        <w:ind w:left="4172" w:hanging="360"/>
      </w:pPr>
      <w:rPr>
        <w:rFonts w:ascii="Wingdings" w:hAnsi="Wingdings" w:hint="default"/>
      </w:rPr>
    </w:lvl>
    <w:lvl w:ilvl="6" w:tplc="04190001" w:tentative="1">
      <w:start w:val="1"/>
      <w:numFmt w:val="bullet"/>
      <w:lvlText w:val=""/>
      <w:lvlJc w:val="left"/>
      <w:pPr>
        <w:ind w:left="4892" w:hanging="360"/>
      </w:pPr>
      <w:rPr>
        <w:rFonts w:ascii="Symbol" w:hAnsi="Symbol" w:hint="default"/>
      </w:rPr>
    </w:lvl>
    <w:lvl w:ilvl="7" w:tplc="04190003" w:tentative="1">
      <w:start w:val="1"/>
      <w:numFmt w:val="bullet"/>
      <w:lvlText w:val="o"/>
      <w:lvlJc w:val="left"/>
      <w:pPr>
        <w:ind w:left="5612" w:hanging="360"/>
      </w:pPr>
      <w:rPr>
        <w:rFonts w:ascii="Courier New" w:hAnsi="Courier New" w:cs="Courier New" w:hint="default"/>
      </w:rPr>
    </w:lvl>
    <w:lvl w:ilvl="8" w:tplc="04190005" w:tentative="1">
      <w:start w:val="1"/>
      <w:numFmt w:val="bullet"/>
      <w:lvlText w:val=""/>
      <w:lvlJc w:val="left"/>
      <w:pPr>
        <w:ind w:left="6332" w:hanging="360"/>
      </w:pPr>
      <w:rPr>
        <w:rFonts w:ascii="Wingdings" w:hAnsi="Wingdings" w:hint="default"/>
      </w:rPr>
    </w:lvl>
  </w:abstractNum>
  <w:abstractNum w:abstractNumId="12" w15:restartNumberingAfterBreak="0">
    <w:nsid w:val="1512767A"/>
    <w:multiLevelType w:val="hybridMultilevel"/>
    <w:tmpl w:val="BAB08F40"/>
    <w:lvl w:ilvl="0" w:tplc="A6E29D12">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1D502A2D"/>
    <w:multiLevelType w:val="hybridMultilevel"/>
    <w:tmpl w:val="7264BFF4"/>
    <w:lvl w:ilvl="0" w:tplc="E37A449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20B33E11"/>
    <w:multiLevelType w:val="hybridMultilevel"/>
    <w:tmpl w:val="B3F8AA10"/>
    <w:lvl w:ilvl="0" w:tplc="CBBA30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780F0C"/>
    <w:multiLevelType w:val="hybridMultilevel"/>
    <w:tmpl w:val="942E2AEC"/>
    <w:lvl w:ilvl="0" w:tplc="CBBA30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C95D3E"/>
    <w:multiLevelType w:val="multilevel"/>
    <w:tmpl w:val="ABE03010"/>
    <w:lvl w:ilvl="0">
      <w:start w:val="1"/>
      <w:numFmt w:val="bullet"/>
      <w:lvlText w:val=""/>
      <w:lvlJc w:val="left"/>
      <w:pPr>
        <w:tabs>
          <w:tab w:val="num" w:pos="0"/>
        </w:tabs>
        <w:ind w:left="432" w:hanging="432"/>
      </w:pPr>
      <w:rPr>
        <w:rFonts w:ascii="Wingdings" w:hAnsi="Wingdings"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317B6A36"/>
    <w:multiLevelType w:val="hybridMultilevel"/>
    <w:tmpl w:val="DB5261F2"/>
    <w:lvl w:ilvl="0" w:tplc="2A3223C0">
      <w:start w:val="1"/>
      <w:numFmt w:val="decimal"/>
      <w:lvlText w:val="%1)"/>
      <w:lvlJc w:val="left"/>
      <w:pPr>
        <w:ind w:left="1142" w:hanging="360"/>
      </w:pPr>
      <w:rPr>
        <w:rFonts w:hint="default"/>
      </w:rPr>
    </w:lvl>
    <w:lvl w:ilvl="1" w:tplc="04190019" w:tentative="1">
      <w:start w:val="1"/>
      <w:numFmt w:val="lowerLetter"/>
      <w:lvlText w:val="%2."/>
      <w:lvlJc w:val="left"/>
      <w:pPr>
        <w:ind w:left="1862" w:hanging="360"/>
      </w:pPr>
    </w:lvl>
    <w:lvl w:ilvl="2" w:tplc="0419001B" w:tentative="1">
      <w:start w:val="1"/>
      <w:numFmt w:val="lowerRoman"/>
      <w:lvlText w:val="%3."/>
      <w:lvlJc w:val="right"/>
      <w:pPr>
        <w:ind w:left="2582" w:hanging="180"/>
      </w:pPr>
    </w:lvl>
    <w:lvl w:ilvl="3" w:tplc="0419000F" w:tentative="1">
      <w:start w:val="1"/>
      <w:numFmt w:val="decimal"/>
      <w:lvlText w:val="%4."/>
      <w:lvlJc w:val="left"/>
      <w:pPr>
        <w:ind w:left="3302" w:hanging="360"/>
      </w:pPr>
    </w:lvl>
    <w:lvl w:ilvl="4" w:tplc="04190019" w:tentative="1">
      <w:start w:val="1"/>
      <w:numFmt w:val="lowerLetter"/>
      <w:lvlText w:val="%5."/>
      <w:lvlJc w:val="left"/>
      <w:pPr>
        <w:ind w:left="4022" w:hanging="360"/>
      </w:pPr>
    </w:lvl>
    <w:lvl w:ilvl="5" w:tplc="0419001B" w:tentative="1">
      <w:start w:val="1"/>
      <w:numFmt w:val="lowerRoman"/>
      <w:lvlText w:val="%6."/>
      <w:lvlJc w:val="right"/>
      <w:pPr>
        <w:ind w:left="4742" w:hanging="180"/>
      </w:pPr>
    </w:lvl>
    <w:lvl w:ilvl="6" w:tplc="0419000F" w:tentative="1">
      <w:start w:val="1"/>
      <w:numFmt w:val="decimal"/>
      <w:lvlText w:val="%7."/>
      <w:lvlJc w:val="left"/>
      <w:pPr>
        <w:ind w:left="5462" w:hanging="360"/>
      </w:pPr>
    </w:lvl>
    <w:lvl w:ilvl="7" w:tplc="04190019" w:tentative="1">
      <w:start w:val="1"/>
      <w:numFmt w:val="lowerLetter"/>
      <w:lvlText w:val="%8."/>
      <w:lvlJc w:val="left"/>
      <w:pPr>
        <w:ind w:left="6182" w:hanging="360"/>
      </w:pPr>
    </w:lvl>
    <w:lvl w:ilvl="8" w:tplc="0419001B" w:tentative="1">
      <w:start w:val="1"/>
      <w:numFmt w:val="lowerRoman"/>
      <w:lvlText w:val="%9."/>
      <w:lvlJc w:val="right"/>
      <w:pPr>
        <w:ind w:left="6902" w:hanging="180"/>
      </w:pPr>
    </w:lvl>
  </w:abstractNum>
  <w:abstractNum w:abstractNumId="18" w15:restartNumberingAfterBreak="0">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6494514"/>
    <w:multiLevelType w:val="hybridMultilevel"/>
    <w:tmpl w:val="B0401502"/>
    <w:lvl w:ilvl="0" w:tplc="C08662E0">
      <w:start w:val="195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210E09"/>
    <w:multiLevelType w:val="hybridMultilevel"/>
    <w:tmpl w:val="4334A3B2"/>
    <w:lvl w:ilvl="0" w:tplc="E37A449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15:restartNumberingAfterBreak="0">
    <w:nsid w:val="415353A2"/>
    <w:multiLevelType w:val="hybridMultilevel"/>
    <w:tmpl w:val="83969916"/>
    <w:lvl w:ilvl="0" w:tplc="CBBA30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BA0288"/>
    <w:multiLevelType w:val="hybridMultilevel"/>
    <w:tmpl w:val="86BA047C"/>
    <w:lvl w:ilvl="0" w:tplc="CBBA30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160596"/>
    <w:multiLevelType w:val="hybridMultilevel"/>
    <w:tmpl w:val="9332755C"/>
    <w:lvl w:ilvl="0" w:tplc="AC224392">
      <w:start w:val="1"/>
      <w:numFmt w:val="bullet"/>
      <w:lvlText w:val=""/>
      <w:lvlJc w:val="left"/>
      <w:pPr>
        <w:ind w:left="1080" w:hanging="360"/>
      </w:pPr>
      <w:rPr>
        <w:rFonts w:ascii="Symbol" w:hAnsi="Symbol" w:hint="default"/>
        <w:sz w:val="18"/>
        <w:szCs w:val="1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F6347AF"/>
    <w:multiLevelType w:val="hybridMultilevel"/>
    <w:tmpl w:val="997CA000"/>
    <w:lvl w:ilvl="0" w:tplc="A712054E">
      <w:start w:val="1"/>
      <w:numFmt w:val="decimal"/>
      <w:lvlText w:val="%1."/>
      <w:lvlJc w:val="left"/>
      <w:pPr>
        <w:tabs>
          <w:tab w:val="num" w:pos="720"/>
        </w:tabs>
        <w:ind w:left="720" w:hanging="360"/>
      </w:pPr>
    </w:lvl>
    <w:lvl w:ilvl="1" w:tplc="EE5038D0" w:tentative="1">
      <w:start w:val="1"/>
      <w:numFmt w:val="decimal"/>
      <w:lvlText w:val="%2."/>
      <w:lvlJc w:val="left"/>
      <w:pPr>
        <w:tabs>
          <w:tab w:val="num" w:pos="1440"/>
        </w:tabs>
        <w:ind w:left="1440" w:hanging="360"/>
      </w:pPr>
    </w:lvl>
    <w:lvl w:ilvl="2" w:tplc="E8DCEA40" w:tentative="1">
      <w:start w:val="1"/>
      <w:numFmt w:val="decimal"/>
      <w:lvlText w:val="%3."/>
      <w:lvlJc w:val="left"/>
      <w:pPr>
        <w:tabs>
          <w:tab w:val="num" w:pos="2160"/>
        </w:tabs>
        <w:ind w:left="2160" w:hanging="360"/>
      </w:pPr>
    </w:lvl>
    <w:lvl w:ilvl="3" w:tplc="300EE03A" w:tentative="1">
      <w:start w:val="1"/>
      <w:numFmt w:val="decimal"/>
      <w:lvlText w:val="%4."/>
      <w:lvlJc w:val="left"/>
      <w:pPr>
        <w:tabs>
          <w:tab w:val="num" w:pos="2880"/>
        </w:tabs>
        <w:ind w:left="2880" w:hanging="360"/>
      </w:pPr>
    </w:lvl>
    <w:lvl w:ilvl="4" w:tplc="93E06094" w:tentative="1">
      <w:start w:val="1"/>
      <w:numFmt w:val="decimal"/>
      <w:lvlText w:val="%5."/>
      <w:lvlJc w:val="left"/>
      <w:pPr>
        <w:tabs>
          <w:tab w:val="num" w:pos="3600"/>
        </w:tabs>
        <w:ind w:left="3600" w:hanging="360"/>
      </w:pPr>
    </w:lvl>
    <w:lvl w:ilvl="5" w:tplc="A6C682E0" w:tentative="1">
      <w:start w:val="1"/>
      <w:numFmt w:val="decimal"/>
      <w:lvlText w:val="%6."/>
      <w:lvlJc w:val="left"/>
      <w:pPr>
        <w:tabs>
          <w:tab w:val="num" w:pos="4320"/>
        </w:tabs>
        <w:ind w:left="4320" w:hanging="360"/>
      </w:pPr>
    </w:lvl>
    <w:lvl w:ilvl="6" w:tplc="3CD08008" w:tentative="1">
      <w:start w:val="1"/>
      <w:numFmt w:val="decimal"/>
      <w:lvlText w:val="%7."/>
      <w:lvlJc w:val="left"/>
      <w:pPr>
        <w:tabs>
          <w:tab w:val="num" w:pos="5040"/>
        </w:tabs>
        <w:ind w:left="5040" w:hanging="360"/>
      </w:pPr>
    </w:lvl>
    <w:lvl w:ilvl="7" w:tplc="1EC0F3E4" w:tentative="1">
      <w:start w:val="1"/>
      <w:numFmt w:val="decimal"/>
      <w:lvlText w:val="%8."/>
      <w:lvlJc w:val="left"/>
      <w:pPr>
        <w:tabs>
          <w:tab w:val="num" w:pos="5760"/>
        </w:tabs>
        <w:ind w:left="5760" w:hanging="360"/>
      </w:pPr>
    </w:lvl>
    <w:lvl w:ilvl="8" w:tplc="2B20F436" w:tentative="1">
      <w:start w:val="1"/>
      <w:numFmt w:val="decimal"/>
      <w:lvlText w:val="%9."/>
      <w:lvlJc w:val="left"/>
      <w:pPr>
        <w:tabs>
          <w:tab w:val="num" w:pos="6480"/>
        </w:tabs>
        <w:ind w:left="6480" w:hanging="360"/>
      </w:pPr>
    </w:lvl>
  </w:abstractNum>
  <w:abstractNum w:abstractNumId="25" w15:restartNumberingAfterBreak="0">
    <w:nsid w:val="517A097E"/>
    <w:multiLevelType w:val="hybridMultilevel"/>
    <w:tmpl w:val="2862AACC"/>
    <w:lvl w:ilvl="0" w:tplc="096231E4">
      <w:start w:val="1"/>
      <w:numFmt w:val="bullet"/>
      <w:lvlText w:val=""/>
      <w:lvlJc w:val="left"/>
      <w:pPr>
        <w:ind w:left="1080" w:hanging="360"/>
      </w:pPr>
      <w:rPr>
        <w:rFonts w:ascii="Symbol" w:hAnsi="Symbol" w:hint="default"/>
        <w:sz w:val="18"/>
        <w:szCs w:val="1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21F371F"/>
    <w:multiLevelType w:val="multilevel"/>
    <w:tmpl w:val="A4B8D482"/>
    <w:lvl w:ilvl="0">
      <w:start w:val="1"/>
      <w:numFmt w:val="bullet"/>
      <w:lvlText w:val=""/>
      <w:lvlJc w:val="left"/>
      <w:pPr>
        <w:tabs>
          <w:tab w:val="num" w:pos="720"/>
        </w:tabs>
        <w:ind w:left="720" w:hanging="360"/>
      </w:pPr>
      <w:rPr>
        <w:rFonts w:ascii="Symbol" w:hAnsi="Symbol" w:hint="default"/>
        <w:sz w:val="28"/>
        <w:szCs w:val="28"/>
        <w:lang w:eastAsia="ru-RU"/>
      </w:rPr>
    </w:lvl>
    <w:lvl w:ilvl="1">
      <w:start w:val="1"/>
      <w:numFmt w:val="bullet"/>
      <w:lvlText w:val=""/>
      <w:lvlJc w:val="left"/>
      <w:pPr>
        <w:tabs>
          <w:tab w:val="num" w:pos="1080"/>
        </w:tabs>
        <w:ind w:left="1080" w:hanging="360"/>
      </w:pPr>
      <w:rPr>
        <w:rFonts w:ascii="Symbol" w:hAnsi="Symbol" w:cs="Symbol" w:hint="default"/>
        <w:sz w:val="28"/>
        <w:szCs w:val="28"/>
        <w:lang w:eastAsia="ru-RU"/>
      </w:rPr>
    </w:lvl>
    <w:lvl w:ilvl="2">
      <w:start w:val="1"/>
      <w:numFmt w:val="bullet"/>
      <w:lvlText w:val=""/>
      <w:lvlJc w:val="left"/>
      <w:pPr>
        <w:tabs>
          <w:tab w:val="num" w:pos="1440"/>
        </w:tabs>
        <w:ind w:left="1440" w:hanging="360"/>
      </w:pPr>
      <w:rPr>
        <w:rFonts w:ascii="Symbol" w:hAnsi="Symbol" w:cs="Symbol" w:hint="default"/>
        <w:sz w:val="28"/>
        <w:szCs w:val="28"/>
        <w:lang w:eastAsia="ru-RU"/>
      </w:rPr>
    </w:lvl>
    <w:lvl w:ilvl="3">
      <w:start w:val="1"/>
      <w:numFmt w:val="bullet"/>
      <w:lvlText w:val=""/>
      <w:lvlJc w:val="left"/>
      <w:pPr>
        <w:tabs>
          <w:tab w:val="num" w:pos="1800"/>
        </w:tabs>
        <w:ind w:left="1800" w:hanging="360"/>
      </w:pPr>
      <w:rPr>
        <w:rFonts w:ascii="Symbol" w:hAnsi="Symbol" w:cs="Symbol" w:hint="default"/>
        <w:sz w:val="28"/>
        <w:szCs w:val="28"/>
        <w:lang w:eastAsia="ru-RU"/>
      </w:rPr>
    </w:lvl>
    <w:lvl w:ilvl="4">
      <w:start w:val="1"/>
      <w:numFmt w:val="bullet"/>
      <w:lvlText w:val=""/>
      <w:lvlJc w:val="left"/>
      <w:pPr>
        <w:tabs>
          <w:tab w:val="num" w:pos="2160"/>
        </w:tabs>
        <w:ind w:left="2160" w:hanging="360"/>
      </w:pPr>
      <w:rPr>
        <w:rFonts w:ascii="Symbol" w:hAnsi="Symbol" w:cs="Symbol" w:hint="default"/>
        <w:sz w:val="28"/>
        <w:szCs w:val="28"/>
        <w:lang w:eastAsia="ru-RU"/>
      </w:rPr>
    </w:lvl>
    <w:lvl w:ilvl="5">
      <w:start w:val="1"/>
      <w:numFmt w:val="bullet"/>
      <w:lvlText w:val=""/>
      <w:lvlJc w:val="left"/>
      <w:pPr>
        <w:tabs>
          <w:tab w:val="num" w:pos="2520"/>
        </w:tabs>
        <w:ind w:left="2520" w:hanging="360"/>
      </w:pPr>
      <w:rPr>
        <w:rFonts w:ascii="Symbol" w:hAnsi="Symbol" w:cs="Symbol" w:hint="default"/>
        <w:sz w:val="28"/>
        <w:szCs w:val="28"/>
        <w:lang w:eastAsia="ru-RU"/>
      </w:rPr>
    </w:lvl>
    <w:lvl w:ilvl="6">
      <w:start w:val="1"/>
      <w:numFmt w:val="bullet"/>
      <w:lvlText w:val=""/>
      <w:lvlJc w:val="left"/>
      <w:pPr>
        <w:tabs>
          <w:tab w:val="num" w:pos="2880"/>
        </w:tabs>
        <w:ind w:left="2880" w:hanging="360"/>
      </w:pPr>
      <w:rPr>
        <w:rFonts w:ascii="Symbol" w:hAnsi="Symbol" w:cs="Symbol" w:hint="default"/>
        <w:sz w:val="28"/>
        <w:szCs w:val="28"/>
        <w:lang w:eastAsia="ru-RU"/>
      </w:rPr>
    </w:lvl>
    <w:lvl w:ilvl="7">
      <w:start w:val="1"/>
      <w:numFmt w:val="bullet"/>
      <w:lvlText w:val=""/>
      <w:lvlJc w:val="left"/>
      <w:pPr>
        <w:tabs>
          <w:tab w:val="num" w:pos="3240"/>
        </w:tabs>
        <w:ind w:left="3240" w:hanging="360"/>
      </w:pPr>
      <w:rPr>
        <w:rFonts w:ascii="Symbol" w:hAnsi="Symbol" w:cs="Symbol" w:hint="default"/>
        <w:sz w:val="28"/>
        <w:szCs w:val="28"/>
        <w:lang w:eastAsia="ru-RU"/>
      </w:rPr>
    </w:lvl>
    <w:lvl w:ilvl="8">
      <w:start w:val="1"/>
      <w:numFmt w:val="bullet"/>
      <w:lvlText w:val=""/>
      <w:lvlJc w:val="left"/>
      <w:pPr>
        <w:tabs>
          <w:tab w:val="num" w:pos="3600"/>
        </w:tabs>
        <w:ind w:left="3600" w:hanging="360"/>
      </w:pPr>
      <w:rPr>
        <w:rFonts w:ascii="Symbol" w:hAnsi="Symbol" w:cs="Symbol" w:hint="default"/>
        <w:sz w:val="28"/>
        <w:szCs w:val="28"/>
        <w:lang w:eastAsia="ru-RU"/>
      </w:rPr>
    </w:lvl>
  </w:abstractNum>
  <w:abstractNum w:abstractNumId="27" w15:restartNumberingAfterBreak="0">
    <w:nsid w:val="53CE4B0B"/>
    <w:multiLevelType w:val="multilevel"/>
    <w:tmpl w:val="67A6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E25E35"/>
    <w:multiLevelType w:val="hybridMultilevel"/>
    <w:tmpl w:val="A088EF5E"/>
    <w:lvl w:ilvl="0" w:tplc="E37A449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462BE5"/>
    <w:multiLevelType w:val="hybridMultilevel"/>
    <w:tmpl w:val="4080DF92"/>
    <w:lvl w:ilvl="0" w:tplc="74B0EB00">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565B1FA5"/>
    <w:multiLevelType w:val="hybridMultilevel"/>
    <w:tmpl w:val="7E727892"/>
    <w:lvl w:ilvl="0" w:tplc="A6E29D12">
      <w:start w:val="1"/>
      <w:numFmt w:val="decimal"/>
      <w:lvlText w:val="%1)"/>
      <w:lvlJc w:val="left"/>
      <w:pPr>
        <w:ind w:left="1288" w:hanging="360"/>
      </w:pPr>
      <w:rPr>
        <w:rFonts w:ascii="Times New Roman" w:hAnsi="Times New Roman" w:cs="Times New Roman"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1" w15:restartNumberingAfterBreak="0">
    <w:nsid w:val="614B50E1"/>
    <w:multiLevelType w:val="hybridMultilevel"/>
    <w:tmpl w:val="581CA590"/>
    <w:lvl w:ilvl="0" w:tplc="1AE661D0">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628F5AF8"/>
    <w:multiLevelType w:val="multilevel"/>
    <w:tmpl w:val="6644C96A"/>
    <w:lvl w:ilvl="0">
      <w:start w:val="1"/>
      <w:numFmt w:val="bullet"/>
      <w:lvlText w:val="­"/>
      <w:lvlJc w:val="left"/>
      <w:pPr>
        <w:tabs>
          <w:tab w:val="num" w:pos="0"/>
        </w:tabs>
        <w:ind w:left="432" w:hanging="432"/>
      </w:pPr>
      <w:rPr>
        <w:rFonts w:ascii="Tempus Sans ITC" w:hAnsi="Tempus Sans ITC"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66701811"/>
    <w:multiLevelType w:val="multilevel"/>
    <w:tmpl w:val="D8F242A0"/>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6682498B"/>
    <w:multiLevelType w:val="hybridMultilevel"/>
    <w:tmpl w:val="296EE4EA"/>
    <w:lvl w:ilvl="0" w:tplc="296EE71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B6372A2"/>
    <w:multiLevelType w:val="hybridMultilevel"/>
    <w:tmpl w:val="E222E89A"/>
    <w:lvl w:ilvl="0" w:tplc="1C10EF62">
      <w:start w:val="1"/>
      <w:numFmt w:val="bullet"/>
      <w:lvlText w:val="­"/>
      <w:lvlJc w:val="left"/>
      <w:pPr>
        <w:ind w:left="360" w:hanging="360"/>
      </w:pPr>
      <w:rPr>
        <w:rFonts w:ascii="Tempus Sans ITC" w:hAnsi="Tempus Sans ITC" w:cs="Times New Roman"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6" w15:restartNumberingAfterBreak="0">
    <w:nsid w:val="6BBE13E1"/>
    <w:multiLevelType w:val="hybridMultilevel"/>
    <w:tmpl w:val="4AC2899C"/>
    <w:lvl w:ilvl="0" w:tplc="BB625780">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6CFF5274"/>
    <w:multiLevelType w:val="hybridMultilevel"/>
    <w:tmpl w:val="F2A651D4"/>
    <w:lvl w:ilvl="0" w:tplc="C94CF5DE">
      <w:start w:val="1"/>
      <w:numFmt w:val="bullet"/>
      <w:lvlText w:val="-"/>
      <w:lvlJc w:val="left"/>
      <w:pPr>
        <w:ind w:left="360" w:hanging="360"/>
      </w:pPr>
      <w:rPr>
        <w:rFonts w:ascii="Andalus" w:hAnsi="Andalu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6D04735E"/>
    <w:multiLevelType w:val="hybridMultilevel"/>
    <w:tmpl w:val="42AADEC8"/>
    <w:lvl w:ilvl="0" w:tplc="CBBA303E">
      <w:start w:val="1"/>
      <w:numFmt w:val="bullet"/>
      <w:lvlText w:val="-"/>
      <w:lvlJc w:val="left"/>
      <w:pPr>
        <w:ind w:left="572" w:hanging="360"/>
      </w:pPr>
      <w:rPr>
        <w:rFonts w:ascii="Times New Roman" w:hAnsi="Times New Roman" w:cs="Times New Roman" w:hint="default"/>
      </w:rPr>
    </w:lvl>
    <w:lvl w:ilvl="1" w:tplc="04190003" w:tentative="1">
      <w:start w:val="1"/>
      <w:numFmt w:val="bullet"/>
      <w:lvlText w:val="o"/>
      <w:lvlJc w:val="left"/>
      <w:pPr>
        <w:ind w:left="1292" w:hanging="360"/>
      </w:pPr>
      <w:rPr>
        <w:rFonts w:ascii="Courier New" w:hAnsi="Courier New" w:cs="Courier New" w:hint="default"/>
      </w:rPr>
    </w:lvl>
    <w:lvl w:ilvl="2" w:tplc="04190005" w:tentative="1">
      <w:start w:val="1"/>
      <w:numFmt w:val="bullet"/>
      <w:lvlText w:val=""/>
      <w:lvlJc w:val="left"/>
      <w:pPr>
        <w:ind w:left="2012" w:hanging="360"/>
      </w:pPr>
      <w:rPr>
        <w:rFonts w:ascii="Wingdings" w:hAnsi="Wingdings" w:hint="default"/>
      </w:rPr>
    </w:lvl>
    <w:lvl w:ilvl="3" w:tplc="04190001" w:tentative="1">
      <w:start w:val="1"/>
      <w:numFmt w:val="bullet"/>
      <w:lvlText w:val=""/>
      <w:lvlJc w:val="left"/>
      <w:pPr>
        <w:ind w:left="2732" w:hanging="360"/>
      </w:pPr>
      <w:rPr>
        <w:rFonts w:ascii="Symbol" w:hAnsi="Symbol" w:hint="default"/>
      </w:rPr>
    </w:lvl>
    <w:lvl w:ilvl="4" w:tplc="04190003" w:tentative="1">
      <w:start w:val="1"/>
      <w:numFmt w:val="bullet"/>
      <w:lvlText w:val="o"/>
      <w:lvlJc w:val="left"/>
      <w:pPr>
        <w:ind w:left="3452" w:hanging="360"/>
      </w:pPr>
      <w:rPr>
        <w:rFonts w:ascii="Courier New" w:hAnsi="Courier New" w:cs="Courier New" w:hint="default"/>
      </w:rPr>
    </w:lvl>
    <w:lvl w:ilvl="5" w:tplc="04190005" w:tentative="1">
      <w:start w:val="1"/>
      <w:numFmt w:val="bullet"/>
      <w:lvlText w:val=""/>
      <w:lvlJc w:val="left"/>
      <w:pPr>
        <w:ind w:left="4172" w:hanging="360"/>
      </w:pPr>
      <w:rPr>
        <w:rFonts w:ascii="Wingdings" w:hAnsi="Wingdings" w:hint="default"/>
      </w:rPr>
    </w:lvl>
    <w:lvl w:ilvl="6" w:tplc="04190001" w:tentative="1">
      <w:start w:val="1"/>
      <w:numFmt w:val="bullet"/>
      <w:lvlText w:val=""/>
      <w:lvlJc w:val="left"/>
      <w:pPr>
        <w:ind w:left="4892" w:hanging="360"/>
      </w:pPr>
      <w:rPr>
        <w:rFonts w:ascii="Symbol" w:hAnsi="Symbol" w:hint="default"/>
      </w:rPr>
    </w:lvl>
    <w:lvl w:ilvl="7" w:tplc="04190003" w:tentative="1">
      <w:start w:val="1"/>
      <w:numFmt w:val="bullet"/>
      <w:lvlText w:val="o"/>
      <w:lvlJc w:val="left"/>
      <w:pPr>
        <w:ind w:left="5612" w:hanging="360"/>
      </w:pPr>
      <w:rPr>
        <w:rFonts w:ascii="Courier New" w:hAnsi="Courier New" w:cs="Courier New" w:hint="default"/>
      </w:rPr>
    </w:lvl>
    <w:lvl w:ilvl="8" w:tplc="04190005" w:tentative="1">
      <w:start w:val="1"/>
      <w:numFmt w:val="bullet"/>
      <w:lvlText w:val=""/>
      <w:lvlJc w:val="left"/>
      <w:pPr>
        <w:ind w:left="6332" w:hanging="360"/>
      </w:pPr>
      <w:rPr>
        <w:rFonts w:ascii="Wingdings" w:hAnsi="Wingdings" w:hint="default"/>
      </w:rPr>
    </w:lvl>
  </w:abstractNum>
  <w:abstractNum w:abstractNumId="39" w15:restartNumberingAfterBreak="0">
    <w:nsid w:val="73560D4F"/>
    <w:multiLevelType w:val="hybridMultilevel"/>
    <w:tmpl w:val="A6825C9A"/>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EC6FFD"/>
    <w:multiLevelType w:val="hybridMultilevel"/>
    <w:tmpl w:val="1D7ED9B2"/>
    <w:lvl w:ilvl="0" w:tplc="9EF2178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15:restartNumberingAfterBreak="0">
    <w:nsid w:val="74A05E99"/>
    <w:multiLevelType w:val="hybridMultilevel"/>
    <w:tmpl w:val="7CFC5408"/>
    <w:lvl w:ilvl="0" w:tplc="AD68FBD4">
      <w:start w:val="189"/>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424463"/>
    <w:multiLevelType w:val="hybridMultilevel"/>
    <w:tmpl w:val="1AA8FC5A"/>
    <w:lvl w:ilvl="0" w:tplc="2C6EE5B6">
      <w:start w:val="1"/>
      <w:numFmt w:val="decimal"/>
      <w:lvlText w:val="%1."/>
      <w:lvlJc w:val="left"/>
      <w:pPr>
        <w:ind w:left="720" w:hanging="360"/>
      </w:pPr>
      <w:rPr>
        <w:rFonts w:eastAsia="Calibri"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A27F27"/>
    <w:multiLevelType w:val="hybridMultilevel"/>
    <w:tmpl w:val="A014B114"/>
    <w:lvl w:ilvl="0" w:tplc="CB5E8B30">
      <w:start w:val="1"/>
      <w:numFmt w:val="decimal"/>
      <w:lvlText w:val="%1)"/>
      <w:lvlJc w:val="left"/>
      <w:pPr>
        <w:tabs>
          <w:tab w:val="num" w:pos="1440"/>
        </w:tabs>
        <w:ind w:left="1440" w:hanging="360"/>
      </w:pPr>
      <w:rPr>
        <w:rFonts w:hint="default"/>
      </w:rPr>
    </w:lvl>
    <w:lvl w:ilvl="1" w:tplc="C94CF5DE">
      <w:start w:val="1"/>
      <w:numFmt w:val="bullet"/>
      <w:lvlText w:val="-"/>
      <w:lvlJc w:val="left"/>
      <w:pPr>
        <w:tabs>
          <w:tab w:val="num" w:pos="1440"/>
        </w:tabs>
        <w:ind w:left="1440" w:hanging="360"/>
      </w:pPr>
      <w:rPr>
        <w:rFonts w:ascii="Andalus" w:hAnsi="Andalu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7874EFE"/>
    <w:multiLevelType w:val="hybridMultilevel"/>
    <w:tmpl w:val="1B6C7760"/>
    <w:lvl w:ilvl="0" w:tplc="ABECF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A8B712C"/>
    <w:multiLevelType w:val="hybridMultilevel"/>
    <w:tmpl w:val="F7B6CDB2"/>
    <w:lvl w:ilvl="0" w:tplc="3B9E84D2">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6" w15:restartNumberingAfterBreak="0">
    <w:nsid w:val="7D6A17EC"/>
    <w:multiLevelType w:val="hybridMultilevel"/>
    <w:tmpl w:val="FE06B02E"/>
    <w:lvl w:ilvl="0" w:tplc="CBBA303E">
      <w:start w:val="1"/>
      <w:numFmt w:val="bullet"/>
      <w:lvlText w:val="-"/>
      <w:lvlJc w:val="left"/>
      <w:pPr>
        <w:ind w:left="1861" w:hanging="360"/>
      </w:pPr>
      <w:rPr>
        <w:rFonts w:ascii="Times New Roman" w:hAnsi="Times New Roman" w:cs="Times New Roman" w:hint="default"/>
      </w:rPr>
    </w:lvl>
    <w:lvl w:ilvl="1" w:tplc="04190003" w:tentative="1">
      <w:start w:val="1"/>
      <w:numFmt w:val="bullet"/>
      <w:lvlText w:val="o"/>
      <w:lvlJc w:val="left"/>
      <w:pPr>
        <w:ind w:left="2581" w:hanging="360"/>
      </w:pPr>
      <w:rPr>
        <w:rFonts w:ascii="Courier New" w:hAnsi="Courier New" w:cs="Courier New" w:hint="default"/>
      </w:rPr>
    </w:lvl>
    <w:lvl w:ilvl="2" w:tplc="04190005" w:tentative="1">
      <w:start w:val="1"/>
      <w:numFmt w:val="bullet"/>
      <w:lvlText w:val=""/>
      <w:lvlJc w:val="left"/>
      <w:pPr>
        <w:ind w:left="3301" w:hanging="360"/>
      </w:pPr>
      <w:rPr>
        <w:rFonts w:ascii="Wingdings" w:hAnsi="Wingdings" w:hint="default"/>
      </w:rPr>
    </w:lvl>
    <w:lvl w:ilvl="3" w:tplc="04190001" w:tentative="1">
      <w:start w:val="1"/>
      <w:numFmt w:val="bullet"/>
      <w:lvlText w:val=""/>
      <w:lvlJc w:val="left"/>
      <w:pPr>
        <w:ind w:left="4021" w:hanging="360"/>
      </w:pPr>
      <w:rPr>
        <w:rFonts w:ascii="Symbol" w:hAnsi="Symbol" w:hint="default"/>
      </w:rPr>
    </w:lvl>
    <w:lvl w:ilvl="4" w:tplc="04190003" w:tentative="1">
      <w:start w:val="1"/>
      <w:numFmt w:val="bullet"/>
      <w:lvlText w:val="o"/>
      <w:lvlJc w:val="left"/>
      <w:pPr>
        <w:ind w:left="4741" w:hanging="360"/>
      </w:pPr>
      <w:rPr>
        <w:rFonts w:ascii="Courier New" w:hAnsi="Courier New" w:cs="Courier New" w:hint="default"/>
      </w:rPr>
    </w:lvl>
    <w:lvl w:ilvl="5" w:tplc="04190005" w:tentative="1">
      <w:start w:val="1"/>
      <w:numFmt w:val="bullet"/>
      <w:lvlText w:val=""/>
      <w:lvlJc w:val="left"/>
      <w:pPr>
        <w:ind w:left="5461" w:hanging="360"/>
      </w:pPr>
      <w:rPr>
        <w:rFonts w:ascii="Wingdings" w:hAnsi="Wingdings" w:hint="default"/>
      </w:rPr>
    </w:lvl>
    <w:lvl w:ilvl="6" w:tplc="04190001" w:tentative="1">
      <w:start w:val="1"/>
      <w:numFmt w:val="bullet"/>
      <w:lvlText w:val=""/>
      <w:lvlJc w:val="left"/>
      <w:pPr>
        <w:ind w:left="6181" w:hanging="360"/>
      </w:pPr>
      <w:rPr>
        <w:rFonts w:ascii="Symbol" w:hAnsi="Symbol" w:hint="default"/>
      </w:rPr>
    </w:lvl>
    <w:lvl w:ilvl="7" w:tplc="04190003" w:tentative="1">
      <w:start w:val="1"/>
      <w:numFmt w:val="bullet"/>
      <w:lvlText w:val="o"/>
      <w:lvlJc w:val="left"/>
      <w:pPr>
        <w:ind w:left="6901" w:hanging="360"/>
      </w:pPr>
      <w:rPr>
        <w:rFonts w:ascii="Courier New" w:hAnsi="Courier New" w:cs="Courier New" w:hint="default"/>
      </w:rPr>
    </w:lvl>
    <w:lvl w:ilvl="8" w:tplc="04190005" w:tentative="1">
      <w:start w:val="1"/>
      <w:numFmt w:val="bullet"/>
      <w:lvlText w:val=""/>
      <w:lvlJc w:val="left"/>
      <w:pPr>
        <w:ind w:left="762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2"/>
  </w:num>
  <w:num w:numId="4">
    <w:abstractNumId w:val="27"/>
  </w:num>
  <w:num w:numId="5">
    <w:abstractNumId w:val="45"/>
  </w:num>
  <w:num w:numId="6">
    <w:abstractNumId w:val="20"/>
  </w:num>
  <w:num w:numId="7">
    <w:abstractNumId w:val="13"/>
  </w:num>
  <w:num w:numId="8">
    <w:abstractNumId w:val="26"/>
  </w:num>
  <w:num w:numId="9">
    <w:abstractNumId w:val="41"/>
  </w:num>
  <w:num w:numId="10">
    <w:abstractNumId w:val="35"/>
  </w:num>
  <w:num w:numId="11">
    <w:abstractNumId w:val="19"/>
  </w:num>
  <w:num w:numId="12">
    <w:abstractNumId w:val="44"/>
  </w:num>
  <w:num w:numId="13">
    <w:abstractNumId w:val="31"/>
  </w:num>
  <w:num w:numId="14">
    <w:abstractNumId w:val="34"/>
  </w:num>
  <w:num w:numId="15">
    <w:abstractNumId w:val="36"/>
  </w:num>
  <w:num w:numId="16">
    <w:abstractNumId w:val="17"/>
  </w:num>
  <w:num w:numId="17">
    <w:abstractNumId w:val="12"/>
  </w:num>
  <w:num w:numId="18">
    <w:abstractNumId w:val="30"/>
  </w:num>
  <w:num w:numId="19">
    <w:abstractNumId w:val="9"/>
  </w:num>
  <w:num w:numId="20">
    <w:abstractNumId w:val="37"/>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6"/>
  </w:num>
  <w:num w:numId="24">
    <w:abstractNumId w:val="25"/>
  </w:num>
  <w:num w:numId="25">
    <w:abstractNumId w:val="23"/>
  </w:num>
  <w:num w:numId="26">
    <w:abstractNumId w:val="40"/>
  </w:num>
  <w:num w:numId="27">
    <w:abstractNumId w:val="7"/>
  </w:num>
  <w:num w:numId="28">
    <w:abstractNumId w:val="28"/>
  </w:num>
  <w:num w:numId="29">
    <w:abstractNumId w:val="39"/>
  </w:num>
  <w:num w:numId="30">
    <w:abstractNumId w:val="15"/>
  </w:num>
  <w:num w:numId="31">
    <w:abstractNumId w:val="46"/>
  </w:num>
  <w:num w:numId="32">
    <w:abstractNumId w:val="21"/>
  </w:num>
  <w:num w:numId="33">
    <w:abstractNumId w:val="14"/>
  </w:num>
  <w:num w:numId="34">
    <w:abstractNumId w:val="5"/>
  </w:num>
  <w:num w:numId="35">
    <w:abstractNumId w:val="6"/>
  </w:num>
  <w:num w:numId="36">
    <w:abstractNumId w:val="11"/>
  </w:num>
  <w:num w:numId="37">
    <w:abstractNumId w:val="22"/>
  </w:num>
  <w:num w:numId="38">
    <w:abstractNumId w:val="38"/>
  </w:num>
  <w:num w:numId="39">
    <w:abstractNumId w:val="4"/>
  </w:num>
  <w:num w:numId="40">
    <w:abstractNumId w:val="43"/>
  </w:num>
  <w:num w:numId="41">
    <w:abstractNumId w:val="10"/>
  </w:num>
  <w:num w:numId="42">
    <w:abstractNumId w:val="18"/>
  </w:num>
  <w:num w:numId="43">
    <w:abstractNumId w:val="24"/>
  </w:num>
  <w:num w:numId="44">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DD1"/>
    <w:rsid w:val="00001370"/>
    <w:rsid w:val="00004CF8"/>
    <w:rsid w:val="00006492"/>
    <w:rsid w:val="0000665D"/>
    <w:rsid w:val="00014C68"/>
    <w:rsid w:val="00016289"/>
    <w:rsid w:val="000221A6"/>
    <w:rsid w:val="000266F7"/>
    <w:rsid w:val="0004386E"/>
    <w:rsid w:val="00046668"/>
    <w:rsid w:val="00050250"/>
    <w:rsid w:val="0006213C"/>
    <w:rsid w:val="00064C7B"/>
    <w:rsid w:val="00065564"/>
    <w:rsid w:val="00066B56"/>
    <w:rsid w:val="00073B32"/>
    <w:rsid w:val="00076A1A"/>
    <w:rsid w:val="000801C7"/>
    <w:rsid w:val="00080CB8"/>
    <w:rsid w:val="00086007"/>
    <w:rsid w:val="00086C06"/>
    <w:rsid w:val="00095D5D"/>
    <w:rsid w:val="00097EEE"/>
    <w:rsid w:val="000A59D3"/>
    <w:rsid w:val="000B013C"/>
    <w:rsid w:val="000B1873"/>
    <w:rsid w:val="000B196A"/>
    <w:rsid w:val="000B6BF6"/>
    <w:rsid w:val="000C380C"/>
    <w:rsid w:val="000D3D61"/>
    <w:rsid w:val="000D5140"/>
    <w:rsid w:val="000E2060"/>
    <w:rsid w:val="000E2977"/>
    <w:rsid w:val="000E38CD"/>
    <w:rsid w:val="000E4146"/>
    <w:rsid w:val="000E7543"/>
    <w:rsid w:val="000F50A5"/>
    <w:rsid w:val="00103425"/>
    <w:rsid w:val="00131656"/>
    <w:rsid w:val="00133758"/>
    <w:rsid w:val="0013418C"/>
    <w:rsid w:val="00137D32"/>
    <w:rsid w:val="00140B81"/>
    <w:rsid w:val="001565F6"/>
    <w:rsid w:val="00163F21"/>
    <w:rsid w:val="00170E68"/>
    <w:rsid w:val="00173B6E"/>
    <w:rsid w:val="00174555"/>
    <w:rsid w:val="00174D9F"/>
    <w:rsid w:val="0018273F"/>
    <w:rsid w:val="00182BF5"/>
    <w:rsid w:val="00184602"/>
    <w:rsid w:val="00193CE8"/>
    <w:rsid w:val="00194CAE"/>
    <w:rsid w:val="00195286"/>
    <w:rsid w:val="001A44AF"/>
    <w:rsid w:val="001A5BDF"/>
    <w:rsid w:val="001A6BA5"/>
    <w:rsid w:val="001B2848"/>
    <w:rsid w:val="001B5491"/>
    <w:rsid w:val="001D50E6"/>
    <w:rsid w:val="001E0F2E"/>
    <w:rsid w:val="001E1DCA"/>
    <w:rsid w:val="001E4591"/>
    <w:rsid w:val="001E53DC"/>
    <w:rsid w:val="001E5585"/>
    <w:rsid w:val="001E6EA6"/>
    <w:rsid w:val="001F1B68"/>
    <w:rsid w:val="001F1EF5"/>
    <w:rsid w:val="002170CF"/>
    <w:rsid w:val="00230A8F"/>
    <w:rsid w:val="002413C8"/>
    <w:rsid w:val="0024357F"/>
    <w:rsid w:val="00246599"/>
    <w:rsid w:val="00246EB3"/>
    <w:rsid w:val="002541DA"/>
    <w:rsid w:val="0025648D"/>
    <w:rsid w:val="00256615"/>
    <w:rsid w:val="002577D1"/>
    <w:rsid w:val="00265966"/>
    <w:rsid w:val="00272DD4"/>
    <w:rsid w:val="0027428A"/>
    <w:rsid w:val="00274FA3"/>
    <w:rsid w:val="0027695A"/>
    <w:rsid w:val="00277257"/>
    <w:rsid w:val="002858EF"/>
    <w:rsid w:val="002A0016"/>
    <w:rsid w:val="002B3293"/>
    <w:rsid w:val="002B51C6"/>
    <w:rsid w:val="002B653C"/>
    <w:rsid w:val="002C26F8"/>
    <w:rsid w:val="002C43D0"/>
    <w:rsid w:val="002D34F1"/>
    <w:rsid w:val="002E0116"/>
    <w:rsid w:val="002F02FB"/>
    <w:rsid w:val="002F3339"/>
    <w:rsid w:val="002F619B"/>
    <w:rsid w:val="002F6A27"/>
    <w:rsid w:val="003202DF"/>
    <w:rsid w:val="00321FEC"/>
    <w:rsid w:val="00330F42"/>
    <w:rsid w:val="003402DD"/>
    <w:rsid w:val="003515A6"/>
    <w:rsid w:val="00351F8A"/>
    <w:rsid w:val="00353E5E"/>
    <w:rsid w:val="00372811"/>
    <w:rsid w:val="003728EC"/>
    <w:rsid w:val="00377B57"/>
    <w:rsid w:val="003813BE"/>
    <w:rsid w:val="00383503"/>
    <w:rsid w:val="003A00CE"/>
    <w:rsid w:val="003A198A"/>
    <w:rsid w:val="003B2DD2"/>
    <w:rsid w:val="003B6FAF"/>
    <w:rsid w:val="003D0FA2"/>
    <w:rsid w:val="003D5C9E"/>
    <w:rsid w:val="003E7DFE"/>
    <w:rsid w:val="003F195F"/>
    <w:rsid w:val="003F50C3"/>
    <w:rsid w:val="0040142B"/>
    <w:rsid w:val="0042579E"/>
    <w:rsid w:val="00425D38"/>
    <w:rsid w:val="004266A9"/>
    <w:rsid w:val="00442A2A"/>
    <w:rsid w:val="00454ED6"/>
    <w:rsid w:val="00490B61"/>
    <w:rsid w:val="004944D3"/>
    <w:rsid w:val="00495741"/>
    <w:rsid w:val="004A0A08"/>
    <w:rsid w:val="004A6C1B"/>
    <w:rsid w:val="004B0DD1"/>
    <w:rsid w:val="004C0AE1"/>
    <w:rsid w:val="004D73D5"/>
    <w:rsid w:val="004F3E08"/>
    <w:rsid w:val="004F6296"/>
    <w:rsid w:val="0050534B"/>
    <w:rsid w:val="00506833"/>
    <w:rsid w:val="00510C91"/>
    <w:rsid w:val="00517B19"/>
    <w:rsid w:val="00526B97"/>
    <w:rsid w:val="005313B9"/>
    <w:rsid w:val="00536314"/>
    <w:rsid w:val="00542B30"/>
    <w:rsid w:val="00567678"/>
    <w:rsid w:val="00570841"/>
    <w:rsid w:val="00575CD1"/>
    <w:rsid w:val="00580416"/>
    <w:rsid w:val="005827F7"/>
    <w:rsid w:val="00584F2B"/>
    <w:rsid w:val="00590F57"/>
    <w:rsid w:val="005A276A"/>
    <w:rsid w:val="005A6905"/>
    <w:rsid w:val="005B092F"/>
    <w:rsid w:val="005B11FD"/>
    <w:rsid w:val="005C2CC6"/>
    <w:rsid w:val="005C2F43"/>
    <w:rsid w:val="005C4B50"/>
    <w:rsid w:val="005E40FD"/>
    <w:rsid w:val="005F5E99"/>
    <w:rsid w:val="00611190"/>
    <w:rsid w:val="00630B23"/>
    <w:rsid w:val="006425D3"/>
    <w:rsid w:val="00644290"/>
    <w:rsid w:val="006469B6"/>
    <w:rsid w:val="00650A6F"/>
    <w:rsid w:val="00650CBD"/>
    <w:rsid w:val="00666A28"/>
    <w:rsid w:val="006738AC"/>
    <w:rsid w:val="006A1F09"/>
    <w:rsid w:val="006A650C"/>
    <w:rsid w:val="006B4E10"/>
    <w:rsid w:val="006C6734"/>
    <w:rsid w:val="006D44E2"/>
    <w:rsid w:val="006E26C1"/>
    <w:rsid w:val="006E5C02"/>
    <w:rsid w:val="006E62B0"/>
    <w:rsid w:val="006F7A35"/>
    <w:rsid w:val="00713446"/>
    <w:rsid w:val="00725E0C"/>
    <w:rsid w:val="00726E74"/>
    <w:rsid w:val="0073630B"/>
    <w:rsid w:val="00746A3A"/>
    <w:rsid w:val="00751A87"/>
    <w:rsid w:val="00756DAD"/>
    <w:rsid w:val="00766C40"/>
    <w:rsid w:val="00770140"/>
    <w:rsid w:val="007718AC"/>
    <w:rsid w:val="007726E3"/>
    <w:rsid w:val="00776190"/>
    <w:rsid w:val="00783CBF"/>
    <w:rsid w:val="00786C6C"/>
    <w:rsid w:val="00791E81"/>
    <w:rsid w:val="0079565B"/>
    <w:rsid w:val="007A693A"/>
    <w:rsid w:val="007B1BA1"/>
    <w:rsid w:val="007C4EF0"/>
    <w:rsid w:val="007C65AE"/>
    <w:rsid w:val="007C7BE3"/>
    <w:rsid w:val="007D2A5A"/>
    <w:rsid w:val="007D383B"/>
    <w:rsid w:val="007D64F2"/>
    <w:rsid w:val="007D7277"/>
    <w:rsid w:val="007F5F20"/>
    <w:rsid w:val="008003FB"/>
    <w:rsid w:val="00801C0B"/>
    <w:rsid w:val="00804E62"/>
    <w:rsid w:val="00804ED0"/>
    <w:rsid w:val="00805AFE"/>
    <w:rsid w:val="00816419"/>
    <w:rsid w:val="00820BE3"/>
    <w:rsid w:val="00833ED9"/>
    <w:rsid w:val="00835D97"/>
    <w:rsid w:val="008444AB"/>
    <w:rsid w:val="008501FD"/>
    <w:rsid w:val="008528F8"/>
    <w:rsid w:val="00852B47"/>
    <w:rsid w:val="008540AF"/>
    <w:rsid w:val="00856E92"/>
    <w:rsid w:val="00873786"/>
    <w:rsid w:val="008749F5"/>
    <w:rsid w:val="00885EED"/>
    <w:rsid w:val="00892F52"/>
    <w:rsid w:val="008945FA"/>
    <w:rsid w:val="008A227A"/>
    <w:rsid w:val="008A4F6A"/>
    <w:rsid w:val="008B45DB"/>
    <w:rsid w:val="008C7D6B"/>
    <w:rsid w:val="008D1DDE"/>
    <w:rsid w:val="008D4A5F"/>
    <w:rsid w:val="008E5667"/>
    <w:rsid w:val="008E5C6C"/>
    <w:rsid w:val="008F14F3"/>
    <w:rsid w:val="008F37FD"/>
    <w:rsid w:val="008F4DDB"/>
    <w:rsid w:val="00905536"/>
    <w:rsid w:val="00906541"/>
    <w:rsid w:val="00907984"/>
    <w:rsid w:val="009210BC"/>
    <w:rsid w:val="00922911"/>
    <w:rsid w:val="00923B71"/>
    <w:rsid w:val="00926838"/>
    <w:rsid w:val="00942627"/>
    <w:rsid w:val="00945861"/>
    <w:rsid w:val="0095021F"/>
    <w:rsid w:val="00951193"/>
    <w:rsid w:val="00954111"/>
    <w:rsid w:val="00956EB5"/>
    <w:rsid w:val="00961710"/>
    <w:rsid w:val="00967AA0"/>
    <w:rsid w:val="00967D2B"/>
    <w:rsid w:val="00970DD0"/>
    <w:rsid w:val="009759BB"/>
    <w:rsid w:val="00992731"/>
    <w:rsid w:val="009A3241"/>
    <w:rsid w:val="009A5BC4"/>
    <w:rsid w:val="009B0E1B"/>
    <w:rsid w:val="009C06B1"/>
    <w:rsid w:val="009C186F"/>
    <w:rsid w:val="009C202C"/>
    <w:rsid w:val="009C751C"/>
    <w:rsid w:val="009C7FF2"/>
    <w:rsid w:val="009D4317"/>
    <w:rsid w:val="009E1B5D"/>
    <w:rsid w:val="009E3D3C"/>
    <w:rsid w:val="009F5DE9"/>
    <w:rsid w:val="00A10917"/>
    <w:rsid w:val="00A22588"/>
    <w:rsid w:val="00A302C9"/>
    <w:rsid w:val="00A3460F"/>
    <w:rsid w:val="00A4042E"/>
    <w:rsid w:val="00A40620"/>
    <w:rsid w:val="00A5163D"/>
    <w:rsid w:val="00A51F4D"/>
    <w:rsid w:val="00A534B6"/>
    <w:rsid w:val="00A56A46"/>
    <w:rsid w:val="00A56C3D"/>
    <w:rsid w:val="00A76DED"/>
    <w:rsid w:val="00A820DC"/>
    <w:rsid w:val="00AA35A1"/>
    <w:rsid w:val="00AA43D5"/>
    <w:rsid w:val="00AA648F"/>
    <w:rsid w:val="00AB7AC9"/>
    <w:rsid w:val="00AC7267"/>
    <w:rsid w:val="00AD3565"/>
    <w:rsid w:val="00AD7277"/>
    <w:rsid w:val="00AE4188"/>
    <w:rsid w:val="00AF008B"/>
    <w:rsid w:val="00AF582A"/>
    <w:rsid w:val="00B02A25"/>
    <w:rsid w:val="00B02AB6"/>
    <w:rsid w:val="00B03F20"/>
    <w:rsid w:val="00B15276"/>
    <w:rsid w:val="00B215FC"/>
    <w:rsid w:val="00B23B33"/>
    <w:rsid w:val="00B26563"/>
    <w:rsid w:val="00B352A3"/>
    <w:rsid w:val="00B37580"/>
    <w:rsid w:val="00B52EE0"/>
    <w:rsid w:val="00B53DE4"/>
    <w:rsid w:val="00B72044"/>
    <w:rsid w:val="00B91595"/>
    <w:rsid w:val="00BA2B94"/>
    <w:rsid w:val="00BB61E4"/>
    <w:rsid w:val="00BC63FE"/>
    <w:rsid w:val="00BF0D21"/>
    <w:rsid w:val="00BF5AB4"/>
    <w:rsid w:val="00C003FF"/>
    <w:rsid w:val="00C045D8"/>
    <w:rsid w:val="00C047D6"/>
    <w:rsid w:val="00C134A8"/>
    <w:rsid w:val="00C16DC1"/>
    <w:rsid w:val="00C2165F"/>
    <w:rsid w:val="00C271F9"/>
    <w:rsid w:val="00C30413"/>
    <w:rsid w:val="00C336DA"/>
    <w:rsid w:val="00C345AB"/>
    <w:rsid w:val="00C4104C"/>
    <w:rsid w:val="00C436D0"/>
    <w:rsid w:val="00C448A4"/>
    <w:rsid w:val="00C568FE"/>
    <w:rsid w:val="00C65909"/>
    <w:rsid w:val="00C66603"/>
    <w:rsid w:val="00C7052C"/>
    <w:rsid w:val="00C72BA5"/>
    <w:rsid w:val="00C72D6F"/>
    <w:rsid w:val="00C74636"/>
    <w:rsid w:val="00C75429"/>
    <w:rsid w:val="00C767F1"/>
    <w:rsid w:val="00C921C4"/>
    <w:rsid w:val="00C92CD3"/>
    <w:rsid w:val="00C9675D"/>
    <w:rsid w:val="00CA104B"/>
    <w:rsid w:val="00CB20C5"/>
    <w:rsid w:val="00CB257C"/>
    <w:rsid w:val="00CB78F0"/>
    <w:rsid w:val="00CC2A7D"/>
    <w:rsid w:val="00CC4D93"/>
    <w:rsid w:val="00CD1BD9"/>
    <w:rsid w:val="00CE2D09"/>
    <w:rsid w:val="00CE3A11"/>
    <w:rsid w:val="00CE3E3F"/>
    <w:rsid w:val="00CF099D"/>
    <w:rsid w:val="00CF1DA0"/>
    <w:rsid w:val="00CF3CA0"/>
    <w:rsid w:val="00D15A0B"/>
    <w:rsid w:val="00D168AF"/>
    <w:rsid w:val="00D22AC0"/>
    <w:rsid w:val="00D2475C"/>
    <w:rsid w:val="00D26E0D"/>
    <w:rsid w:val="00D31B7F"/>
    <w:rsid w:val="00D36704"/>
    <w:rsid w:val="00D50DDE"/>
    <w:rsid w:val="00D56673"/>
    <w:rsid w:val="00D6173C"/>
    <w:rsid w:val="00D6287F"/>
    <w:rsid w:val="00D71CFE"/>
    <w:rsid w:val="00D976E2"/>
    <w:rsid w:val="00DB6198"/>
    <w:rsid w:val="00DC0AAC"/>
    <w:rsid w:val="00DC2C0F"/>
    <w:rsid w:val="00DC2F62"/>
    <w:rsid w:val="00DD2D4D"/>
    <w:rsid w:val="00DD30A8"/>
    <w:rsid w:val="00DD47A1"/>
    <w:rsid w:val="00DD4A72"/>
    <w:rsid w:val="00DD7116"/>
    <w:rsid w:val="00DE2908"/>
    <w:rsid w:val="00DF38B5"/>
    <w:rsid w:val="00DF600B"/>
    <w:rsid w:val="00DF7D9A"/>
    <w:rsid w:val="00E043B8"/>
    <w:rsid w:val="00E132DB"/>
    <w:rsid w:val="00E16562"/>
    <w:rsid w:val="00E21ACD"/>
    <w:rsid w:val="00E2366A"/>
    <w:rsid w:val="00E30093"/>
    <w:rsid w:val="00E30751"/>
    <w:rsid w:val="00E411BF"/>
    <w:rsid w:val="00E41A99"/>
    <w:rsid w:val="00E438FB"/>
    <w:rsid w:val="00E464CA"/>
    <w:rsid w:val="00E5274C"/>
    <w:rsid w:val="00E611FE"/>
    <w:rsid w:val="00E72DCD"/>
    <w:rsid w:val="00E72EAC"/>
    <w:rsid w:val="00E81DAE"/>
    <w:rsid w:val="00EA0F84"/>
    <w:rsid w:val="00EA642A"/>
    <w:rsid w:val="00EB1917"/>
    <w:rsid w:val="00EB1C4F"/>
    <w:rsid w:val="00EB1F24"/>
    <w:rsid w:val="00EB3189"/>
    <w:rsid w:val="00EB5F27"/>
    <w:rsid w:val="00EC0116"/>
    <w:rsid w:val="00EC0381"/>
    <w:rsid w:val="00EC6CC6"/>
    <w:rsid w:val="00ED02A6"/>
    <w:rsid w:val="00ED20DE"/>
    <w:rsid w:val="00EF3701"/>
    <w:rsid w:val="00EF3FDE"/>
    <w:rsid w:val="00EF55B3"/>
    <w:rsid w:val="00EF56C5"/>
    <w:rsid w:val="00F04937"/>
    <w:rsid w:val="00F078E5"/>
    <w:rsid w:val="00F12A23"/>
    <w:rsid w:val="00F134F7"/>
    <w:rsid w:val="00F16733"/>
    <w:rsid w:val="00F22B08"/>
    <w:rsid w:val="00F30D12"/>
    <w:rsid w:val="00F32048"/>
    <w:rsid w:val="00F32618"/>
    <w:rsid w:val="00F47D29"/>
    <w:rsid w:val="00F52B81"/>
    <w:rsid w:val="00F6164F"/>
    <w:rsid w:val="00F75645"/>
    <w:rsid w:val="00F84FAF"/>
    <w:rsid w:val="00F8763B"/>
    <w:rsid w:val="00F92509"/>
    <w:rsid w:val="00F956FF"/>
    <w:rsid w:val="00FA19E3"/>
    <w:rsid w:val="00FA775A"/>
    <w:rsid w:val="00FB4AE8"/>
    <w:rsid w:val="00FC3404"/>
    <w:rsid w:val="00FC467E"/>
    <w:rsid w:val="00FC77FF"/>
    <w:rsid w:val="00FD209F"/>
    <w:rsid w:val="00FD5129"/>
    <w:rsid w:val="00FD5972"/>
    <w:rsid w:val="00FD71DB"/>
    <w:rsid w:val="00FF3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D35E78"/>
  <w15:docId w15:val="{3C0F9194-245E-4FF6-903D-35250D41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925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F92509"/>
    <w:pPr>
      <w:keepNext/>
      <w:keepLines/>
      <w:spacing w:before="200" w:after="0"/>
      <w:outlineLvl w:val="1"/>
    </w:pPr>
    <w:rPr>
      <w:rFonts w:asciiTheme="majorHAnsi" w:eastAsiaTheme="majorEastAsia" w:hAnsiTheme="majorHAnsi" w:cstheme="majorBidi"/>
      <w:b/>
      <w:bCs/>
      <w:color w:val="4F81BD" w:themeColor="accent1"/>
      <w:sz w:val="26"/>
      <w:szCs w:val="26"/>
      <w:lang w:eastAsia="zh-CN"/>
    </w:rPr>
  </w:style>
  <w:style w:type="paragraph" w:styleId="3">
    <w:name w:val="heading 3"/>
    <w:basedOn w:val="a"/>
    <w:next w:val="a"/>
    <w:link w:val="30"/>
    <w:uiPriority w:val="9"/>
    <w:unhideWhenUsed/>
    <w:qFormat/>
    <w:rsid w:val="00F92509"/>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250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uiPriority w:val="9"/>
    <w:semiHidden/>
    <w:rsid w:val="00F92509"/>
    <w:rPr>
      <w:rFonts w:asciiTheme="majorHAnsi" w:eastAsiaTheme="majorEastAsia" w:hAnsiTheme="majorHAnsi" w:cstheme="majorBidi"/>
      <w:b/>
      <w:bCs/>
      <w:color w:val="4F81BD" w:themeColor="accent1"/>
      <w:sz w:val="26"/>
      <w:szCs w:val="26"/>
      <w:lang w:eastAsia="zh-CN"/>
    </w:rPr>
  </w:style>
  <w:style w:type="character" w:customStyle="1" w:styleId="30">
    <w:name w:val="Заголовок 3 Знак"/>
    <w:basedOn w:val="a0"/>
    <w:link w:val="3"/>
    <w:uiPriority w:val="9"/>
    <w:rsid w:val="00F92509"/>
    <w:rPr>
      <w:rFonts w:ascii="Cambria" w:eastAsia="Times New Roman" w:hAnsi="Cambria" w:cs="Times New Roman"/>
      <w:b/>
      <w:bCs/>
      <w:color w:val="4F81BD"/>
      <w:sz w:val="24"/>
      <w:szCs w:val="24"/>
      <w:lang w:eastAsia="ru-RU"/>
    </w:rPr>
  </w:style>
  <w:style w:type="table" w:styleId="a3">
    <w:name w:val="Table Grid"/>
    <w:basedOn w:val="a1"/>
    <w:uiPriority w:val="59"/>
    <w:rsid w:val="00F92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Стиль111"/>
    <w:basedOn w:val="a"/>
    <w:link w:val="1110"/>
    <w:qFormat/>
    <w:rsid w:val="00F92509"/>
    <w:pPr>
      <w:spacing w:after="0" w:line="240" w:lineRule="auto"/>
      <w:ind w:firstLine="709"/>
      <w:jc w:val="center"/>
    </w:pPr>
    <w:rPr>
      <w:rFonts w:ascii="Times New Roman" w:eastAsia="Times New Roman" w:hAnsi="Times New Roman" w:cs="Times New Roman"/>
      <w:b/>
      <w:sz w:val="28"/>
      <w:szCs w:val="28"/>
      <w:lang w:eastAsia="zh-CN"/>
    </w:rPr>
  </w:style>
  <w:style w:type="character" w:customStyle="1" w:styleId="1110">
    <w:name w:val="Стиль111 Знак"/>
    <w:link w:val="111"/>
    <w:rsid w:val="00F92509"/>
    <w:rPr>
      <w:rFonts w:ascii="Times New Roman" w:eastAsia="Times New Roman" w:hAnsi="Times New Roman" w:cs="Times New Roman"/>
      <w:b/>
      <w:sz w:val="28"/>
      <w:szCs w:val="28"/>
      <w:lang w:eastAsia="zh-CN"/>
    </w:rPr>
  </w:style>
  <w:style w:type="numbering" w:customStyle="1" w:styleId="11">
    <w:name w:val="Нет списка1"/>
    <w:next w:val="a2"/>
    <w:uiPriority w:val="99"/>
    <w:semiHidden/>
    <w:unhideWhenUsed/>
    <w:rsid w:val="00F92509"/>
  </w:style>
  <w:style w:type="paragraph" w:styleId="a4">
    <w:name w:val="footnote text"/>
    <w:basedOn w:val="a"/>
    <w:link w:val="a5"/>
    <w:uiPriority w:val="99"/>
    <w:unhideWhenUsed/>
    <w:rsid w:val="00F92509"/>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rsid w:val="00F92509"/>
    <w:rPr>
      <w:rFonts w:ascii="Calibri" w:eastAsia="Calibri" w:hAnsi="Calibri" w:cs="Times New Roman"/>
      <w:sz w:val="20"/>
      <w:szCs w:val="20"/>
    </w:rPr>
  </w:style>
  <w:style w:type="paragraph" w:styleId="a6">
    <w:name w:val="List Paragraph"/>
    <w:basedOn w:val="a"/>
    <w:link w:val="a7"/>
    <w:uiPriority w:val="34"/>
    <w:qFormat/>
    <w:rsid w:val="00F92509"/>
    <w:pPr>
      <w:ind w:left="720"/>
      <w:contextualSpacing/>
    </w:pPr>
    <w:rPr>
      <w:rFonts w:ascii="Calibri" w:eastAsia="Calibri" w:hAnsi="Calibri" w:cs="Times New Roman"/>
    </w:rPr>
  </w:style>
  <w:style w:type="character" w:styleId="a8">
    <w:name w:val="footnote reference"/>
    <w:uiPriority w:val="99"/>
    <w:semiHidden/>
    <w:unhideWhenUsed/>
    <w:rsid w:val="00F92509"/>
    <w:rPr>
      <w:vertAlign w:val="superscript"/>
    </w:rPr>
  </w:style>
  <w:style w:type="paragraph" w:styleId="a9">
    <w:name w:val="Balloon Text"/>
    <w:basedOn w:val="a"/>
    <w:link w:val="aa"/>
    <w:uiPriority w:val="99"/>
    <w:semiHidden/>
    <w:unhideWhenUsed/>
    <w:rsid w:val="00F92509"/>
    <w:pPr>
      <w:spacing w:after="0" w:line="240" w:lineRule="auto"/>
    </w:pPr>
    <w:rPr>
      <w:rFonts w:ascii="Tahoma" w:eastAsia="Times New Roman" w:hAnsi="Tahoma" w:cs="Tahoma"/>
      <w:sz w:val="16"/>
      <w:szCs w:val="16"/>
      <w:lang w:eastAsia="zh-CN"/>
    </w:rPr>
  </w:style>
  <w:style w:type="character" w:customStyle="1" w:styleId="aa">
    <w:name w:val="Текст выноски Знак"/>
    <w:basedOn w:val="a0"/>
    <w:link w:val="a9"/>
    <w:uiPriority w:val="99"/>
    <w:semiHidden/>
    <w:rsid w:val="00F92509"/>
    <w:rPr>
      <w:rFonts w:ascii="Tahoma" w:eastAsia="Times New Roman" w:hAnsi="Tahoma" w:cs="Tahoma"/>
      <w:sz w:val="16"/>
      <w:szCs w:val="16"/>
      <w:lang w:eastAsia="zh-CN"/>
    </w:rPr>
  </w:style>
  <w:style w:type="paragraph" w:styleId="ab">
    <w:name w:val="header"/>
    <w:basedOn w:val="a"/>
    <w:link w:val="ac"/>
    <w:uiPriority w:val="99"/>
    <w:unhideWhenUsed/>
    <w:rsid w:val="00F92509"/>
    <w:pPr>
      <w:tabs>
        <w:tab w:val="center" w:pos="4677"/>
        <w:tab w:val="right" w:pos="9355"/>
      </w:tabs>
      <w:spacing w:after="0" w:line="240" w:lineRule="auto"/>
    </w:pPr>
    <w:rPr>
      <w:rFonts w:ascii="Calibri" w:eastAsia="Times New Roman" w:hAnsi="Calibri" w:cs="Calibri"/>
      <w:lang w:eastAsia="zh-CN"/>
    </w:rPr>
  </w:style>
  <w:style w:type="character" w:customStyle="1" w:styleId="ac">
    <w:name w:val="Верхний колонтитул Знак"/>
    <w:basedOn w:val="a0"/>
    <w:link w:val="ab"/>
    <w:uiPriority w:val="99"/>
    <w:rsid w:val="00F92509"/>
    <w:rPr>
      <w:rFonts w:ascii="Calibri" w:eastAsia="Times New Roman" w:hAnsi="Calibri" w:cs="Calibri"/>
      <w:lang w:eastAsia="zh-CN"/>
    </w:rPr>
  </w:style>
  <w:style w:type="paragraph" w:styleId="ad">
    <w:name w:val="footer"/>
    <w:basedOn w:val="a"/>
    <w:link w:val="ae"/>
    <w:uiPriority w:val="99"/>
    <w:unhideWhenUsed/>
    <w:rsid w:val="00F92509"/>
    <w:pPr>
      <w:tabs>
        <w:tab w:val="center" w:pos="4677"/>
        <w:tab w:val="right" w:pos="9355"/>
      </w:tabs>
      <w:spacing w:after="0" w:line="240" w:lineRule="auto"/>
    </w:pPr>
    <w:rPr>
      <w:rFonts w:ascii="Calibri" w:eastAsia="Times New Roman" w:hAnsi="Calibri" w:cs="Calibri"/>
      <w:lang w:eastAsia="zh-CN"/>
    </w:rPr>
  </w:style>
  <w:style w:type="character" w:customStyle="1" w:styleId="ae">
    <w:name w:val="Нижний колонтитул Знак"/>
    <w:basedOn w:val="a0"/>
    <w:link w:val="ad"/>
    <w:uiPriority w:val="99"/>
    <w:rsid w:val="00F92509"/>
    <w:rPr>
      <w:rFonts w:ascii="Calibri" w:eastAsia="Times New Roman" w:hAnsi="Calibri" w:cs="Calibri"/>
      <w:lang w:eastAsia="zh-CN"/>
    </w:rPr>
  </w:style>
  <w:style w:type="table" w:customStyle="1" w:styleId="12">
    <w:name w:val="Сетка таблицы1"/>
    <w:basedOn w:val="a1"/>
    <w:next w:val="a3"/>
    <w:uiPriority w:val="59"/>
    <w:rsid w:val="00F92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F925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F92509"/>
  </w:style>
  <w:style w:type="paragraph" w:styleId="af">
    <w:name w:val="Title"/>
    <w:basedOn w:val="a"/>
    <w:link w:val="af0"/>
    <w:uiPriority w:val="99"/>
    <w:qFormat/>
    <w:rsid w:val="00F92509"/>
    <w:pPr>
      <w:spacing w:after="0" w:line="240" w:lineRule="auto"/>
      <w:ind w:left="-709" w:right="-1050"/>
      <w:jc w:val="center"/>
    </w:pPr>
    <w:rPr>
      <w:rFonts w:ascii="Garamond" w:eastAsia="Times New Roman" w:hAnsi="Garamond" w:cs="Times New Roman"/>
      <w:b/>
      <w:bCs/>
      <w:sz w:val="24"/>
      <w:szCs w:val="24"/>
      <w:lang w:val="x-none" w:eastAsia="x-none"/>
    </w:rPr>
  </w:style>
  <w:style w:type="character" w:customStyle="1" w:styleId="af0">
    <w:name w:val="Заголовок Знак"/>
    <w:basedOn w:val="a0"/>
    <w:link w:val="af"/>
    <w:uiPriority w:val="99"/>
    <w:rsid w:val="00F92509"/>
    <w:rPr>
      <w:rFonts w:ascii="Garamond" w:eastAsia="Times New Roman" w:hAnsi="Garamond" w:cs="Times New Roman"/>
      <w:b/>
      <w:bCs/>
      <w:sz w:val="24"/>
      <w:szCs w:val="24"/>
      <w:lang w:val="x-none" w:eastAsia="x-none"/>
    </w:rPr>
  </w:style>
  <w:style w:type="paragraph" w:styleId="13">
    <w:name w:val="toc 1"/>
    <w:basedOn w:val="a"/>
    <w:next w:val="a"/>
    <w:autoRedefine/>
    <w:uiPriority w:val="39"/>
    <w:unhideWhenUsed/>
    <w:rsid w:val="00F92509"/>
    <w:pPr>
      <w:spacing w:after="100"/>
    </w:pPr>
  </w:style>
  <w:style w:type="character" w:styleId="af1">
    <w:name w:val="Hyperlink"/>
    <w:basedOn w:val="a0"/>
    <w:uiPriority w:val="99"/>
    <w:unhideWhenUsed/>
    <w:rsid w:val="00F92509"/>
    <w:rPr>
      <w:color w:val="0000FF" w:themeColor="hyperlink"/>
      <w:u w:val="single"/>
    </w:rPr>
  </w:style>
  <w:style w:type="character" w:customStyle="1" w:styleId="a7">
    <w:name w:val="Абзац списка Знак"/>
    <w:link w:val="a6"/>
    <w:uiPriority w:val="34"/>
    <w:locked/>
    <w:rsid w:val="00E611FE"/>
    <w:rPr>
      <w:rFonts w:ascii="Calibri" w:eastAsia="Calibri" w:hAnsi="Calibri" w:cs="Times New Roman"/>
    </w:rPr>
  </w:style>
  <w:style w:type="paragraph" w:customStyle="1" w:styleId="TableParagraph">
    <w:name w:val="Table Paragraph"/>
    <w:basedOn w:val="a"/>
    <w:uiPriority w:val="1"/>
    <w:qFormat/>
    <w:rsid w:val="00770140"/>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unhideWhenUsed/>
    <w:qFormat/>
    <w:rsid w:val="00A76D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111">
    <w:name w:val="Стиль11111"/>
    <w:basedOn w:val="a"/>
    <w:link w:val="111110"/>
    <w:qFormat/>
    <w:rsid w:val="009E1B5D"/>
    <w:pPr>
      <w:spacing w:after="0" w:line="240" w:lineRule="auto"/>
      <w:jc w:val="center"/>
      <w:outlineLvl w:val="0"/>
    </w:pPr>
    <w:rPr>
      <w:rFonts w:ascii="Times New Roman" w:eastAsiaTheme="majorEastAsia" w:hAnsi="Times New Roman" w:cs="Times New Roman"/>
      <w:b/>
      <w:bCs/>
      <w:sz w:val="28"/>
      <w:szCs w:val="28"/>
    </w:rPr>
  </w:style>
  <w:style w:type="paragraph" w:customStyle="1" w:styleId="2">
    <w:name w:val="Стиль2"/>
    <w:basedOn w:val="a"/>
    <w:link w:val="23"/>
    <w:qFormat/>
    <w:rsid w:val="009E1B5D"/>
    <w:pPr>
      <w:numPr>
        <w:numId w:val="1"/>
      </w:numPr>
      <w:spacing w:after="0" w:line="240" w:lineRule="auto"/>
      <w:contextualSpacing/>
      <w:jc w:val="right"/>
    </w:pPr>
    <w:rPr>
      <w:rFonts w:ascii="Times New Roman" w:eastAsia="Times New Roman" w:hAnsi="Times New Roman" w:cs="Times New Roman"/>
      <w:b/>
      <w:i/>
      <w:sz w:val="28"/>
      <w:szCs w:val="28"/>
      <w:lang w:eastAsia="zh-CN"/>
    </w:rPr>
  </w:style>
  <w:style w:type="character" w:customStyle="1" w:styleId="111110">
    <w:name w:val="Стиль11111 Знак"/>
    <w:basedOn w:val="a0"/>
    <w:link w:val="11111"/>
    <w:rsid w:val="009E1B5D"/>
    <w:rPr>
      <w:rFonts w:ascii="Times New Roman" w:eastAsiaTheme="majorEastAsia" w:hAnsi="Times New Roman" w:cs="Times New Roman"/>
      <w:b/>
      <w:bCs/>
      <w:sz w:val="28"/>
      <w:szCs w:val="28"/>
    </w:rPr>
  </w:style>
  <w:style w:type="character" w:customStyle="1" w:styleId="23">
    <w:name w:val="Стиль2 Знак"/>
    <w:basedOn w:val="a0"/>
    <w:link w:val="2"/>
    <w:rsid w:val="009E1B5D"/>
    <w:rPr>
      <w:rFonts w:ascii="Times New Roman" w:eastAsia="Times New Roman" w:hAnsi="Times New Roman" w:cs="Times New Roman"/>
      <w:b/>
      <w:i/>
      <w:sz w:val="28"/>
      <w:szCs w:val="28"/>
      <w:lang w:eastAsia="zh-CN"/>
    </w:rPr>
  </w:style>
  <w:style w:type="paragraph" w:styleId="af2">
    <w:name w:val="caption"/>
    <w:basedOn w:val="a"/>
    <w:next w:val="a"/>
    <w:uiPriority w:val="35"/>
    <w:unhideWhenUsed/>
    <w:qFormat/>
    <w:rsid w:val="00E30093"/>
    <w:pPr>
      <w:spacing w:line="240" w:lineRule="auto"/>
      <w:jc w:val="right"/>
    </w:pPr>
    <w:rPr>
      <w:rFonts w:ascii="Times New Roman" w:eastAsia="Calibri" w:hAnsi="Times New Roman" w:cs="Times New Roman"/>
      <w:bCs/>
      <w:i/>
      <w:sz w:val="18"/>
      <w:szCs w:val="18"/>
      <w:lang w:eastAsia="ru-RU"/>
    </w:rPr>
  </w:style>
  <w:style w:type="character" w:customStyle="1" w:styleId="c1">
    <w:name w:val="c1"/>
    <w:rsid w:val="007C4EF0"/>
  </w:style>
  <w:style w:type="character" w:customStyle="1" w:styleId="c27">
    <w:name w:val="c27"/>
    <w:rsid w:val="007C4EF0"/>
  </w:style>
  <w:style w:type="paragraph" w:styleId="af3">
    <w:name w:val="annotation text"/>
    <w:basedOn w:val="a"/>
    <w:link w:val="af4"/>
    <w:uiPriority w:val="99"/>
    <w:unhideWhenUsed/>
    <w:rsid w:val="007C4EF0"/>
    <w:pPr>
      <w:spacing w:after="0" w:line="240" w:lineRule="auto"/>
    </w:pPr>
    <w:rPr>
      <w:rFonts w:ascii="Times New Roman" w:eastAsia="Calibri" w:hAnsi="Times New Roman" w:cs="Times New Roman"/>
      <w:sz w:val="20"/>
      <w:szCs w:val="20"/>
      <w:lang w:val="x-none" w:eastAsia="ru-RU"/>
    </w:rPr>
  </w:style>
  <w:style w:type="character" w:customStyle="1" w:styleId="af4">
    <w:name w:val="Текст примечания Знак"/>
    <w:basedOn w:val="a0"/>
    <w:link w:val="af3"/>
    <w:uiPriority w:val="99"/>
    <w:rsid w:val="007C4EF0"/>
    <w:rPr>
      <w:rFonts w:ascii="Times New Roman" w:eastAsia="Calibri"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6205">
      <w:bodyDiv w:val="1"/>
      <w:marLeft w:val="0"/>
      <w:marRight w:val="0"/>
      <w:marTop w:val="0"/>
      <w:marBottom w:val="0"/>
      <w:divBdr>
        <w:top w:val="none" w:sz="0" w:space="0" w:color="auto"/>
        <w:left w:val="none" w:sz="0" w:space="0" w:color="auto"/>
        <w:bottom w:val="none" w:sz="0" w:space="0" w:color="auto"/>
        <w:right w:val="none" w:sz="0" w:space="0" w:color="auto"/>
      </w:divBdr>
    </w:div>
    <w:div w:id="156699361">
      <w:bodyDiv w:val="1"/>
      <w:marLeft w:val="0"/>
      <w:marRight w:val="0"/>
      <w:marTop w:val="0"/>
      <w:marBottom w:val="0"/>
      <w:divBdr>
        <w:top w:val="none" w:sz="0" w:space="0" w:color="auto"/>
        <w:left w:val="none" w:sz="0" w:space="0" w:color="auto"/>
        <w:bottom w:val="none" w:sz="0" w:space="0" w:color="auto"/>
        <w:right w:val="none" w:sz="0" w:space="0" w:color="auto"/>
      </w:divBdr>
    </w:div>
    <w:div w:id="228346746">
      <w:bodyDiv w:val="1"/>
      <w:marLeft w:val="0"/>
      <w:marRight w:val="0"/>
      <w:marTop w:val="0"/>
      <w:marBottom w:val="0"/>
      <w:divBdr>
        <w:top w:val="none" w:sz="0" w:space="0" w:color="auto"/>
        <w:left w:val="none" w:sz="0" w:space="0" w:color="auto"/>
        <w:bottom w:val="none" w:sz="0" w:space="0" w:color="auto"/>
        <w:right w:val="none" w:sz="0" w:space="0" w:color="auto"/>
      </w:divBdr>
    </w:div>
    <w:div w:id="310408929">
      <w:bodyDiv w:val="1"/>
      <w:marLeft w:val="0"/>
      <w:marRight w:val="0"/>
      <w:marTop w:val="0"/>
      <w:marBottom w:val="0"/>
      <w:divBdr>
        <w:top w:val="none" w:sz="0" w:space="0" w:color="auto"/>
        <w:left w:val="none" w:sz="0" w:space="0" w:color="auto"/>
        <w:bottom w:val="none" w:sz="0" w:space="0" w:color="auto"/>
        <w:right w:val="none" w:sz="0" w:space="0" w:color="auto"/>
      </w:divBdr>
    </w:div>
    <w:div w:id="426581031">
      <w:bodyDiv w:val="1"/>
      <w:marLeft w:val="0"/>
      <w:marRight w:val="0"/>
      <w:marTop w:val="0"/>
      <w:marBottom w:val="0"/>
      <w:divBdr>
        <w:top w:val="none" w:sz="0" w:space="0" w:color="auto"/>
        <w:left w:val="none" w:sz="0" w:space="0" w:color="auto"/>
        <w:bottom w:val="none" w:sz="0" w:space="0" w:color="auto"/>
        <w:right w:val="none" w:sz="0" w:space="0" w:color="auto"/>
      </w:divBdr>
    </w:div>
    <w:div w:id="467552253">
      <w:bodyDiv w:val="1"/>
      <w:marLeft w:val="0"/>
      <w:marRight w:val="0"/>
      <w:marTop w:val="0"/>
      <w:marBottom w:val="0"/>
      <w:divBdr>
        <w:top w:val="none" w:sz="0" w:space="0" w:color="auto"/>
        <w:left w:val="none" w:sz="0" w:space="0" w:color="auto"/>
        <w:bottom w:val="none" w:sz="0" w:space="0" w:color="auto"/>
        <w:right w:val="none" w:sz="0" w:space="0" w:color="auto"/>
      </w:divBdr>
    </w:div>
    <w:div w:id="493374227">
      <w:bodyDiv w:val="1"/>
      <w:marLeft w:val="0"/>
      <w:marRight w:val="0"/>
      <w:marTop w:val="0"/>
      <w:marBottom w:val="0"/>
      <w:divBdr>
        <w:top w:val="none" w:sz="0" w:space="0" w:color="auto"/>
        <w:left w:val="none" w:sz="0" w:space="0" w:color="auto"/>
        <w:bottom w:val="none" w:sz="0" w:space="0" w:color="auto"/>
        <w:right w:val="none" w:sz="0" w:space="0" w:color="auto"/>
      </w:divBdr>
    </w:div>
    <w:div w:id="538005812">
      <w:bodyDiv w:val="1"/>
      <w:marLeft w:val="0"/>
      <w:marRight w:val="0"/>
      <w:marTop w:val="0"/>
      <w:marBottom w:val="0"/>
      <w:divBdr>
        <w:top w:val="none" w:sz="0" w:space="0" w:color="auto"/>
        <w:left w:val="none" w:sz="0" w:space="0" w:color="auto"/>
        <w:bottom w:val="none" w:sz="0" w:space="0" w:color="auto"/>
        <w:right w:val="none" w:sz="0" w:space="0" w:color="auto"/>
      </w:divBdr>
    </w:div>
    <w:div w:id="751780182">
      <w:bodyDiv w:val="1"/>
      <w:marLeft w:val="0"/>
      <w:marRight w:val="0"/>
      <w:marTop w:val="0"/>
      <w:marBottom w:val="0"/>
      <w:divBdr>
        <w:top w:val="none" w:sz="0" w:space="0" w:color="auto"/>
        <w:left w:val="none" w:sz="0" w:space="0" w:color="auto"/>
        <w:bottom w:val="none" w:sz="0" w:space="0" w:color="auto"/>
        <w:right w:val="none" w:sz="0" w:space="0" w:color="auto"/>
      </w:divBdr>
    </w:div>
    <w:div w:id="761336723">
      <w:bodyDiv w:val="1"/>
      <w:marLeft w:val="0"/>
      <w:marRight w:val="0"/>
      <w:marTop w:val="0"/>
      <w:marBottom w:val="0"/>
      <w:divBdr>
        <w:top w:val="none" w:sz="0" w:space="0" w:color="auto"/>
        <w:left w:val="none" w:sz="0" w:space="0" w:color="auto"/>
        <w:bottom w:val="none" w:sz="0" w:space="0" w:color="auto"/>
        <w:right w:val="none" w:sz="0" w:space="0" w:color="auto"/>
      </w:divBdr>
    </w:div>
    <w:div w:id="922302155">
      <w:bodyDiv w:val="1"/>
      <w:marLeft w:val="0"/>
      <w:marRight w:val="0"/>
      <w:marTop w:val="0"/>
      <w:marBottom w:val="0"/>
      <w:divBdr>
        <w:top w:val="none" w:sz="0" w:space="0" w:color="auto"/>
        <w:left w:val="none" w:sz="0" w:space="0" w:color="auto"/>
        <w:bottom w:val="none" w:sz="0" w:space="0" w:color="auto"/>
        <w:right w:val="none" w:sz="0" w:space="0" w:color="auto"/>
      </w:divBdr>
    </w:div>
    <w:div w:id="970204980">
      <w:bodyDiv w:val="1"/>
      <w:marLeft w:val="0"/>
      <w:marRight w:val="0"/>
      <w:marTop w:val="0"/>
      <w:marBottom w:val="0"/>
      <w:divBdr>
        <w:top w:val="none" w:sz="0" w:space="0" w:color="auto"/>
        <w:left w:val="none" w:sz="0" w:space="0" w:color="auto"/>
        <w:bottom w:val="none" w:sz="0" w:space="0" w:color="auto"/>
        <w:right w:val="none" w:sz="0" w:space="0" w:color="auto"/>
      </w:divBdr>
    </w:div>
    <w:div w:id="984971371">
      <w:bodyDiv w:val="1"/>
      <w:marLeft w:val="0"/>
      <w:marRight w:val="0"/>
      <w:marTop w:val="0"/>
      <w:marBottom w:val="0"/>
      <w:divBdr>
        <w:top w:val="none" w:sz="0" w:space="0" w:color="auto"/>
        <w:left w:val="none" w:sz="0" w:space="0" w:color="auto"/>
        <w:bottom w:val="none" w:sz="0" w:space="0" w:color="auto"/>
        <w:right w:val="none" w:sz="0" w:space="0" w:color="auto"/>
      </w:divBdr>
    </w:div>
    <w:div w:id="995887893">
      <w:bodyDiv w:val="1"/>
      <w:marLeft w:val="0"/>
      <w:marRight w:val="0"/>
      <w:marTop w:val="0"/>
      <w:marBottom w:val="0"/>
      <w:divBdr>
        <w:top w:val="none" w:sz="0" w:space="0" w:color="auto"/>
        <w:left w:val="none" w:sz="0" w:space="0" w:color="auto"/>
        <w:bottom w:val="none" w:sz="0" w:space="0" w:color="auto"/>
        <w:right w:val="none" w:sz="0" w:space="0" w:color="auto"/>
      </w:divBdr>
    </w:div>
    <w:div w:id="1335374376">
      <w:bodyDiv w:val="1"/>
      <w:marLeft w:val="0"/>
      <w:marRight w:val="0"/>
      <w:marTop w:val="0"/>
      <w:marBottom w:val="0"/>
      <w:divBdr>
        <w:top w:val="none" w:sz="0" w:space="0" w:color="auto"/>
        <w:left w:val="none" w:sz="0" w:space="0" w:color="auto"/>
        <w:bottom w:val="none" w:sz="0" w:space="0" w:color="auto"/>
        <w:right w:val="none" w:sz="0" w:space="0" w:color="auto"/>
      </w:divBdr>
    </w:div>
    <w:div w:id="1424758419">
      <w:bodyDiv w:val="1"/>
      <w:marLeft w:val="0"/>
      <w:marRight w:val="0"/>
      <w:marTop w:val="0"/>
      <w:marBottom w:val="0"/>
      <w:divBdr>
        <w:top w:val="none" w:sz="0" w:space="0" w:color="auto"/>
        <w:left w:val="none" w:sz="0" w:space="0" w:color="auto"/>
        <w:bottom w:val="none" w:sz="0" w:space="0" w:color="auto"/>
        <w:right w:val="none" w:sz="0" w:space="0" w:color="auto"/>
      </w:divBdr>
    </w:div>
    <w:div w:id="1448044681">
      <w:bodyDiv w:val="1"/>
      <w:marLeft w:val="0"/>
      <w:marRight w:val="0"/>
      <w:marTop w:val="0"/>
      <w:marBottom w:val="0"/>
      <w:divBdr>
        <w:top w:val="none" w:sz="0" w:space="0" w:color="auto"/>
        <w:left w:val="none" w:sz="0" w:space="0" w:color="auto"/>
        <w:bottom w:val="none" w:sz="0" w:space="0" w:color="auto"/>
        <w:right w:val="none" w:sz="0" w:space="0" w:color="auto"/>
      </w:divBdr>
    </w:div>
    <w:div w:id="1448700574">
      <w:bodyDiv w:val="1"/>
      <w:marLeft w:val="0"/>
      <w:marRight w:val="0"/>
      <w:marTop w:val="0"/>
      <w:marBottom w:val="0"/>
      <w:divBdr>
        <w:top w:val="none" w:sz="0" w:space="0" w:color="auto"/>
        <w:left w:val="none" w:sz="0" w:space="0" w:color="auto"/>
        <w:bottom w:val="none" w:sz="0" w:space="0" w:color="auto"/>
        <w:right w:val="none" w:sz="0" w:space="0" w:color="auto"/>
      </w:divBdr>
    </w:div>
    <w:div w:id="1643459685">
      <w:bodyDiv w:val="1"/>
      <w:marLeft w:val="0"/>
      <w:marRight w:val="0"/>
      <w:marTop w:val="0"/>
      <w:marBottom w:val="0"/>
      <w:divBdr>
        <w:top w:val="none" w:sz="0" w:space="0" w:color="auto"/>
        <w:left w:val="none" w:sz="0" w:space="0" w:color="auto"/>
        <w:bottom w:val="none" w:sz="0" w:space="0" w:color="auto"/>
        <w:right w:val="none" w:sz="0" w:space="0" w:color="auto"/>
      </w:divBdr>
    </w:div>
    <w:div w:id="1666395893">
      <w:bodyDiv w:val="1"/>
      <w:marLeft w:val="0"/>
      <w:marRight w:val="0"/>
      <w:marTop w:val="0"/>
      <w:marBottom w:val="0"/>
      <w:divBdr>
        <w:top w:val="none" w:sz="0" w:space="0" w:color="auto"/>
        <w:left w:val="none" w:sz="0" w:space="0" w:color="auto"/>
        <w:bottom w:val="none" w:sz="0" w:space="0" w:color="auto"/>
        <w:right w:val="none" w:sz="0" w:space="0" w:color="auto"/>
      </w:divBdr>
    </w:div>
    <w:div w:id="1675064562">
      <w:bodyDiv w:val="1"/>
      <w:marLeft w:val="0"/>
      <w:marRight w:val="0"/>
      <w:marTop w:val="0"/>
      <w:marBottom w:val="0"/>
      <w:divBdr>
        <w:top w:val="none" w:sz="0" w:space="0" w:color="auto"/>
        <w:left w:val="none" w:sz="0" w:space="0" w:color="auto"/>
        <w:bottom w:val="none" w:sz="0" w:space="0" w:color="auto"/>
        <w:right w:val="none" w:sz="0" w:space="0" w:color="auto"/>
      </w:divBdr>
    </w:div>
    <w:div w:id="1746102035">
      <w:bodyDiv w:val="1"/>
      <w:marLeft w:val="0"/>
      <w:marRight w:val="0"/>
      <w:marTop w:val="0"/>
      <w:marBottom w:val="0"/>
      <w:divBdr>
        <w:top w:val="none" w:sz="0" w:space="0" w:color="auto"/>
        <w:left w:val="none" w:sz="0" w:space="0" w:color="auto"/>
        <w:bottom w:val="none" w:sz="0" w:space="0" w:color="auto"/>
        <w:right w:val="none" w:sz="0" w:space="0" w:color="auto"/>
      </w:divBdr>
      <w:divsChild>
        <w:div w:id="661353046">
          <w:marLeft w:val="806"/>
          <w:marRight w:val="0"/>
          <w:marTop w:val="200"/>
          <w:marBottom w:val="0"/>
          <w:divBdr>
            <w:top w:val="none" w:sz="0" w:space="0" w:color="auto"/>
            <w:left w:val="none" w:sz="0" w:space="0" w:color="auto"/>
            <w:bottom w:val="none" w:sz="0" w:space="0" w:color="auto"/>
            <w:right w:val="none" w:sz="0" w:space="0" w:color="auto"/>
          </w:divBdr>
        </w:div>
      </w:divsChild>
    </w:div>
    <w:div w:id="1779329614">
      <w:bodyDiv w:val="1"/>
      <w:marLeft w:val="0"/>
      <w:marRight w:val="0"/>
      <w:marTop w:val="0"/>
      <w:marBottom w:val="0"/>
      <w:divBdr>
        <w:top w:val="none" w:sz="0" w:space="0" w:color="auto"/>
        <w:left w:val="none" w:sz="0" w:space="0" w:color="auto"/>
        <w:bottom w:val="none" w:sz="0" w:space="0" w:color="auto"/>
        <w:right w:val="none" w:sz="0" w:space="0" w:color="auto"/>
      </w:divBdr>
    </w:div>
    <w:div w:id="1814130173">
      <w:bodyDiv w:val="1"/>
      <w:marLeft w:val="0"/>
      <w:marRight w:val="0"/>
      <w:marTop w:val="0"/>
      <w:marBottom w:val="0"/>
      <w:divBdr>
        <w:top w:val="none" w:sz="0" w:space="0" w:color="auto"/>
        <w:left w:val="none" w:sz="0" w:space="0" w:color="auto"/>
        <w:bottom w:val="none" w:sz="0" w:space="0" w:color="auto"/>
        <w:right w:val="none" w:sz="0" w:space="0" w:color="auto"/>
      </w:divBdr>
    </w:div>
    <w:div w:id="1831675604">
      <w:bodyDiv w:val="1"/>
      <w:marLeft w:val="0"/>
      <w:marRight w:val="0"/>
      <w:marTop w:val="0"/>
      <w:marBottom w:val="0"/>
      <w:divBdr>
        <w:top w:val="none" w:sz="0" w:space="0" w:color="auto"/>
        <w:left w:val="none" w:sz="0" w:space="0" w:color="auto"/>
        <w:bottom w:val="none" w:sz="0" w:space="0" w:color="auto"/>
        <w:right w:val="none" w:sz="0" w:space="0" w:color="auto"/>
      </w:divBdr>
    </w:div>
    <w:div w:id="1895699586">
      <w:bodyDiv w:val="1"/>
      <w:marLeft w:val="0"/>
      <w:marRight w:val="0"/>
      <w:marTop w:val="0"/>
      <w:marBottom w:val="0"/>
      <w:divBdr>
        <w:top w:val="none" w:sz="0" w:space="0" w:color="auto"/>
        <w:left w:val="none" w:sz="0" w:space="0" w:color="auto"/>
        <w:bottom w:val="none" w:sz="0" w:space="0" w:color="auto"/>
        <w:right w:val="none" w:sz="0" w:space="0" w:color="auto"/>
      </w:divBdr>
    </w:div>
    <w:div w:id="1929072167">
      <w:bodyDiv w:val="1"/>
      <w:marLeft w:val="0"/>
      <w:marRight w:val="0"/>
      <w:marTop w:val="0"/>
      <w:marBottom w:val="0"/>
      <w:divBdr>
        <w:top w:val="none" w:sz="0" w:space="0" w:color="auto"/>
        <w:left w:val="none" w:sz="0" w:space="0" w:color="auto"/>
        <w:bottom w:val="none" w:sz="0" w:space="0" w:color="auto"/>
        <w:right w:val="none" w:sz="0" w:space="0" w:color="auto"/>
      </w:divBdr>
    </w:div>
    <w:div w:id="1975138971">
      <w:bodyDiv w:val="1"/>
      <w:marLeft w:val="0"/>
      <w:marRight w:val="0"/>
      <w:marTop w:val="0"/>
      <w:marBottom w:val="0"/>
      <w:divBdr>
        <w:top w:val="none" w:sz="0" w:space="0" w:color="auto"/>
        <w:left w:val="none" w:sz="0" w:space="0" w:color="auto"/>
        <w:bottom w:val="none" w:sz="0" w:space="0" w:color="auto"/>
        <w:right w:val="none" w:sz="0" w:space="0" w:color="auto"/>
      </w:divBdr>
    </w:div>
    <w:div w:id="1980262770">
      <w:bodyDiv w:val="1"/>
      <w:marLeft w:val="0"/>
      <w:marRight w:val="0"/>
      <w:marTop w:val="0"/>
      <w:marBottom w:val="0"/>
      <w:divBdr>
        <w:top w:val="none" w:sz="0" w:space="0" w:color="auto"/>
        <w:left w:val="none" w:sz="0" w:space="0" w:color="auto"/>
        <w:bottom w:val="none" w:sz="0" w:space="0" w:color="auto"/>
        <w:right w:val="none" w:sz="0" w:space="0" w:color="auto"/>
      </w:divBdr>
    </w:div>
    <w:div w:id="2009357345">
      <w:bodyDiv w:val="1"/>
      <w:marLeft w:val="0"/>
      <w:marRight w:val="0"/>
      <w:marTop w:val="0"/>
      <w:marBottom w:val="0"/>
      <w:divBdr>
        <w:top w:val="none" w:sz="0" w:space="0" w:color="auto"/>
        <w:left w:val="none" w:sz="0" w:space="0" w:color="auto"/>
        <w:bottom w:val="none" w:sz="0" w:space="0" w:color="auto"/>
        <w:right w:val="none" w:sz="0" w:space="0" w:color="auto"/>
      </w:divBdr>
    </w:div>
    <w:div w:id="208163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ppo.apkpro.ru/bank/detail/2872" TargetMode="External"/><Relationship Id="rId4" Type="http://schemas.openxmlformats.org/officeDocument/2006/relationships/settings" Target="settings.xml"/><Relationship Id="rId9" Type="http://schemas.openxmlformats.org/officeDocument/2006/relationships/hyperlink" Target="http://www.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DD12D-9BCF-4C51-B126-04DFF99E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20282</Words>
  <Characters>115608</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Кобелева Галина Александровна</cp:lastModifiedBy>
  <cp:revision>3</cp:revision>
  <cp:lastPrinted>2021-07-28T10:15:00Z</cp:lastPrinted>
  <dcterms:created xsi:type="dcterms:W3CDTF">2021-09-02T05:12:00Z</dcterms:created>
  <dcterms:modified xsi:type="dcterms:W3CDTF">2021-09-02T06:14:00Z</dcterms:modified>
</cp:coreProperties>
</file>