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6A7" w:rsidRDefault="00E076A7" w:rsidP="00E076A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Аннотация </w:t>
      </w:r>
    </w:p>
    <w:p w:rsidR="00E076A7" w:rsidRDefault="00E076A7" w:rsidP="00E076A7">
      <w:pPr>
        <w:pStyle w:val="a3"/>
        <w:spacing w:before="0" w:beforeAutospacing="0" w:after="0" w:afterAutospacing="0"/>
        <w:jc w:val="center"/>
        <w:rPr>
          <w:sz w:val="8"/>
        </w:rPr>
      </w:pPr>
      <w:r>
        <w:rPr>
          <w:b/>
          <w:sz w:val="28"/>
        </w:rPr>
        <w:t xml:space="preserve">к презентации опыта работы </w:t>
      </w:r>
      <w:r>
        <w:rPr>
          <w:rFonts w:eastAsiaTheme="minorEastAsia"/>
          <w:b/>
          <w:bCs/>
          <w:kern w:val="24"/>
          <w:sz w:val="28"/>
          <w:szCs w:val="72"/>
        </w:rPr>
        <w:t>«</w:t>
      </w:r>
      <w:r w:rsidRPr="00E076A7">
        <w:rPr>
          <w:b/>
          <w:bCs/>
          <w:color w:val="000000"/>
          <w:kern w:val="24"/>
          <w:sz w:val="28"/>
          <w:szCs w:val="64"/>
        </w:rPr>
        <w:t>Взаимодействие детского сада и семьи в вопросах духовно-нравственного воспитания личности ребёнка</w:t>
      </w:r>
      <w:r>
        <w:rPr>
          <w:b/>
          <w:bCs/>
          <w:color w:val="000000"/>
          <w:kern w:val="24"/>
          <w:sz w:val="28"/>
          <w:szCs w:val="64"/>
        </w:rPr>
        <w:t>»</w:t>
      </w:r>
    </w:p>
    <w:p w:rsidR="00E076A7" w:rsidRDefault="00E076A7" w:rsidP="00E076A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автор</w:t>
      </w:r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Дождикова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Наталья Борисовна</w:t>
      </w:r>
      <w:r>
        <w:rPr>
          <w:rFonts w:ascii="Times New Roman" w:hAnsi="Times New Roman" w:cs="Times New Roman"/>
          <w:b/>
          <w:sz w:val="28"/>
        </w:rPr>
        <w:t xml:space="preserve">, воспитатель МКДОУ детского сада «Солнышко» г.Яранска </w:t>
      </w:r>
    </w:p>
    <w:p w:rsidR="00E076A7" w:rsidRPr="00E076A7" w:rsidRDefault="00E076A7" w:rsidP="00E076A7">
      <w:pPr>
        <w:rPr>
          <w:rFonts w:ascii="Times New Roman" w:hAnsi="Times New Roman" w:cs="Times New Roman"/>
          <w:sz w:val="28"/>
        </w:rPr>
      </w:pPr>
      <w:r w:rsidRPr="00E076A7">
        <w:rPr>
          <w:rFonts w:ascii="Times New Roman" w:hAnsi="Times New Roman" w:cs="Times New Roman"/>
          <w:sz w:val="28"/>
        </w:rPr>
        <w:t>Педагог раскрывает особенности организации взаимодействия детского сада и семьи в вопросах духовно-нравственного воспитания личности ребёнка.</w:t>
      </w:r>
      <w:r>
        <w:rPr>
          <w:rFonts w:ascii="Times New Roman" w:hAnsi="Times New Roman" w:cs="Times New Roman"/>
          <w:sz w:val="28"/>
        </w:rPr>
        <w:t xml:space="preserve"> В презентации представлены особенности организации семейного воспитания приёмы работы детского сада в данном направлении, результаты работы.</w:t>
      </w:r>
      <w:bookmarkStart w:id="0" w:name="_GoBack"/>
      <w:bookmarkEnd w:id="0"/>
    </w:p>
    <w:p w:rsidR="00F56D88" w:rsidRDefault="00F56D88"/>
    <w:sectPr w:rsidR="00F56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6A7"/>
    <w:rsid w:val="00E076A7"/>
    <w:rsid w:val="00F5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7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7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6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Солнышко</dc:creator>
  <cp:lastModifiedBy>Солнышко</cp:lastModifiedBy>
  <cp:revision>1</cp:revision>
  <dcterms:created xsi:type="dcterms:W3CDTF">2021-03-24T11:20:00Z</dcterms:created>
  <dcterms:modified xsi:type="dcterms:W3CDTF">2021-03-24T11:27:00Z</dcterms:modified>
</cp:coreProperties>
</file>