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CC" w:rsidRDefault="00083FCC" w:rsidP="00083FCC">
      <w:pPr>
        <w:keepNext/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Theme="majorEastAsia" w:hAnsi="Times New Roman" w:cs="Times New Roman"/>
          <w:bCs/>
          <w:kern w:val="32"/>
          <w:sz w:val="28"/>
          <w:szCs w:val="28"/>
        </w:rPr>
      </w:pPr>
    </w:p>
    <w:p w:rsidR="00083FCC" w:rsidRPr="00687D0C" w:rsidRDefault="00083FCC" w:rsidP="00083FC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D0C">
        <w:rPr>
          <w:rFonts w:ascii="Times New Roman" w:eastAsiaTheme="majorEastAsia" w:hAnsi="Times New Roman" w:cstheme="majorBidi"/>
          <w:bCs/>
          <w:kern w:val="32"/>
          <w:sz w:val="24"/>
          <w:szCs w:val="24"/>
        </w:rPr>
        <w:t>Д</w:t>
      </w:r>
      <w:r w:rsidRPr="00687D0C">
        <w:rPr>
          <w:rFonts w:ascii="Times New Roman" w:eastAsiaTheme="majorEastAsia" w:hAnsi="Times New Roman" w:cstheme="majorBidi"/>
          <w:kern w:val="32"/>
          <w:sz w:val="24"/>
          <w:szCs w:val="24"/>
        </w:rPr>
        <w:t>о 01 декабря 2020 года принимаются заявки на присвоение образовательным организациям статуса р</w:t>
      </w:r>
      <w:r w:rsidRPr="00687D0C">
        <w:rPr>
          <w:rFonts w:ascii="Times New Roman" w:eastAsia="Calibri" w:hAnsi="Times New Roman" w:cs="Times New Roman"/>
          <w:sz w:val="24"/>
          <w:szCs w:val="24"/>
        </w:rPr>
        <w:t>егиональной инновационной площадки (далее – РИП).</w:t>
      </w:r>
    </w:p>
    <w:p w:rsidR="00083FCC" w:rsidRPr="00687D0C" w:rsidRDefault="00083FCC" w:rsidP="00083FC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D0C">
        <w:rPr>
          <w:rFonts w:ascii="Times New Roman" w:hAnsi="Times New Roman" w:cs="Times New Roman"/>
          <w:sz w:val="24"/>
          <w:szCs w:val="24"/>
        </w:rPr>
        <w:t>В связи с тем, что заявка должна содержать сведения об инновационном проекте (программе)</w:t>
      </w:r>
      <w:r w:rsidRPr="00687D0C">
        <w:rPr>
          <w:rFonts w:ascii="Times New Roman" w:eastAsia="Calibri" w:hAnsi="Times New Roman" w:cs="Times New Roman"/>
          <w:sz w:val="24"/>
          <w:szCs w:val="24"/>
        </w:rPr>
        <w:t>,</w:t>
      </w:r>
      <w:r w:rsidRPr="00687D0C">
        <w:rPr>
          <w:rFonts w:ascii="Times New Roman" w:hAnsi="Times New Roman" w:cs="Times New Roman"/>
          <w:sz w:val="24"/>
          <w:szCs w:val="24"/>
        </w:rPr>
        <w:t xml:space="preserve"> его значимости для развития региональной системы образования и решения актуальных проблем образовательной практики, предлагаем организациям-соискателям примерные темы для </w:t>
      </w:r>
      <w:r w:rsidRPr="00687D0C">
        <w:rPr>
          <w:rFonts w:ascii="Times New Roman" w:eastAsia="Calibri" w:hAnsi="Times New Roman" w:cs="Times New Roman"/>
          <w:sz w:val="24"/>
          <w:szCs w:val="24"/>
        </w:rPr>
        <w:t>инновационной деятельности</w:t>
      </w:r>
      <w:r w:rsidRPr="00687D0C">
        <w:rPr>
          <w:rFonts w:ascii="Times New Roman" w:hAnsi="Times New Roman" w:cs="Times New Roman"/>
          <w:sz w:val="24"/>
          <w:szCs w:val="24"/>
        </w:rPr>
        <w:t>.</w:t>
      </w:r>
    </w:p>
    <w:p w:rsidR="00083FCC" w:rsidRPr="00687D0C" w:rsidRDefault="00083FCC" w:rsidP="00083FC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D0C">
        <w:rPr>
          <w:rFonts w:ascii="Times New Roman" w:eastAsia="Calibri" w:hAnsi="Times New Roman" w:cs="Times New Roman"/>
          <w:sz w:val="24"/>
          <w:szCs w:val="24"/>
        </w:rPr>
        <w:tab/>
        <w:t>Образовательная организация имеет право адаптировать тему с учетом особенностей своего учреждения или определить самостоятельно.</w:t>
      </w:r>
    </w:p>
    <w:p w:rsidR="00083FCC" w:rsidRPr="00045FD4" w:rsidRDefault="00083FCC" w:rsidP="0008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FCC" w:rsidRPr="00045FD4" w:rsidRDefault="00083FCC" w:rsidP="00083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т</w:t>
      </w:r>
      <w:r w:rsidRPr="00045FD4">
        <w:rPr>
          <w:rFonts w:ascii="Times New Roman" w:hAnsi="Times New Roman" w:cs="Times New Roman"/>
          <w:b/>
          <w:sz w:val="24"/>
          <w:szCs w:val="24"/>
        </w:rPr>
        <w:t>емы и</w:t>
      </w:r>
      <w:r w:rsidRPr="00045FD4">
        <w:rPr>
          <w:rFonts w:ascii="Times New Roman" w:eastAsia="Calibri" w:hAnsi="Times New Roman" w:cs="Times New Roman"/>
          <w:b/>
          <w:sz w:val="24"/>
          <w:szCs w:val="24"/>
        </w:rPr>
        <w:t xml:space="preserve">нновационных проектов (программ) </w:t>
      </w:r>
    </w:p>
    <w:p w:rsidR="00083FCC" w:rsidRPr="00045FD4" w:rsidRDefault="00083FCC" w:rsidP="00083FCC">
      <w:pPr>
        <w:spacing w:after="0" w:line="240" w:lineRule="auto"/>
        <w:jc w:val="center"/>
        <w:rPr>
          <w:rFonts w:ascii="Times New Roman" w:eastAsiaTheme="majorEastAsia" w:hAnsi="Times New Roman" w:cstheme="majorBidi"/>
          <w:b/>
          <w:kern w:val="32"/>
          <w:sz w:val="24"/>
          <w:szCs w:val="24"/>
        </w:rPr>
      </w:pPr>
      <w:r w:rsidRPr="00045FD4">
        <w:rPr>
          <w:rFonts w:ascii="Times New Roman" w:eastAsia="Calibri" w:hAnsi="Times New Roman" w:cs="Times New Roman"/>
          <w:b/>
          <w:sz w:val="24"/>
          <w:szCs w:val="24"/>
        </w:rPr>
        <w:t>для</w:t>
      </w:r>
      <w:r w:rsidRPr="00045FD4"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организаций-соискателей</w:t>
      </w:r>
      <w:r w:rsidRPr="00045FD4">
        <w:rPr>
          <w:rFonts w:ascii="Times New Roman" w:eastAsiaTheme="majorEastAsia" w:hAnsi="Times New Roman" w:cstheme="majorBidi"/>
          <w:b/>
          <w:kern w:val="32"/>
          <w:sz w:val="24"/>
          <w:szCs w:val="24"/>
        </w:rPr>
        <w:t xml:space="preserve"> статуса </w:t>
      </w:r>
    </w:p>
    <w:p w:rsidR="00083FCC" w:rsidRDefault="00083FCC" w:rsidP="00083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FD4">
        <w:rPr>
          <w:rFonts w:ascii="Times New Roman" w:eastAsiaTheme="majorEastAsia" w:hAnsi="Times New Roman" w:cstheme="majorBidi"/>
          <w:b/>
          <w:kern w:val="32"/>
          <w:sz w:val="24"/>
          <w:szCs w:val="24"/>
        </w:rPr>
        <w:t>р</w:t>
      </w:r>
      <w:r w:rsidRPr="00045FD4">
        <w:rPr>
          <w:rFonts w:ascii="Times New Roman" w:eastAsia="Calibri" w:hAnsi="Times New Roman" w:cs="Times New Roman"/>
          <w:b/>
          <w:sz w:val="24"/>
          <w:szCs w:val="24"/>
        </w:rPr>
        <w:t>егиональной инновационной площадки в 2021 году</w:t>
      </w:r>
    </w:p>
    <w:p w:rsidR="00083FCC" w:rsidRPr="00045FD4" w:rsidRDefault="00083FCC" w:rsidP="00083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16"/>
        <w:gridCol w:w="8535"/>
      </w:tblGrid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Направление/</w:t>
            </w:r>
          </w:p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инновационного проекта (программы)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Управление образовательной организацией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35" w:type="dxa"/>
          </w:tcPr>
          <w:p w:rsidR="00083FCC" w:rsidRPr="00D94621" w:rsidRDefault="00083FCC" w:rsidP="00BD6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стратегии деятельности образовательной организации, работающей в сложных социальных условиях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535" w:type="dxa"/>
          </w:tcPr>
          <w:p w:rsidR="00083FCC" w:rsidRPr="00D94621" w:rsidRDefault="00083FCC" w:rsidP="00BD6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Государственно-общественное управление образовательной организацией как механизм повышения качества образовательной деятельности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535" w:type="dxa"/>
          </w:tcPr>
          <w:p w:rsidR="00083FCC" w:rsidRPr="00D94621" w:rsidRDefault="00083FCC" w:rsidP="00BD6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развития детей раннего возраста в условиях дошкольной  образовательной организации /общеобразовательной организации 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535" w:type="dxa"/>
          </w:tcPr>
          <w:p w:rsidR="00083FCC" w:rsidRPr="00D94621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21">
              <w:rPr>
                <w:rFonts w:ascii="Times New Roman" w:hAnsi="Times New Roman" w:cs="Times New Roman"/>
                <w:sz w:val="24"/>
                <w:szCs w:val="24"/>
              </w:rPr>
              <w:t>Развитие управленческих команд образовательных организаций на базе опорной школы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535" w:type="dxa"/>
          </w:tcPr>
          <w:p w:rsidR="00083FCC" w:rsidRPr="00D94621" w:rsidRDefault="00083FCC" w:rsidP="00BD6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оценка качества образования: формирование фонда оценочных средств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35" w:type="dxa"/>
          </w:tcPr>
          <w:p w:rsidR="00083FCC" w:rsidRPr="000808D2" w:rsidRDefault="00083FCC" w:rsidP="00BD6F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0808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Специальное коррекционное и инклюзивное образование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формы сопровождения и поддержки семьи  ребенка с ОВЗ и инвалидностью в условиях образовательной организации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обучающихся с ОВЗ средствами дополнительного образования в процесс социализации в условиях дистанционного обучения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Воспитание и дополнительное образование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A">
              <w:rPr>
                <w:rFonts w:ascii="Times New Roman" w:hAnsi="Times New Roman" w:cs="Times New Roman"/>
                <w:sz w:val="24"/>
                <w:szCs w:val="24"/>
              </w:rPr>
              <w:t>Социальные акции и волонтерское движение как эффективное средство социализации детей в образовательной организации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среда образовательной организации и ее роль в воспитании современных школьников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модели наставничества обучающихся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Предметно-эст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етическая среда образовательной</w:t>
            </w:r>
            <w:r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фактор воспитания подрастающего поколения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A">
              <w:rPr>
                <w:rFonts w:ascii="Times New Roman" w:hAnsi="Times New Roman" w:cs="Times New Roman"/>
                <w:sz w:val="24"/>
                <w:szCs w:val="24"/>
              </w:rPr>
              <w:t>Интегративная модель этнокультурного образования современного школьника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этнокультурной личности средствами музейной педагогики 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э</w:t>
            </w:r>
            <w:r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воспитания</w:t>
            </w:r>
            <w:r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образовательной организации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школьников в условиях проектной деятельности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системы социальных практик в воспитательном пространстве школы как условие успешной социализации обучающихся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Организационно-педагогические условия становления активной гражданской позиции школьников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воспитательной системы опорной школы как системообразующего элемента единого муниципального воспитательного пространства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профилактики асоциального поведения обучающихся в образовательной организации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социальной активности личности ребенка в условиях сельского поселения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эмоционального интеллекта участников образовательных отношений как условие успешной социализации в современном обществе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социально ответственной личности на основе базовых культурных ценностей народов России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эффективной системы выявления, поддержки и развития способностей у детей в условиях дополнительного образования (сетевого взаимодействия)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3.17.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детских общественных организаций как условие формирования активной гражданской позиции у обучающихся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финансовой культуры у участников образовательного процесса в условиях общеобразовательной организации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3.19.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личности на основе изучения достижений отечественной и зарубежной науки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3.20.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реализация программы воспитания в общеобразовательной организации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результативности воспитательной деятельности классного руководителя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3.22.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воспитания в общеобразовательной организации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3.23.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детского самоуправления в условиях общеобразовательной школы (организаций дополнительного образования и т.д.)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3.24.</w:t>
            </w:r>
          </w:p>
        </w:tc>
        <w:tc>
          <w:tcPr>
            <w:tcW w:w="8535" w:type="dxa"/>
          </w:tcPr>
          <w:p w:rsidR="00083FCC" w:rsidRPr="00BE5BFA" w:rsidRDefault="00526D62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</w:t>
            </w:r>
            <w:r w:rsidR="00083FCC"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</w:t>
            </w:r>
            <w:proofErr w:type="spellEnd"/>
            <w:r w:rsidR="00083FCC"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образовательной деятельности как важный компонент воспитания обучающихся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3.25.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Событийный подход (амбивалентный подход) в воспитательном процессе образовательной организации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3.26.</w:t>
            </w:r>
          </w:p>
        </w:tc>
        <w:tc>
          <w:tcPr>
            <w:tcW w:w="8535" w:type="dxa"/>
          </w:tcPr>
          <w:p w:rsidR="00083FCC" w:rsidRPr="00BE5BFA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F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  <w:r w:rsidRPr="00BE5BFA">
              <w:rPr>
                <w:rFonts w:ascii="Times New Roman" w:hAnsi="Times New Roman" w:cs="Times New Roman"/>
                <w:sz w:val="24"/>
                <w:szCs w:val="24"/>
              </w:rPr>
              <w:t xml:space="preserve"> в объединениях кадетской направленности путем сетевого взаимодейс</w:t>
            </w:r>
            <w:bookmarkStart w:id="0" w:name="_GoBack"/>
            <w:bookmarkEnd w:id="0"/>
            <w:r w:rsidRPr="00BE5BFA">
              <w:rPr>
                <w:rFonts w:ascii="Times New Roman" w:hAnsi="Times New Roman" w:cs="Times New Roman"/>
                <w:sz w:val="24"/>
                <w:szCs w:val="24"/>
              </w:rPr>
              <w:t>твия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35" w:type="dxa"/>
          </w:tcPr>
          <w:p w:rsidR="00083FCC" w:rsidRPr="0061294E" w:rsidRDefault="00083FCC" w:rsidP="00BD6F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Профориентация, проф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ессиональное образование </w:t>
            </w:r>
            <w:r w:rsidRPr="00612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 профессиональное обучение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535" w:type="dxa"/>
          </w:tcPr>
          <w:p w:rsidR="00083FCC" w:rsidRPr="00F0018C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системы ранней профессиональной ориентации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1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профессиям ТОП-50 и ТОП-Регион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535" w:type="dxa"/>
          </w:tcPr>
          <w:p w:rsidR="00083FCC" w:rsidRPr="0061294E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Организационно-педагогические 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и </w:t>
            </w:r>
            <w:r w:rsidRPr="0061294E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профессиональных компетенций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1294E">
              <w:rPr>
                <w:rFonts w:ascii="Times New Roman" w:hAnsi="Times New Roman" w:cs="Times New Roman"/>
                <w:sz w:val="24"/>
                <w:szCs w:val="24"/>
              </w:rPr>
              <w:t xml:space="preserve"> (профиль) с учетом потребностей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рынка труда в условиях непрерывного профессионального образования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535" w:type="dxa"/>
          </w:tcPr>
          <w:p w:rsidR="00083FCC" w:rsidRPr="0061294E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технологического образования в 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 региона на базе профессиональных образовательных организаций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8535" w:type="dxa"/>
          </w:tcPr>
          <w:p w:rsidR="00083FCC" w:rsidRPr="00F0018C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организационно-методической модели внедрения наставничества в практику подготовки кадров по программам среднего профессионального образования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8535" w:type="dxa"/>
          </w:tcPr>
          <w:p w:rsidR="00083FCC" w:rsidRPr="00771A01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как механизм формирования профессиональных и общих компетенций обучающихся / предпринимательской компетенции обучающихся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8535" w:type="dxa"/>
          </w:tcPr>
          <w:p w:rsidR="00083FCC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профессионального образования посредством внедрения адаптивных, практико-ориентированных и гибких образовательных программ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4.7.</w:t>
            </w:r>
          </w:p>
        </w:tc>
        <w:tc>
          <w:tcPr>
            <w:tcW w:w="8535" w:type="dxa"/>
          </w:tcPr>
          <w:p w:rsidR="00083FCC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базы лучших практик</w:t>
            </w:r>
            <w:r w:rsidRPr="00476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подготовки средствами адаптивных практико-ориентированных и гибких образовательных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образования/ профессионального обучения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8535" w:type="dxa"/>
          </w:tcPr>
          <w:p w:rsidR="00083FCC" w:rsidRPr="00771A01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партнерство как фактор формирования общих, профессиональных и ключевых компетенций</w:t>
            </w:r>
            <w:r w:rsidRPr="00421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экономики</w:t>
            </w:r>
            <w:r w:rsidRPr="00D47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8535" w:type="dxa"/>
          </w:tcPr>
          <w:p w:rsidR="00083FCC" w:rsidRPr="00D47506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профессиональных компетенций преподавателей </w:t>
            </w:r>
            <w:r w:rsidRPr="0077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модернизации и цифровизации образования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8535" w:type="dxa"/>
          </w:tcPr>
          <w:p w:rsidR="00083FCC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Научно-методическое обеспечение воспитательного компонента образовательной программы </w:t>
            </w:r>
            <w:r w:rsidRPr="0077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профессионального образования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8535" w:type="dxa"/>
          </w:tcPr>
          <w:p w:rsidR="00083FCC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Организационно-методическая модель развития </w:t>
            </w:r>
            <w:proofErr w:type="spellStart"/>
            <w:r w:rsidRPr="0077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soft-skills</w:t>
            </w:r>
            <w:proofErr w:type="spellEnd"/>
            <w:r w:rsidRPr="0077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ходе освоения образовательных программ СПО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8535" w:type="dxa"/>
          </w:tcPr>
          <w:p w:rsidR="00083FCC" w:rsidRPr="00577D89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алгоритма подготовки и проведения государственной итоговой аттестации в виде демонстрационного экзамена в сетевой форме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8535" w:type="dxa"/>
          </w:tcPr>
          <w:p w:rsidR="00083FCC" w:rsidRPr="00F0018C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Организационно-методическая модель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 подготовки</w:t>
            </w:r>
            <w:r w:rsidRPr="00771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ходе освоения образовательных программ СПО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Сетевое взаимодействие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535" w:type="dxa"/>
          </w:tcPr>
          <w:p w:rsidR="00083FCC" w:rsidRPr="0025643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Сетевое взаимодействие образовательных учреждений в условиях реализации </w:t>
            </w:r>
            <w:proofErr w:type="spellStart"/>
            <w:r w:rsidRPr="002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2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и профильного обучения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535" w:type="dxa"/>
          </w:tcPr>
          <w:p w:rsidR="00083FCC" w:rsidRPr="0025643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центр (Опорная школа) как модель сетевого взаимодействия образовательных организаций, обеспечивающая повышение качества образования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8535" w:type="dxa"/>
          </w:tcPr>
          <w:p w:rsidR="00083FCC" w:rsidRPr="00256434" w:rsidRDefault="00083FCC" w:rsidP="00BD6F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сетевого взаимодействия образовательных учреждений (округа, муниципалитета, города), обеспечивающая повышение качества образования с учетом адресной методической поддержки образовательных организаций со стабильно низкими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сдачи ГИА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8535" w:type="dxa"/>
          </w:tcPr>
          <w:p w:rsidR="00083FCC" w:rsidRPr="0025643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форма реализации духовно-нравственного образования в условиях культурно-образовательного пространства села (поселка, малого города)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8535" w:type="dxa"/>
          </w:tcPr>
          <w:p w:rsidR="00083FCC" w:rsidRPr="0025643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интерактивной среды в условиях сетевого взаимодействия учреждений дополнительного образования с использованием ресурсов музея, театра, архива, библиотеки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8535" w:type="dxa"/>
          </w:tcPr>
          <w:p w:rsidR="00083FCC" w:rsidRPr="0025643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форма реализации образовательной программы образовательными организациями дополнительного и общего образования с применением современных технологий обучения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8535" w:type="dxa"/>
          </w:tcPr>
          <w:p w:rsidR="00083FCC" w:rsidRPr="00256434" w:rsidRDefault="00083FCC" w:rsidP="00BD6F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инженерного образования в условиях сетевого взаимодействия образовательных организаций (округа, муниципалитета, города)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8535" w:type="dxa"/>
          </w:tcPr>
          <w:p w:rsidR="00083FCC" w:rsidRPr="0025643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экологической культуры участников образовательного процесса средствами сетевого взаимодействия 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35" w:type="dxa"/>
          </w:tcPr>
          <w:p w:rsidR="00083FCC" w:rsidRPr="000808D2" w:rsidRDefault="00083FCC" w:rsidP="00BD6F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0808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Профессиональное развитие педагогов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инновационной культуры педагога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педагогика как профессиональная возможность учителя в достижении качества современного урока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soft-skills</w:t>
            </w:r>
            <w:proofErr w:type="spellEnd"/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учителя (педагога) как основа становления нового качества образования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</w:t>
            </w: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наставничества </w:t>
            </w:r>
            <w:r w:rsidRPr="0049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в образовательной организации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образовательная среда как фактор профессионального развития педагога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8535" w:type="dxa"/>
          </w:tcPr>
          <w:p w:rsidR="00083FCC" w:rsidRPr="00970255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индивидуальных программ профессионального развития педагогов  в условиях реализации ФГОС и профессионального стандарта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8535" w:type="dxa"/>
          </w:tcPr>
          <w:p w:rsidR="00083FCC" w:rsidRPr="00ED1C9F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методического сопровождения педагогов по освоению</w:t>
            </w:r>
            <w:r w:rsidRPr="00ED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современных образовательных технологий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6.8.</w:t>
            </w:r>
          </w:p>
        </w:tc>
        <w:tc>
          <w:tcPr>
            <w:tcW w:w="8535" w:type="dxa"/>
          </w:tcPr>
          <w:p w:rsidR="00083FCC" w:rsidRPr="00ED1C9F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выявления и ликвидации профессиональных дефицитов педагогов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35" w:type="dxa"/>
          </w:tcPr>
          <w:p w:rsidR="00083FCC" w:rsidRPr="000808D2" w:rsidRDefault="00083FCC" w:rsidP="00BD6F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8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Информатизация и </w:t>
            </w:r>
            <w:proofErr w:type="spellStart"/>
            <w:r w:rsidRPr="000808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0808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8535" w:type="dxa"/>
          </w:tcPr>
          <w:p w:rsidR="00083FCC" w:rsidRPr="0061294E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обучения в условиях цифровой трансформации образования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8535" w:type="dxa"/>
          </w:tcPr>
          <w:p w:rsidR="00083FCC" w:rsidRPr="0061294E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4E">
              <w:rPr>
                <w:rFonts w:ascii="Times New Roman" w:hAnsi="Times New Roman" w:cs="Times New Roman"/>
                <w:sz w:val="24"/>
                <w:szCs w:val="24"/>
              </w:rPr>
              <w:t>Реализация современной модели образовательного процесса в формате онлайн-курсов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8535" w:type="dxa"/>
          </w:tcPr>
          <w:p w:rsidR="00083FCC" w:rsidRPr="0061294E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4E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и безопасной цифровой образовательной среды, обеспечивающей высокое качество и доступность (дошкольного, общего, среднего профессионального и дополнительного образования)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8535" w:type="dxa"/>
          </w:tcPr>
          <w:p w:rsidR="00083FCC" w:rsidRPr="0061294E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онлайн курсы как средство реализации доступного качественного профильного образования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8535" w:type="dxa"/>
          </w:tcPr>
          <w:p w:rsidR="00083FCC" w:rsidRPr="0061294E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портал как компонент информационно-образовательной среды современной школы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8535" w:type="dxa"/>
          </w:tcPr>
          <w:p w:rsidR="00083FCC" w:rsidRPr="0061294E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современных информационных технологий в образовательном процессе как механизм ранней профориентац</w:t>
            </w:r>
            <w:r w:rsidRPr="00E6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r w:rsidRPr="0061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построения траектории </w:t>
            </w:r>
            <w:r w:rsidRPr="00E6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обучающихся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8535" w:type="dxa"/>
          </w:tcPr>
          <w:p w:rsidR="00083FCC" w:rsidRPr="0061294E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цифровой образовательной среды образовательной организации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8535" w:type="dxa"/>
          </w:tcPr>
          <w:p w:rsidR="00083FCC" w:rsidRPr="0061294E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ресурсы культуры как условие духовно-нравственных воспитания современного школьника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8535" w:type="dxa"/>
          </w:tcPr>
          <w:p w:rsidR="00083FCC" w:rsidRPr="0061294E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лектронное портфоли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как средство </w:t>
            </w:r>
            <w:r w:rsidRPr="00E6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8535" w:type="dxa"/>
          </w:tcPr>
          <w:p w:rsidR="00083FCC" w:rsidRPr="0061294E" w:rsidRDefault="00083FCC" w:rsidP="00BD6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платформа как условие единого пространства для общения и взаимодействия объединений (сообществ) и поддержки добровольчества (</w:t>
            </w:r>
            <w:proofErr w:type="spellStart"/>
            <w:r w:rsidRPr="0061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61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популяризации здорового образа жизни в образовательных организациях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8535" w:type="dxa"/>
          </w:tcPr>
          <w:p w:rsidR="00083FCC" w:rsidRPr="00E621C1" w:rsidRDefault="00083FCC" w:rsidP="00BD6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организации дистанционной работы с участниками образовательного процесса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8535" w:type="dxa"/>
          </w:tcPr>
          <w:p w:rsidR="00083FCC" w:rsidRPr="00E621C1" w:rsidRDefault="00083FCC" w:rsidP="00BD6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Трансформация образовательного процесса в условиях цифровой образовательной среды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7.13.</w:t>
            </w:r>
          </w:p>
        </w:tc>
        <w:tc>
          <w:tcPr>
            <w:tcW w:w="8535" w:type="dxa"/>
          </w:tcPr>
          <w:p w:rsidR="00083FCC" w:rsidRPr="00E621C1" w:rsidRDefault="00083FCC" w:rsidP="00BD6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построения индивидуального учебного плана в условиях цифровой образовательной среды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7.14.</w:t>
            </w:r>
          </w:p>
        </w:tc>
        <w:tc>
          <w:tcPr>
            <w:tcW w:w="8535" w:type="dxa"/>
          </w:tcPr>
          <w:p w:rsidR="00083FCC" w:rsidRPr="00E621C1" w:rsidRDefault="00083FCC" w:rsidP="00BD6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модели управления образовательным процессом в условиях цифровой образовательной среды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7.15.</w:t>
            </w:r>
          </w:p>
        </w:tc>
        <w:tc>
          <w:tcPr>
            <w:tcW w:w="8535" w:type="dxa"/>
          </w:tcPr>
          <w:p w:rsidR="00083FCC" w:rsidRPr="00E621C1" w:rsidRDefault="00083FCC" w:rsidP="00BD6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взаимодействия, кооперации учителя и ученика в условиях цифровой образовательной среды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7.16.</w:t>
            </w:r>
          </w:p>
        </w:tc>
        <w:tc>
          <w:tcPr>
            <w:tcW w:w="8535" w:type="dxa"/>
          </w:tcPr>
          <w:p w:rsidR="00083FCC" w:rsidRPr="00E621C1" w:rsidRDefault="00083FCC" w:rsidP="00BD6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«горизонтального» обучения» и неформального образования в условиях цифровой образовательной среды</w:t>
            </w:r>
          </w:p>
        </w:tc>
      </w:tr>
      <w:tr w:rsidR="00083FCC" w:rsidRPr="00045FD4" w:rsidTr="00BD6F40">
        <w:trPr>
          <w:trHeight w:val="215"/>
        </w:trPr>
        <w:tc>
          <w:tcPr>
            <w:tcW w:w="816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Здоровье и безопасность участников образовательного процесса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8535" w:type="dxa"/>
          </w:tcPr>
          <w:p w:rsidR="00083FCC" w:rsidRPr="00256434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психологического здоровья детей на основе взаимодействия с семьями воспитанников и другими социальными партнерами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8535" w:type="dxa"/>
          </w:tcPr>
          <w:p w:rsidR="00083FCC" w:rsidRPr="0025643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безопасность образовательной среды как условие успешной социализации детей и подростков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8535" w:type="dxa"/>
          </w:tcPr>
          <w:p w:rsidR="00083FCC" w:rsidRPr="0025643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здорового образа жизни у детей дошкольного возраста (подростков, старших школьников) в условиях реализации ФГОС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8535" w:type="dxa"/>
          </w:tcPr>
          <w:p w:rsidR="00083FCC" w:rsidRPr="0025643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социального и психологического здоровья обучающихся в информационном пространстве современной школы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Психолого-педагогическое сопровождение участников образовательного процесса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8535" w:type="dxa"/>
          </w:tcPr>
          <w:p w:rsidR="00083FCC" w:rsidRPr="0025643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психолого-педагогической компетентности у сотрудников образовательной организации по работе с детьми, имеющими деструктивное поведение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8535" w:type="dxa"/>
          </w:tcPr>
          <w:p w:rsidR="00083FCC" w:rsidRPr="0025643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психолого-педагогического и медико-социального сопровождения детей с признаками одаренности в образовательной организации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9.3.</w:t>
            </w:r>
          </w:p>
        </w:tc>
        <w:tc>
          <w:tcPr>
            <w:tcW w:w="8535" w:type="dxa"/>
          </w:tcPr>
          <w:p w:rsidR="00083FCC" w:rsidRPr="0025643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комплексной модели психолого-педагогического сопровождения одаренных обучающихся через интеграцию урочной и внеурочной деятельности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8535" w:type="dxa"/>
          </w:tcPr>
          <w:p w:rsidR="00083FCC" w:rsidRPr="0025643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позитивной социализации дошкольников в ФГОС ДО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8535" w:type="dxa"/>
          </w:tcPr>
          <w:p w:rsidR="00083FCC" w:rsidRPr="0025643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сопровождение формирования функциональной грамотности школьников 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8535" w:type="dxa"/>
          </w:tcPr>
          <w:p w:rsidR="00083FCC" w:rsidRPr="0025643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сопровождение детей группы риска как фактор </w:t>
            </w:r>
            <w:proofErr w:type="spellStart"/>
            <w:r w:rsidRPr="002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2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реализации ФГОС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35" w:type="dxa"/>
          </w:tcPr>
          <w:p w:rsidR="00083FCC" w:rsidRDefault="00083FCC" w:rsidP="00BD6F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Взаимодействие с родителями (законными представителями), </w:t>
            </w:r>
          </w:p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социальное партнерство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8535" w:type="dxa"/>
          </w:tcPr>
          <w:p w:rsidR="00083FCC" w:rsidRPr="000F2FE9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семейного образования в системе дошкольного и общего образования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8535" w:type="dxa"/>
          </w:tcPr>
          <w:p w:rsidR="00083FCC" w:rsidRPr="000F2FE9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партнерство как технология работы с молодой семьей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8535" w:type="dxa"/>
          </w:tcPr>
          <w:p w:rsidR="00083FCC" w:rsidRPr="000F2FE9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Социально-коммуникативные технологии в профилактической работе с молодыми родителями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8535" w:type="dxa"/>
          </w:tcPr>
          <w:p w:rsidR="00083FCC" w:rsidRPr="000F2FE9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Психосоциальная работа с молодой семьей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8535" w:type="dxa"/>
          </w:tcPr>
          <w:p w:rsidR="00083FCC" w:rsidRPr="000F2FE9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родительской культуры средствами социального партнерства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Дидактика современного образования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both"/>
              <w:rPr>
                <w:sz w:val="24"/>
                <w:szCs w:val="24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Индивидуализация образования как условие повышения качества образовательной деятельности в образовательной организации</w:t>
            </w:r>
            <w:r w:rsidRPr="00045FD4">
              <w:rPr>
                <w:sz w:val="24"/>
                <w:szCs w:val="24"/>
              </w:rPr>
              <w:t xml:space="preserve"> 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шахматного образования обучающихся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интеллектуальных игр и состязаний как средство развития детской одаренности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045F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Детский технопарк (</w:t>
              </w:r>
              <w:proofErr w:type="spellStart"/>
              <w:r w:rsidRPr="00045F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кванториум</w:t>
              </w:r>
              <w:proofErr w:type="spellEnd"/>
              <w:r w:rsidRPr="00045F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 как ресурс развития инженерно-технических, исследовательских и изобретательских компетенций обучающихся</w:t>
              </w:r>
            </w:hyperlink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Формирование и оценка функциональной грамотности школьников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D4">
              <w:rPr>
                <w:rFonts w:ascii="Times New Roman" w:hAnsi="Times New Roman" w:cs="Times New Roman"/>
                <w:sz w:val="24"/>
                <w:szCs w:val="24"/>
              </w:rPr>
              <w:t>Современные дидактические средства как условие достижения результатов ФГОС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инженерного мышления и технических способностей обучающихся</w:t>
            </w:r>
            <w:r w:rsidRPr="00045F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0">
              <w:rPr>
                <w:rFonts w:ascii="Times New Roman" w:hAnsi="Times New Roman" w:cs="Times New Roman"/>
                <w:sz w:val="24"/>
                <w:szCs w:val="24"/>
              </w:rPr>
              <w:t>Развитие инновационного мышления обучающихся в условиях общеобразовательной организации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D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современных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045FD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и методов обучения в развитии читательской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045FD4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5FD4">
              <w:rPr>
                <w:rFonts w:ascii="Times New Roman" w:hAnsi="Times New Roman" w:cs="Times New Roman"/>
                <w:sz w:val="24"/>
                <w:szCs w:val="24"/>
              </w:rPr>
              <w:t>щихся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либо математической грамотности, естественно-научной</w:t>
            </w:r>
            <w:r w:rsidRPr="00045FD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др.</w:t>
            </w:r>
            <w:r w:rsidRPr="00045F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</w:t>
            </w:r>
            <w:r w:rsidRPr="00045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45FD4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 /</w:t>
            </w:r>
            <w:r w:rsidRPr="00045FD4">
              <w:rPr>
                <w:rFonts w:ascii="Times New Roman" w:hAnsi="Times New Roman" w:cs="Times New Roman"/>
                <w:sz w:val="24"/>
                <w:szCs w:val="24"/>
              </w:rPr>
              <w:t xml:space="preserve">«гибких», </w:t>
            </w:r>
            <w:proofErr w:type="spellStart"/>
            <w:r w:rsidRPr="00045FD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45FD4">
              <w:rPr>
                <w:rFonts w:ascii="Times New Roman" w:hAnsi="Times New Roman" w:cs="Times New Roman"/>
                <w:sz w:val="24"/>
                <w:szCs w:val="24"/>
              </w:rPr>
              <w:t>, общекультурных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5FD4">
              <w:rPr>
                <w:rFonts w:ascii="Times New Roman" w:hAnsi="Times New Roman" w:cs="Times New Roman"/>
                <w:sz w:val="24"/>
                <w:szCs w:val="24"/>
              </w:rPr>
              <w:t xml:space="preserve">цифровых компетенций,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правовой грамотности /</w:t>
            </w:r>
            <w:r w:rsidRPr="00045FD4">
              <w:rPr>
                <w:rFonts w:ascii="Times New Roman" w:hAnsi="Times New Roman" w:cs="Times New Roman"/>
                <w:sz w:val="24"/>
                <w:szCs w:val="24"/>
              </w:rPr>
              <w:t>у обучающихся общеобразова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организации</w:t>
            </w:r>
            <w:r w:rsidRPr="00045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045FD4">
              <w:rPr>
                <w:rFonts w:ascii="Times New Roman" w:hAnsi="Times New Roman" w:cs="Times New Roman"/>
                <w:sz w:val="24"/>
                <w:szCs w:val="24"/>
              </w:rPr>
              <w:t>-технологии в развитии детей (возраст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045F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45FD4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 у обучающихся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11.13.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0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обучающихся в условиях индивидуали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зированной образовательной среды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11.14.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D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45FD4">
              <w:rPr>
                <w:rFonts w:ascii="Times New Roman" w:hAnsi="Times New Roman" w:cs="Times New Roman"/>
                <w:sz w:val="24"/>
                <w:szCs w:val="24"/>
              </w:rPr>
              <w:t>-игра как технология интерактивного обучения при развитии исследовательской активности обучающихся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D4">
              <w:rPr>
                <w:rFonts w:ascii="Times New Roman" w:hAnsi="Times New Roman" w:cs="Times New Roman"/>
                <w:sz w:val="24"/>
                <w:szCs w:val="24"/>
              </w:rPr>
              <w:t>Методика развития «гибких» навыков у обучающихся общеобразовательной школы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11.16.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D4">
              <w:rPr>
                <w:rFonts w:ascii="Times New Roman" w:hAnsi="Times New Roman" w:cs="Times New Roman"/>
                <w:sz w:val="24"/>
                <w:szCs w:val="24"/>
              </w:rPr>
              <w:t>Развитие проектной и учебно-исследовательской деятельности обучающихся в условиях современной информационной среды</w:t>
            </w:r>
          </w:p>
        </w:tc>
      </w:tr>
      <w:tr w:rsidR="00083FCC" w:rsidRPr="00045FD4" w:rsidTr="00BD6F40">
        <w:tc>
          <w:tcPr>
            <w:tcW w:w="816" w:type="dxa"/>
          </w:tcPr>
          <w:p w:rsidR="00083FCC" w:rsidRPr="00045FD4" w:rsidRDefault="00083FCC" w:rsidP="00BD6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11.17.</w:t>
            </w:r>
          </w:p>
        </w:tc>
        <w:tc>
          <w:tcPr>
            <w:tcW w:w="8535" w:type="dxa"/>
          </w:tcPr>
          <w:p w:rsidR="00083FCC" w:rsidRPr="00045FD4" w:rsidRDefault="00083FCC" w:rsidP="00BD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D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045FD4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045FD4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к обучению и развитию одаренных детей</w:t>
            </w:r>
          </w:p>
        </w:tc>
      </w:tr>
    </w:tbl>
    <w:p w:rsidR="00083FCC" w:rsidRPr="00045FD4" w:rsidRDefault="00083FCC" w:rsidP="00083FCC">
      <w:pPr>
        <w:spacing w:after="0" w:line="240" w:lineRule="auto"/>
        <w:jc w:val="both"/>
        <w:rPr>
          <w:sz w:val="24"/>
          <w:szCs w:val="24"/>
        </w:rPr>
      </w:pPr>
    </w:p>
    <w:sectPr w:rsidR="00083FCC" w:rsidRPr="00045FD4" w:rsidSect="00C3003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CC"/>
    <w:rsid w:val="00083FCC"/>
    <w:rsid w:val="00526D62"/>
    <w:rsid w:val="008A163F"/>
    <w:rsid w:val="00BD2E34"/>
    <w:rsid w:val="00D4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E705"/>
  <w15:chartTrackingRefBased/>
  <w15:docId w15:val="{F18048FB-D4C3-4726-A4B2-0A901318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vrjVEscPmon-FaXYWww83DCqhxdN1zM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Бартева Светлана Александровна</dc:creator>
  <cp:keywords/>
  <dc:description/>
  <cp:lastModifiedBy>Бартева Светлана Александровна</cp:lastModifiedBy>
  <cp:revision>3</cp:revision>
  <dcterms:created xsi:type="dcterms:W3CDTF">2020-11-10T12:52:00Z</dcterms:created>
  <dcterms:modified xsi:type="dcterms:W3CDTF">2020-11-10T13:26:00Z</dcterms:modified>
</cp:coreProperties>
</file>