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8" w:type="dxa"/>
        <w:tblCellMar>
          <w:left w:w="0" w:type="dxa"/>
          <w:right w:w="0" w:type="dxa"/>
        </w:tblCellMar>
        <w:tblLook w:val="04A0" w:firstRow="1" w:lastRow="0" w:firstColumn="1" w:lastColumn="0" w:noHBand="0" w:noVBand="1"/>
      </w:tblPr>
      <w:tblGrid>
        <w:gridCol w:w="9380"/>
      </w:tblGrid>
      <w:tr w:rsidR="000F6507" w:rsidRPr="00FC39B2" w:rsidTr="00351290">
        <w:trPr>
          <w:trHeight w:val="80"/>
        </w:trPr>
        <w:tc>
          <w:tcPr>
            <w:tcW w:w="9380" w:type="dxa"/>
            <w:shd w:val="clear" w:color="auto" w:fill="auto"/>
          </w:tcPr>
          <w:tbl>
            <w:tblPr>
              <w:tblW w:w="9356" w:type="dxa"/>
              <w:tblInd w:w="8" w:type="dxa"/>
              <w:tblCellMar>
                <w:left w:w="0" w:type="dxa"/>
                <w:right w:w="0" w:type="dxa"/>
              </w:tblCellMar>
              <w:tblLook w:val="04A0" w:firstRow="1" w:lastRow="0" w:firstColumn="1" w:lastColumn="0" w:noHBand="0" w:noVBand="1"/>
            </w:tblPr>
            <w:tblGrid>
              <w:gridCol w:w="9356"/>
            </w:tblGrid>
            <w:tr w:rsidR="004419C2" w:rsidRPr="00FC39B2" w:rsidTr="00F64951">
              <w:tc>
                <w:tcPr>
                  <w:tcW w:w="9356" w:type="dxa"/>
                  <w:tcBorders>
                    <w:top w:val="single" w:sz="6" w:space="0" w:color="000000"/>
                    <w:left w:val="single" w:sz="6" w:space="0" w:color="000000"/>
                    <w:bottom w:val="single" w:sz="6" w:space="0" w:color="000000"/>
                    <w:right w:val="single" w:sz="6" w:space="0" w:color="000000"/>
                  </w:tcBorders>
                  <w:shd w:val="clear" w:color="auto" w:fill="auto"/>
                  <w:hideMark/>
                </w:tcPr>
                <w:p w:rsidR="004419C2" w:rsidRPr="001E059C" w:rsidRDefault="004419C2" w:rsidP="004419C2">
                  <w:pPr>
                    <w:spacing w:after="0" w:line="240" w:lineRule="auto"/>
                    <w:jc w:val="center"/>
                    <w:textAlignment w:val="baseline"/>
                    <w:rPr>
                      <w:rFonts w:ascii="Times New Roman" w:eastAsia="Times New Roman" w:hAnsi="Times New Roman" w:cs="Times New Roman"/>
                      <w:sz w:val="28"/>
                      <w:szCs w:val="28"/>
                      <w:lang w:eastAsia="ru-RU"/>
                    </w:rPr>
                  </w:pPr>
                  <w:r w:rsidRPr="001E059C">
                    <w:rPr>
                      <w:rFonts w:ascii="Times New Roman" w:eastAsia="Times New Roman" w:hAnsi="Times New Roman" w:cs="Times New Roman"/>
                      <w:sz w:val="28"/>
                      <w:szCs w:val="28"/>
                      <w:lang w:eastAsia="ru-RU"/>
                    </w:rPr>
                    <w:t>Муниципальное автономное общеобразовательное учреждение</w:t>
                  </w:r>
                </w:p>
                <w:p w:rsidR="004419C2" w:rsidRPr="001E059C" w:rsidRDefault="004419C2" w:rsidP="00714F7F">
                  <w:pPr>
                    <w:spacing w:after="0" w:line="240" w:lineRule="auto"/>
                    <w:jc w:val="center"/>
                    <w:textAlignment w:val="baseline"/>
                    <w:rPr>
                      <w:rFonts w:ascii="Times New Roman" w:eastAsia="Times New Roman" w:hAnsi="Times New Roman" w:cs="Times New Roman"/>
                      <w:sz w:val="24"/>
                      <w:szCs w:val="24"/>
                      <w:lang w:eastAsia="ru-RU"/>
                    </w:rPr>
                  </w:pPr>
                  <w:r w:rsidRPr="001E059C">
                    <w:rPr>
                      <w:rFonts w:ascii="Times New Roman" w:eastAsia="Times New Roman" w:hAnsi="Times New Roman" w:cs="Times New Roman"/>
                      <w:sz w:val="28"/>
                      <w:szCs w:val="28"/>
                      <w:lang w:eastAsia="ru-RU"/>
                    </w:rPr>
                    <w:t xml:space="preserve"> «Лицей № 8» г. Перми </w:t>
                  </w:r>
                </w:p>
              </w:tc>
            </w:tr>
            <w:tr w:rsidR="004419C2" w:rsidRPr="00FC39B2" w:rsidTr="00714F7F">
              <w:tc>
                <w:tcPr>
                  <w:tcW w:w="9356" w:type="dxa"/>
                  <w:tcBorders>
                    <w:top w:val="nil"/>
                    <w:left w:val="single" w:sz="6" w:space="0" w:color="000000"/>
                    <w:bottom w:val="single" w:sz="4" w:space="0" w:color="auto"/>
                    <w:right w:val="single" w:sz="6" w:space="0" w:color="000000"/>
                  </w:tcBorders>
                  <w:shd w:val="clear" w:color="auto" w:fill="auto"/>
                  <w:hideMark/>
                </w:tcPr>
                <w:p w:rsidR="004419C2" w:rsidRPr="00714F7F" w:rsidRDefault="004419C2" w:rsidP="004419C2">
                  <w:pPr>
                    <w:spacing w:after="0" w:line="240" w:lineRule="auto"/>
                    <w:jc w:val="center"/>
                    <w:textAlignment w:val="baseline"/>
                    <w:rPr>
                      <w:rFonts w:ascii="Times New Roman" w:eastAsia="Times New Roman" w:hAnsi="Times New Roman" w:cs="Times New Roman"/>
                      <w:i/>
                      <w:sz w:val="28"/>
                      <w:szCs w:val="28"/>
                      <w:lang w:eastAsia="ru-RU"/>
                    </w:rPr>
                  </w:pPr>
                  <w:r w:rsidRPr="00714F7F">
                    <w:rPr>
                      <w:rFonts w:ascii="Times New Roman" w:eastAsia="Times New Roman" w:hAnsi="Times New Roman" w:cs="Times New Roman"/>
                      <w:i/>
                      <w:iCs/>
                      <w:sz w:val="28"/>
                      <w:szCs w:val="28"/>
                      <w:lang w:eastAsia="ru-RU"/>
                    </w:rPr>
                    <w:t>Петрова Ирина Борисовна – директор лицея</w:t>
                  </w:r>
                </w:p>
                <w:p w:rsidR="004419C2" w:rsidRPr="00714F7F" w:rsidRDefault="004419C2" w:rsidP="004419C2">
                  <w:pPr>
                    <w:spacing w:after="0" w:line="240" w:lineRule="auto"/>
                    <w:jc w:val="center"/>
                    <w:textAlignment w:val="baseline"/>
                    <w:rPr>
                      <w:rFonts w:ascii="Times New Roman" w:eastAsia="Times New Roman" w:hAnsi="Times New Roman" w:cs="Times New Roman"/>
                      <w:i/>
                      <w:iCs/>
                      <w:sz w:val="28"/>
                      <w:szCs w:val="28"/>
                      <w:lang w:eastAsia="ru-RU"/>
                    </w:rPr>
                  </w:pPr>
                  <w:r w:rsidRPr="00714F7F">
                    <w:rPr>
                      <w:rFonts w:ascii="Times New Roman" w:eastAsia="Times New Roman" w:hAnsi="Times New Roman" w:cs="Times New Roman"/>
                      <w:i/>
                      <w:iCs/>
                      <w:sz w:val="28"/>
                      <w:szCs w:val="28"/>
                      <w:lang w:eastAsia="ru-RU"/>
                    </w:rPr>
                    <w:t>Настыч Елена Николаевна- заместитель директора лицея по ВР</w:t>
                  </w:r>
                </w:p>
                <w:p w:rsidR="004419C2" w:rsidRPr="00714F7F" w:rsidRDefault="004419C2" w:rsidP="004419C2">
                  <w:pPr>
                    <w:spacing w:after="0" w:line="240" w:lineRule="auto"/>
                    <w:jc w:val="center"/>
                    <w:textAlignment w:val="baseline"/>
                    <w:rPr>
                      <w:rFonts w:ascii="Times New Roman" w:eastAsia="Times New Roman" w:hAnsi="Times New Roman" w:cs="Times New Roman"/>
                      <w:i/>
                      <w:iCs/>
                      <w:sz w:val="28"/>
                      <w:szCs w:val="28"/>
                      <w:lang w:eastAsia="ru-RU"/>
                    </w:rPr>
                  </w:pPr>
                  <w:r w:rsidRPr="00714F7F">
                    <w:rPr>
                      <w:rFonts w:ascii="Times New Roman" w:eastAsia="Times New Roman" w:hAnsi="Times New Roman" w:cs="Times New Roman"/>
                      <w:i/>
                      <w:iCs/>
                      <w:sz w:val="28"/>
                      <w:szCs w:val="28"/>
                      <w:lang w:eastAsia="ru-RU"/>
                    </w:rPr>
                    <w:t>Лебедева Галина Юрьевна- заместитель директора лицея по ВР</w:t>
                  </w:r>
                </w:p>
                <w:p w:rsidR="004419C2" w:rsidRPr="00FC39B2" w:rsidRDefault="004419C2" w:rsidP="00714F7F">
                  <w:pPr>
                    <w:spacing w:after="0" w:line="240" w:lineRule="auto"/>
                    <w:jc w:val="center"/>
                    <w:textAlignment w:val="baseline"/>
                    <w:rPr>
                      <w:rFonts w:ascii="Times New Roman" w:eastAsia="Times New Roman" w:hAnsi="Times New Roman" w:cs="Times New Roman"/>
                      <w:sz w:val="24"/>
                      <w:szCs w:val="24"/>
                      <w:lang w:eastAsia="ru-RU"/>
                    </w:rPr>
                  </w:pPr>
                  <w:r w:rsidRPr="00714F7F">
                    <w:rPr>
                      <w:rFonts w:ascii="Times New Roman" w:eastAsia="Times New Roman" w:hAnsi="Times New Roman" w:cs="Times New Roman"/>
                      <w:i/>
                      <w:iCs/>
                      <w:sz w:val="28"/>
                      <w:szCs w:val="28"/>
                      <w:lang w:eastAsia="ru-RU"/>
                    </w:rPr>
                    <w:t>Голдырева Елена Валерьевна – заместитель директора лицея по УВР</w:t>
                  </w:r>
                </w:p>
              </w:tc>
            </w:tr>
            <w:tr w:rsidR="004419C2" w:rsidRPr="00FC39B2" w:rsidTr="00714F7F">
              <w:trPr>
                <w:trHeight w:val="80"/>
              </w:trPr>
              <w:tc>
                <w:tcPr>
                  <w:tcW w:w="9356" w:type="dxa"/>
                  <w:tcBorders>
                    <w:top w:val="single" w:sz="4" w:space="0" w:color="auto"/>
                    <w:left w:val="single" w:sz="4" w:space="0" w:color="auto"/>
                    <w:bottom w:val="single" w:sz="4" w:space="0" w:color="auto"/>
                    <w:right w:val="single" w:sz="4" w:space="0" w:color="auto"/>
                  </w:tcBorders>
                  <w:shd w:val="clear" w:color="auto" w:fill="auto"/>
                </w:tcPr>
                <w:p w:rsidR="00714F7F" w:rsidRDefault="00714F7F" w:rsidP="00714F7F">
                  <w:pPr>
                    <w:spacing w:after="0" w:line="240" w:lineRule="auto"/>
                    <w:jc w:val="center"/>
                    <w:textAlignment w:val="baseline"/>
                    <w:rPr>
                      <w:rFonts w:ascii="Times New Roman" w:eastAsia="Times New Roman" w:hAnsi="Times New Roman" w:cs="Times New Roman"/>
                      <w:b/>
                      <w:iCs/>
                      <w:color w:val="000000"/>
                      <w:w w:val="0"/>
                      <w:kern w:val="2"/>
                      <w:sz w:val="28"/>
                      <w:szCs w:val="28"/>
                      <w:lang w:eastAsia="ko-KR"/>
                    </w:rPr>
                  </w:pPr>
                </w:p>
                <w:p w:rsidR="004419C2" w:rsidRDefault="00714F7F" w:rsidP="00714F7F">
                  <w:pPr>
                    <w:spacing w:after="0" w:line="240" w:lineRule="auto"/>
                    <w:jc w:val="center"/>
                    <w:textAlignment w:val="baseline"/>
                    <w:rPr>
                      <w:rFonts w:ascii="Times New Roman" w:eastAsia="Times New Roman" w:hAnsi="Times New Roman" w:cs="Times New Roman"/>
                      <w:b/>
                      <w:iCs/>
                      <w:color w:val="000000"/>
                      <w:w w:val="0"/>
                      <w:kern w:val="2"/>
                      <w:sz w:val="28"/>
                      <w:szCs w:val="28"/>
                      <w:lang w:eastAsia="ko-KR"/>
                    </w:rPr>
                  </w:pPr>
                  <w:r w:rsidRPr="005C5731">
                    <w:rPr>
                      <w:rFonts w:ascii="Times New Roman" w:eastAsia="Times New Roman" w:hAnsi="Times New Roman" w:cs="Times New Roman"/>
                      <w:b/>
                      <w:iCs/>
                      <w:color w:val="000000"/>
                      <w:w w:val="0"/>
                      <w:kern w:val="2"/>
                      <w:sz w:val="28"/>
                      <w:szCs w:val="28"/>
                      <w:lang w:eastAsia="ko-KR"/>
                    </w:rPr>
                    <w:t>«Профориентация»</w:t>
                  </w:r>
                </w:p>
                <w:p w:rsidR="00714F7F" w:rsidRPr="00FC39B2" w:rsidRDefault="00714F7F" w:rsidP="00714F7F">
                  <w:pPr>
                    <w:spacing w:after="0" w:line="240" w:lineRule="auto"/>
                    <w:jc w:val="center"/>
                    <w:textAlignment w:val="baseline"/>
                    <w:rPr>
                      <w:rFonts w:ascii="Times New Roman" w:eastAsia="Times New Roman" w:hAnsi="Times New Roman" w:cs="Times New Roman"/>
                      <w:sz w:val="24"/>
                      <w:szCs w:val="24"/>
                      <w:lang w:eastAsia="ru-RU"/>
                    </w:rPr>
                  </w:pPr>
                </w:p>
              </w:tc>
            </w:tr>
            <w:tr w:rsidR="00714F7F" w:rsidRPr="00FC39B2" w:rsidTr="00714F7F">
              <w:trPr>
                <w:trHeight w:val="80"/>
              </w:trPr>
              <w:tc>
                <w:tcPr>
                  <w:tcW w:w="9356" w:type="dxa"/>
                  <w:tcBorders>
                    <w:top w:val="single" w:sz="4" w:space="0" w:color="auto"/>
                    <w:left w:val="single" w:sz="4" w:space="0" w:color="auto"/>
                    <w:bottom w:val="single" w:sz="4" w:space="0" w:color="auto"/>
                    <w:right w:val="single" w:sz="4" w:space="0" w:color="auto"/>
                  </w:tcBorders>
                  <w:shd w:val="clear" w:color="auto" w:fill="auto"/>
                </w:tcPr>
                <w:p w:rsidR="00714F7F" w:rsidRPr="00290CA1" w:rsidRDefault="00714F7F" w:rsidP="00AD7C1B">
                  <w:pPr>
                    <w:tabs>
                      <w:tab w:val="left" w:pos="851"/>
                    </w:tabs>
                    <w:spacing w:after="0"/>
                    <w:ind w:left="118" w:right="170" w:firstLine="555"/>
                    <w:jc w:val="both"/>
                    <w:rPr>
                      <w:rFonts w:ascii="Times New Roman" w:eastAsia="Times New Roman" w:hAnsi="Times New Roman" w:cs="Times New Roman"/>
                      <w:kern w:val="2"/>
                      <w:sz w:val="28"/>
                      <w:szCs w:val="28"/>
                      <w:lang w:eastAsia="ko-KR"/>
                    </w:rPr>
                  </w:pPr>
                  <w:r w:rsidRPr="00290CA1">
                    <w:rPr>
                      <w:rFonts w:ascii="Times New Roman" w:eastAsia="Times New Roman" w:hAnsi="Times New Roman" w:cs="Times New Roman"/>
                      <w:kern w:val="2"/>
                      <w:sz w:val="28"/>
                      <w:szCs w:val="28"/>
                      <w:lang w:eastAsia="ko-KR"/>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сориентироваться в мире современных профессий, учитывая потребности территории в кадрах и востребованность профессий в современном мире.  Создавая </w:t>
                  </w:r>
                  <w:proofErr w:type="spellStart"/>
                  <w:r w:rsidRPr="00290CA1">
                    <w:rPr>
                      <w:rFonts w:ascii="Times New Roman" w:eastAsia="Times New Roman" w:hAnsi="Times New Roman" w:cs="Times New Roman"/>
                      <w:kern w:val="2"/>
                      <w:sz w:val="28"/>
                      <w:szCs w:val="28"/>
                      <w:lang w:eastAsia="ko-KR"/>
                    </w:rPr>
                    <w:t>профориентационно</w:t>
                  </w:r>
                  <w:proofErr w:type="spellEnd"/>
                  <w:r w:rsidRPr="00290CA1">
                    <w:rPr>
                      <w:rFonts w:ascii="Times New Roman" w:eastAsia="Times New Roman" w:hAnsi="Times New Roman" w:cs="Times New Roman"/>
                      <w:kern w:val="2"/>
                      <w:sz w:val="28"/>
                      <w:szCs w:val="28"/>
                      <w:lang w:eastAsia="ko-KR"/>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290CA1">
                    <w:rPr>
                      <w:rFonts w:ascii="Times New Roman" w:eastAsia="Times New Roman" w:hAnsi="Times New Roman" w:cs="Times New Roman"/>
                      <w:kern w:val="2"/>
                      <w:sz w:val="28"/>
                      <w:szCs w:val="28"/>
                      <w:lang w:eastAsia="ko-KR"/>
                    </w:rPr>
                    <w:t>внепрофессиональную</w:t>
                  </w:r>
                  <w:proofErr w:type="spellEnd"/>
                  <w:r w:rsidRPr="00290CA1">
                    <w:rPr>
                      <w:rFonts w:ascii="Times New Roman" w:eastAsia="Times New Roman" w:hAnsi="Times New Roman" w:cs="Times New Roman"/>
                      <w:kern w:val="2"/>
                      <w:sz w:val="28"/>
                      <w:szCs w:val="28"/>
                      <w:lang w:eastAsia="ko-KR"/>
                    </w:rPr>
                    <w:t xml:space="preserve"> составляющие такой деятельности. </w:t>
                  </w:r>
                </w:p>
                <w:p w:rsidR="00714F7F" w:rsidRPr="00290CA1" w:rsidRDefault="00714F7F" w:rsidP="00AD7C1B">
                  <w:pPr>
                    <w:tabs>
                      <w:tab w:val="left" w:pos="851"/>
                    </w:tabs>
                    <w:spacing w:after="0"/>
                    <w:ind w:left="118" w:right="170" w:firstLine="555"/>
                    <w:jc w:val="both"/>
                    <w:rPr>
                      <w:rFonts w:ascii="Times New Roman" w:eastAsia="Times New Roman" w:hAnsi="Times New Roman" w:cs="Times New Roman"/>
                      <w:b/>
                      <w:iCs/>
                      <w:color w:val="000000"/>
                      <w:w w:val="0"/>
                      <w:kern w:val="2"/>
                      <w:sz w:val="28"/>
                      <w:szCs w:val="28"/>
                      <w:lang w:eastAsia="ko-KR"/>
                    </w:rPr>
                  </w:pPr>
                  <w:r w:rsidRPr="00290CA1">
                    <w:rPr>
                      <w:rFonts w:ascii="Times New Roman" w:eastAsia="№Е" w:hAnsi="Times New Roman" w:cs="Times New Roman"/>
                      <w:kern w:val="2"/>
                      <w:sz w:val="28"/>
                      <w:szCs w:val="28"/>
                      <w:lang w:eastAsia="ko-KR"/>
                    </w:rPr>
                    <w:t>Эта работа осуществляется через</w:t>
                  </w:r>
                  <w:r w:rsidRPr="00290CA1">
                    <w:rPr>
                      <w:rFonts w:ascii="Times New Roman" w:eastAsia="Times New Roman" w:hAnsi="Times New Roman" w:cs="Times New Roman"/>
                      <w:kern w:val="2"/>
                      <w:sz w:val="28"/>
                      <w:szCs w:val="28"/>
                      <w:lang w:eastAsia="ko-KR"/>
                    </w:rPr>
                    <w:t>:</w:t>
                  </w:r>
                </w:p>
                <w:p w:rsidR="00714F7F" w:rsidRPr="001B7145" w:rsidRDefault="00714F7F" w:rsidP="001B7145">
                  <w:pPr>
                    <w:pStyle w:val="a3"/>
                    <w:widowControl w:val="0"/>
                    <w:numPr>
                      <w:ilvl w:val="0"/>
                      <w:numId w:val="1"/>
                    </w:numPr>
                    <w:shd w:val="clear" w:color="auto" w:fill="FFFFFF"/>
                    <w:autoSpaceDE w:val="0"/>
                    <w:autoSpaceDN w:val="0"/>
                    <w:spacing w:after="0"/>
                    <w:ind w:left="118" w:right="170" w:firstLine="360"/>
                    <w:jc w:val="both"/>
                    <w:rPr>
                      <w:rFonts w:ascii="Times New Roman" w:eastAsia="Times New Roman" w:hAnsi="Times New Roman" w:cs="Times New Roman"/>
                      <w:color w:val="000000"/>
                      <w:sz w:val="28"/>
                      <w:szCs w:val="28"/>
                      <w:lang w:eastAsia="ru-RU"/>
                    </w:rPr>
                  </w:pPr>
                  <w:proofErr w:type="spellStart"/>
                  <w:r w:rsidRPr="001B7145">
                    <w:rPr>
                      <w:rFonts w:ascii="Times New Roman" w:eastAsia="Times New Roman" w:hAnsi="Times New Roman" w:cs="Times New Roman"/>
                      <w:color w:val="000000"/>
                      <w:sz w:val="28"/>
                      <w:szCs w:val="28"/>
                      <w:lang w:eastAsia="ru-RU"/>
                    </w:rPr>
                    <w:t>профориентационные</w:t>
                  </w:r>
                  <w:proofErr w:type="spellEnd"/>
                  <w:r w:rsidRPr="001B7145">
                    <w:rPr>
                      <w:rFonts w:ascii="Times New Roman" w:eastAsia="Times New Roman" w:hAnsi="Times New Roman" w:cs="Times New Roman"/>
                      <w:color w:val="000000"/>
                      <w:sz w:val="28"/>
                      <w:szCs w:val="28"/>
                      <w:lang w:eastAsia="ru-RU"/>
                    </w:rPr>
                    <w:t xml:space="preserve"> курсы на уровне классов: «Конструктор профессий», «Профессии, востребованные в нашем районе, городе и крае», «Выбирая профессию - выбираю жизненный путь», «Я и моё профессиональное будущее» и др</w:t>
                  </w:r>
                  <w:r w:rsidR="004F4612">
                    <w:rPr>
                      <w:rFonts w:ascii="Times New Roman" w:eastAsia="Times New Roman" w:hAnsi="Times New Roman" w:cs="Times New Roman"/>
                      <w:color w:val="000000"/>
                      <w:sz w:val="28"/>
                      <w:szCs w:val="28"/>
                      <w:lang w:eastAsia="ru-RU"/>
                    </w:rPr>
                    <w:t>.</w:t>
                  </w:r>
                  <w:r w:rsidRPr="001B7145">
                    <w:rPr>
                      <w:rFonts w:ascii="Times New Roman" w:eastAsia="Times New Roman" w:hAnsi="Times New Roman" w:cs="Times New Roman"/>
                      <w:color w:val="000000"/>
                      <w:sz w:val="28"/>
                      <w:szCs w:val="28"/>
                      <w:lang w:eastAsia="ru-RU"/>
                    </w:rPr>
                    <w:t>;</w:t>
                  </w:r>
                </w:p>
                <w:p w:rsidR="00714F7F" w:rsidRPr="001B7145" w:rsidRDefault="00714F7F" w:rsidP="001B7145">
                  <w:pPr>
                    <w:pStyle w:val="a3"/>
                    <w:numPr>
                      <w:ilvl w:val="0"/>
                      <w:numId w:val="1"/>
                    </w:numPr>
                    <w:shd w:val="clear" w:color="auto" w:fill="FFFFFF"/>
                    <w:spacing w:after="0"/>
                    <w:ind w:left="118" w:right="170" w:firstLine="360"/>
                    <w:jc w:val="both"/>
                    <w:rPr>
                      <w:rFonts w:ascii="Times New Roman" w:eastAsia="Times New Roman" w:hAnsi="Times New Roman" w:cs="Times New Roman"/>
                      <w:color w:val="000000"/>
                      <w:sz w:val="28"/>
                      <w:szCs w:val="28"/>
                      <w:lang w:eastAsia="ru-RU"/>
                    </w:rPr>
                  </w:pPr>
                  <w:r w:rsidRPr="001B7145">
                    <w:rPr>
                      <w:rFonts w:ascii="Times New Roman" w:eastAsia="Times New Roman" w:hAnsi="Times New Roman" w:cs="Times New Roman"/>
                      <w:color w:val="000000"/>
                      <w:sz w:val="28"/>
                      <w:szCs w:val="28"/>
                      <w:lang w:eastAsia="ru-RU"/>
                    </w:rPr>
                    <w:t xml:space="preserve">встречи с профессионалами «Лицей дал мне путевку в жизнь» - встречи </w:t>
                  </w:r>
                  <w:proofErr w:type="gramStart"/>
                  <w:r w:rsidRPr="001B7145">
                    <w:rPr>
                      <w:rFonts w:ascii="Times New Roman" w:eastAsia="Times New Roman" w:hAnsi="Times New Roman" w:cs="Times New Roman"/>
                      <w:color w:val="000000"/>
                      <w:sz w:val="28"/>
                      <w:szCs w:val="28"/>
                      <w:lang w:eastAsia="ru-RU"/>
                    </w:rPr>
                    <w:t>с  выпускниками</w:t>
                  </w:r>
                  <w:proofErr w:type="gramEnd"/>
                  <w:r w:rsidRPr="001B7145">
                    <w:rPr>
                      <w:rFonts w:ascii="Times New Roman" w:eastAsia="Times New Roman" w:hAnsi="Times New Roman" w:cs="Times New Roman"/>
                      <w:color w:val="000000"/>
                      <w:sz w:val="28"/>
                      <w:szCs w:val="28"/>
                      <w:lang w:eastAsia="ru-RU"/>
                    </w:rPr>
                    <w:t xml:space="preserve"> лицея</w:t>
                  </w:r>
                  <w:r w:rsidR="004F4612">
                    <w:rPr>
                      <w:rFonts w:ascii="Times New Roman" w:eastAsia="Times New Roman" w:hAnsi="Times New Roman" w:cs="Times New Roman"/>
                      <w:color w:val="000000"/>
                      <w:sz w:val="28"/>
                      <w:szCs w:val="28"/>
                      <w:lang w:eastAsia="ru-RU"/>
                    </w:rPr>
                    <w:t xml:space="preserve"> </w:t>
                  </w:r>
                  <w:r w:rsidRPr="001B7145">
                    <w:rPr>
                      <w:rFonts w:ascii="Times New Roman" w:eastAsia="Times New Roman" w:hAnsi="Times New Roman" w:cs="Times New Roman"/>
                      <w:color w:val="000000"/>
                      <w:sz w:val="28"/>
                      <w:szCs w:val="28"/>
                      <w:lang w:eastAsia="ru-RU"/>
                    </w:rPr>
                    <w:t xml:space="preserve">- успешными профессионалами; </w:t>
                  </w:r>
                </w:p>
                <w:p w:rsidR="00714F7F" w:rsidRPr="001B7145" w:rsidRDefault="001B7145" w:rsidP="001B7145">
                  <w:pPr>
                    <w:pStyle w:val="a3"/>
                    <w:numPr>
                      <w:ilvl w:val="0"/>
                      <w:numId w:val="1"/>
                    </w:numPr>
                    <w:shd w:val="clear" w:color="auto" w:fill="FFFFFF"/>
                    <w:spacing w:after="0"/>
                    <w:ind w:left="118" w:right="170" w:firstLine="360"/>
                    <w:jc w:val="both"/>
                    <w:rPr>
                      <w:rFonts w:ascii="Times New Roman" w:eastAsia="Times New Roman" w:hAnsi="Times New Roman" w:cs="Times New Roman"/>
                      <w:color w:val="000000"/>
                      <w:sz w:val="28"/>
                      <w:szCs w:val="28"/>
                      <w:lang w:eastAsia="ru-RU"/>
                    </w:rPr>
                  </w:pPr>
                  <w:r w:rsidRPr="001B7145">
                    <w:rPr>
                      <w:rFonts w:ascii="Times New Roman" w:eastAsia="Times New Roman" w:hAnsi="Times New Roman" w:cs="Times New Roman"/>
                      <w:color w:val="000000"/>
                      <w:sz w:val="28"/>
                      <w:szCs w:val="28"/>
                      <w:lang w:eastAsia="ru-RU"/>
                    </w:rPr>
                    <w:t>«директорские уроки» -</w:t>
                  </w:r>
                  <w:r w:rsidR="00714F7F" w:rsidRPr="001B7145">
                    <w:rPr>
                      <w:rFonts w:ascii="Times New Roman" w:eastAsia="Times New Roman" w:hAnsi="Times New Roman" w:cs="Times New Roman"/>
                      <w:color w:val="000000"/>
                      <w:sz w:val="28"/>
                      <w:szCs w:val="28"/>
                      <w:lang w:eastAsia="ru-RU"/>
                    </w:rPr>
                    <w:t> ежегодная встреча директора с лицеистами старшей школы в начале учебного года. Проводится как разговор партнеров, ориентированных на индивидуальный результат ученика и отвечающих за результат общего дела (качество результата), даются «подсказки», как правильно организовать учебную деятельность, чтобы она была результативной, интересной, способствовала достижению поставленной учеником для себя цели;</w:t>
                  </w:r>
                </w:p>
                <w:p w:rsidR="00714F7F" w:rsidRPr="001B7145" w:rsidRDefault="00714F7F" w:rsidP="001B7145">
                  <w:pPr>
                    <w:pStyle w:val="a3"/>
                    <w:numPr>
                      <w:ilvl w:val="0"/>
                      <w:numId w:val="1"/>
                    </w:numPr>
                    <w:shd w:val="clear" w:color="auto" w:fill="FFFFFF"/>
                    <w:spacing w:after="0"/>
                    <w:ind w:left="118" w:right="170" w:firstLine="360"/>
                    <w:jc w:val="both"/>
                    <w:rPr>
                      <w:rFonts w:ascii="Times New Roman" w:eastAsia="Times New Roman" w:hAnsi="Times New Roman" w:cs="Times New Roman"/>
                      <w:color w:val="000000"/>
                      <w:sz w:val="28"/>
                      <w:szCs w:val="28"/>
                      <w:lang w:eastAsia="ru-RU"/>
                    </w:rPr>
                  </w:pPr>
                  <w:r w:rsidRPr="001B7145">
                    <w:rPr>
                      <w:rFonts w:ascii="Times New Roman" w:eastAsia="Times New Roman" w:hAnsi="Times New Roman" w:cs="Times New Roman"/>
                      <w:color w:val="000000"/>
                      <w:sz w:val="28"/>
                      <w:szCs w:val="28"/>
                      <w:lang w:eastAsia="ru-RU"/>
                    </w:rPr>
                    <w:t xml:space="preserve">экскурсии на предприятия города, фирмы, организации (в том </w:t>
                  </w:r>
                  <w:proofErr w:type="gramStart"/>
                  <w:r w:rsidRPr="001B7145">
                    <w:rPr>
                      <w:rFonts w:ascii="Times New Roman" w:eastAsia="Times New Roman" w:hAnsi="Times New Roman" w:cs="Times New Roman"/>
                      <w:color w:val="000000"/>
                      <w:sz w:val="28"/>
                      <w:szCs w:val="28"/>
                      <w:lang w:eastAsia="ru-RU"/>
                    </w:rPr>
                    <w:t>числе  -</w:t>
                  </w:r>
                  <w:proofErr w:type="gramEnd"/>
                  <w:r w:rsidRPr="001B7145">
                    <w:rPr>
                      <w:rFonts w:ascii="Times New Roman" w:eastAsia="Times New Roman" w:hAnsi="Times New Roman" w:cs="Times New Roman"/>
                      <w:color w:val="000000"/>
                      <w:sz w:val="28"/>
                      <w:szCs w:val="28"/>
                      <w:lang w:eastAsia="ru-RU"/>
                    </w:rPr>
                    <w:t xml:space="preserve"> места работы родителей учащихся), встречи с профессионалами, представителями, руководителями, дающие лицеистам представление о </w:t>
                  </w:r>
                  <w:r w:rsidRPr="001B7145">
                    <w:rPr>
                      <w:rFonts w:ascii="Times New Roman" w:eastAsia="Times New Roman" w:hAnsi="Times New Roman" w:cs="Times New Roman"/>
                      <w:color w:val="000000"/>
                      <w:sz w:val="28"/>
                      <w:szCs w:val="28"/>
                      <w:lang w:eastAsia="ru-RU"/>
                    </w:rPr>
                    <w:lastRenderedPageBreak/>
                    <w:t xml:space="preserve">профессиях и условиях работы на данном предприятии, возможностях и условиях получения профессии и поступления на работу на данное предприятие, в том числе в  </w:t>
                  </w:r>
                  <w:r w:rsidRPr="001B7145">
                    <w:rPr>
                      <w:rFonts w:ascii="Times New Roman" w:eastAsia="Times New Roman" w:hAnsi="Times New Roman" w:cs="Times New Roman"/>
                      <w:color w:val="000000"/>
                      <w:sz w:val="28"/>
                      <w:szCs w:val="28"/>
                      <w:lang w:val="en-US" w:eastAsia="ru-RU"/>
                    </w:rPr>
                    <w:t>on</w:t>
                  </w:r>
                  <w:r w:rsidRPr="001B7145">
                    <w:rPr>
                      <w:rFonts w:ascii="Times New Roman" w:eastAsia="Times New Roman" w:hAnsi="Times New Roman" w:cs="Times New Roman"/>
                      <w:color w:val="000000"/>
                      <w:sz w:val="28"/>
                      <w:szCs w:val="28"/>
                      <w:lang w:eastAsia="ru-RU"/>
                    </w:rPr>
                    <w:t>-</w:t>
                  </w:r>
                  <w:r w:rsidRPr="001B7145">
                    <w:rPr>
                      <w:rFonts w:ascii="Times New Roman" w:eastAsia="Times New Roman" w:hAnsi="Times New Roman" w:cs="Times New Roman"/>
                      <w:color w:val="000000"/>
                      <w:sz w:val="28"/>
                      <w:szCs w:val="28"/>
                      <w:lang w:val="en-US" w:eastAsia="ru-RU"/>
                    </w:rPr>
                    <w:t>line</w:t>
                  </w:r>
                  <w:r w:rsidRPr="001B7145">
                    <w:rPr>
                      <w:rFonts w:ascii="Times New Roman" w:eastAsia="Times New Roman" w:hAnsi="Times New Roman" w:cs="Times New Roman"/>
                      <w:color w:val="000000"/>
                      <w:sz w:val="28"/>
                      <w:szCs w:val="28"/>
                      <w:lang w:eastAsia="ru-RU"/>
                    </w:rPr>
                    <w:t xml:space="preserve"> режиме;</w:t>
                  </w:r>
                </w:p>
                <w:p w:rsidR="00714F7F" w:rsidRPr="001B7145" w:rsidRDefault="00714F7F" w:rsidP="001B7145">
                  <w:pPr>
                    <w:pStyle w:val="a3"/>
                    <w:widowControl w:val="0"/>
                    <w:numPr>
                      <w:ilvl w:val="0"/>
                      <w:numId w:val="1"/>
                    </w:numPr>
                    <w:tabs>
                      <w:tab w:val="left" w:pos="885"/>
                    </w:tabs>
                    <w:autoSpaceDE w:val="0"/>
                    <w:autoSpaceDN w:val="0"/>
                    <w:spacing w:after="0"/>
                    <w:ind w:left="118" w:right="170" w:firstLine="360"/>
                    <w:jc w:val="both"/>
                    <w:rPr>
                      <w:rFonts w:ascii="Times New Roman" w:eastAsia="Times New Roman" w:hAnsi="Times New Roman" w:cs="Times New Roman"/>
                      <w:kern w:val="2"/>
                      <w:sz w:val="28"/>
                      <w:szCs w:val="28"/>
                      <w:lang w:eastAsia="ko-KR"/>
                    </w:rPr>
                  </w:pPr>
                  <w:proofErr w:type="spellStart"/>
                  <w:r w:rsidRPr="001B7145">
                    <w:rPr>
                      <w:rFonts w:ascii="Times New Roman" w:eastAsia="Calibri" w:hAnsi="Times New Roman" w:cs="Times New Roman"/>
                      <w:sz w:val="28"/>
                      <w:szCs w:val="28"/>
                      <w:lang w:eastAsia="ko-KR"/>
                    </w:rPr>
                    <w:t>профориентационные</w:t>
                  </w:r>
                  <w:proofErr w:type="spellEnd"/>
                  <w:r w:rsidRPr="001B7145">
                    <w:rPr>
                      <w:rFonts w:ascii="Times New Roman" w:eastAsia="Calibri" w:hAnsi="Times New Roman" w:cs="Times New Roman"/>
                      <w:sz w:val="28"/>
                      <w:szCs w:val="28"/>
                      <w:lang w:eastAsia="ko-KR"/>
                    </w:rPr>
                    <w:t xml:space="preserve"> профильные проекты совместно с социальными партнёрами лицея: «Пермь – мастерская будущего» (ООО «Лукойл – Пермь»), «Профессиональная разведка» (городская школьная газета «Перемена-Пермь»), «Образовател</w:t>
                  </w:r>
                  <w:r w:rsidR="004F4612">
                    <w:rPr>
                      <w:rFonts w:ascii="Times New Roman" w:eastAsia="Calibri" w:hAnsi="Times New Roman" w:cs="Times New Roman"/>
                      <w:sz w:val="28"/>
                      <w:szCs w:val="28"/>
                      <w:lang w:eastAsia="ko-KR"/>
                    </w:rPr>
                    <w:t>ьная экспедиция» (ПГНИУ) и т.д.</w:t>
                  </w:r>
                  <w:r w:rsidRPr="001B7145">
                    <w:rPr>
                      <w:rFonts w:ascii="Times New Roman" w:eastAsia="Times New Roman" w:hAnsi="Times New Roman" w:cs="Times New Roman"/>
                      <w:kern w:val="2"/>
                      <w:sz w:val="28"/>
                      <w:szCs w:val="28"/>
                      <w:lang w:eastAsia="ko-KR"/>
                    </w:rPr>
                    <w:t xml:space="preserve"> Участвуя в сетевых проектах, учащиеся вместе с профессионалами предприятий города разрабатывают</w:t>
                  </w:r>
                  <w:r w:rsidR="004F4612" w:rsidRPr="001B7145">
                    <w:rPr>
                      <w:rFonts w:ascii="Times New Roman" w:eastAsia="Times New Roman" w:hAnsi="Times New Roman" w:cs="Times New Roman"/>
                      <w:kern w:val="2"/>
                      <w:sz w:val="28"/>
                      <w:szCs w:val="28"/>
                      <w:lang w:eastAsia="ko-KR"/>
                    </w:rPr>
                    <w:t xml:space="preserve"> </w:t>
                  </w:r>
                  <w:r w:rsidR="004F4612" w:rsidRPr="001B7145">
                    <w:rPr>
                      <w:rFonts w:ascii="Times New Roman" w:eastAsia="Times New Roman" w:hAnsi="Times New Roman" w:cs="Times New Roman"/>
                      <w:kern w:val="2"/>
                      <w:sz w:val="28"/>
                      <w:szCs w:val="28"/>
                      <w:lang w:eastAsia="ko-KR"/>
                    </w:rPr>
                    <w:t>детско-взрослы</w:t>
                  </w:r>
                  <w:r w:rsidR="004F4612">
                    <w:rPr>
                      <w:rFonts w:ascii="Times New Roman" w:eastAsia="Times New Roman" w:hAnsi="Times New Roman" w:cs="Times New Roman"/>
                      <w:kern w:val="2"/>
                      <w:sz w:val="28"/>
                      <w:szCs w:val="28"/>
                      <w:lang w:eastAsia="ko-KR"/>
                    </w:rPr>
                    <w:t>е</w:t>
                  </w:r>
                  <w:r w:rsidR="004F4612" w:rsidRPr="001B7145">
                    <w:rPr>
                      <w:rFonts w:ascii="Times New Roman" w:eastAsia="Times New Roman" w:hAnsi="Times New Roman" w:cs="Times New Roman"/>
                      <w:kern w:val="2"/>
                      <w:sz w:val="28"/>
                      <w:szCs w:val="28"/>
                      <w:lang w:eastAsia="ko-KR"/>
                    </w:rPr>
                    <w:t xml:space="preserve"> проект</w:t>
                  </w:r>
                  <w:r w:rsidR="004F4612">
                    <w:rPr>
                      <w:rFonts w:ascii="Times New Roman" w:eastAsia="Times New Roman" w:hAnsi="Times New Roman" w:cs="Times New Roman"/>
                      <w:kern w:val="2"/>
                      <w:sz w:val="28"/>
                      <w:szCs w:val="28"/>
                      <w:lang w:eastAsia="ko-KR"/>
                    </w:rPr>
                    <w:t>ы</w:t>
                  </w:r>
                  <w:r w:rsidRPr="001B7145">
                    <w:rPr>
                      <w:rFonts w:ascii="Times New Roman" w:eastAsia="Times New Roman" w:hAnsi="Times New Roman" w:cs="Times New Roman"/>
                      <w:kern w:val="2"/>
                      <w:sz w:val="28"/>
                      <w:szCs w:val="28"/>
                      <w:lang w:eastAsia="ko-KR"/>
                    </w:rPr>
                    <w:t>, а затем занимаются</w:t>
                  </w:r>
                  <w:r w:rsidR="004F4612">
                    <w:rPr>
                      <w:rFonts w:ascii="Times New Roman" w:eastAsia="Times New Roman" w:hAnsi="Times New Roman" w:cs="Times New Roman"/>
                      <w:kern w:val="2"/>
                      <w:sz w:val="28"/>
                      <w:szCs w:val="28"/>
                      <w:lang w:eastAsia="ko-KR"/>
                    </w:rPr>
                    <w:t xml:space="preserve"> их</w:t>
                  </w:r>
                  <w:r w:rsidRPr="001B7145">
                    <w:rPr>
                      <w:rFonts w:ascii="Times New Roman" w:eastAsia="Times New Roman" w:hAnsi="Times New Roman" w:cs="Times New Roman"/>
                      <w:kern w:val="2"/>
                      <w:sz w:val="28"/>
                      <w:szCs w:val="28"/>
                      <w:lang w:eastAsia="ko-KR"/>
                    </w:rPr>
                    <w:t xml:space="preserve"> реализацией</w:t>
                  </w:r>
                  <w:r w:rsidR="004F4612">
                    <w:rPr>
                      <w:rFonts w:ascii="Times New Roman" w:eastAsia="Times New Roman" w:hAnsi="Times New Roman" w:cs="Times New Roman"/>
                      <w:kern w:val="2"/>
                      <w:sz w:val="28"/>
                      <w:szCs w:val="28"/>
                      <w:lang w:eastAsia="ko-KR"/>
                    </w:rPr>
                    <w:t>;</w:t>
                  </w:r>
                  <w:r w:rsidRPr="001B7145">
                    <w:rPr>
                      <w:rFonts w:ascii="Times New Roman" w:eastAsia="Times New Roman" w:hAnsi="Times New Roman" w:cs="Times New Roman"/>
                      <w:kern w:val="2"/>
                      <w:sz w:val="28"/>
                      <w:szCs w:val="28"/>
                      <w:lang w:eastAsia="ko-KR"/>
                    </w:rPr>
                    <w:t xml:space="preserve"> </w:t>
                  </w:r>
                  <w:r w:rsidR="004F4612">
                    <w:rPr>
                      <w:rFonts w:ascii="Times New Roman" w:eastAsia="Times New Roman" w:hAnsi="Times New Roman" w:cs="Times New Roman"/>
                      <w:kern w:val="2"/>
                      <w:sz w:val="28"/>
                      <w:szCs w:val="28"/>
                      <w:lang w:eastAsia="ko-KR"/>
                    </w:rPr>
                    <w:t xml:space="preserve">в числе таких проектов, </w:t>
                  </w:r>
                  <w:r w:rsidRPr="001B7145">
                    <w:rPr>
                      <w:rFonts w:ascii="Times New Roman" w:eastAsia="Times New Roman" w:hAnsi="Times New Roman" w:cs="Times New Roman"/>
                      <w:kern w:val="2"/>
                      <w:sz w:val="28"/>
                      <w:szCs w:val="28"/>
                      <w:lang w:eastAsia="ko-KR"/>
                    </w:rPr>
                    <w:t xml:space="preserve">например, </w:t>
                  </w:r>
                  <w:r w:rsidR="004F4612">
                    <w:rPr>
                      <w:rFonts w:ascii="Times New Roman" w:eastAsia="Times New Roman" w:hAnsi="Times New Roman" w:cs="Times New Roman"/>
                      <w:kern w:val="2"/>
                      <w:sz w:val="28"/>
                      <w:szCs w:val="28"/>
                      <w:lang w:eastAsia="ko-KR"/>
                    </w:rPr>
                    <w:t xml:space="preserve">макет парка космонавтов, </w:t>
                  </w:r>
                  <w:r w:rsidR="004F4612" w:rsidRPr="001B7145">
                    <w:rPr>
                      <w:rFonts w:ascii="Times New Roman" w:eastAsia="Calibri" w:hAnsi="Times New Roman" w:cs="Times New Roman"/>
                      <w:kern w:val="2"/>
                      <w:sz w:val="28"/>
                      <w:szCs w:val="28"/>
                      <w:lang w:eastAsia="ko-KR"/>
                    </w:rPr>
                    <w:t>сп</w:t>
                  </w:r>
                  <w:r w:rsidR="004F4612">
                    <w:rPr>
                      <w:rFonts w:ascii="Times New Roman" w:eastAsia="Calibri" w:hAnsi="Times New Roman" w:cs="Times New Roman"/>
                      <w:kern w:val="2"/>
                      <w:sz w:val="28"/>
                      <w:szCs w:val="28"/>
                      <w:lang w:eastAsia="ko-KR"/>
                    </w:rPr>
                    <w:t>ецодежда из вторсырья</w:t>
                  </w:r>
                  <w:r w:rsidR="004F4612">
                    <w:rPr>
                      <w:rFonts w:ascii="Times New Roman" w:eastAsia="Calibri" w:hAnsi="Times New Roman" w:cs="Times New Roman"/>
                      <w:kern w:val="2"/>
                      <w:sz w:val="28"/>
                      <w:szCs w:val="28"/>
                      <w:lang w:eastAsia="ko-KR"/>
                    </w:rPr>
                    <w:t>,</w:t>
                  </w:r>
                  <w:r w:rsidR="004F4612">
                    <w:rPr>
                      <w:rFonts w:ascii="Times New Roman" w:eastAsia="Times New Roman" w:hAnsi="Times New Roman" w:cs="Times New Roman"/>
                      <w:kern w:val="2"/>
                      <w:sz w:val="28"/>
                      <w:szCs w:val="28"/>
                      <w:lang w:eastAsia="ko-KR"/>
                    </w:rPr>
                    <w:t xml:space="preserve"> арт-объект</w:t>
                  </w:r>
                  <w:r w:rsidRPr="001B7145">
                    <w:rPr>
                      <w:rFonts w:ascii="Times New Roman" w:eastAsia="Times New Roman" w:hAnsi="Times New Roman" w:cs="Times New Roman"/>
                      <w:kern w:val="2"/>
                      <w:sz w:val="28"/>
                      <w:szCs w:val="28"/>
                      <w:lang w:eastAsia="ko-KR"/>
                    </w:rPr>
                    <w:t xml:space="preserve"> в школе, которая</w:t>
                  </w:r>
                  <w:r w:rsidR="004F4612">
                    <w:rPr>
                      <w:rFonts w:ascii="Times New Roman" w:eastAsia="Times New Roman" w:hAnsi="Times New Roman" w:cs="Times New Roman"/>
                      <w:kern w:val="2"/>
                      <w:sz w:val="28"/>
                      <w:szCs w:val="28"/>
                      <w:lang w:eastAsia="ko-KR"/>
                    </w:rPr>
                    <w:t xml:space="preserve"> была госпиталем во время войны</w:t>
                  </w:r>
                  <w:r w:rsidRPr="001B7145">
                    <w:rPr>
                      <w:rFonts w:ascii="Times New Roman" w:eastAsia="Calibri" w:hAnsi="Times New Roman" w:cs="Times New Roman"/>
                      <w:kern w:val="2"/>
                      <w:sz w:val="28"/>
                      <w:szCs w:val="28"/>
                      <w:lang w:eastAsia="ko-KR"/>
                    </w:rPr>
                    <w:t>);</w:t>
                  </w:r>
                </w:p>
                <w:p w:rsidR="00714F7F" w:rsidRPr="001B7145" w:rsidRDefault="00714F7F" w:rsidP="001B7145">
                  <w:pPr>
                    <w:pStyle w:val="a3"/>
                    <w:widowControl w:val="0"/>
                    <w:numPr>
                      <w:ilvl w:val="0"/>
                      <w:numId w:val="1"/>
                    </w:numPr>
                    <w:tabs>
                      <w:tab w:val="left" w:pos="885"/>
                    </w:tabs>
                    <w:autoSpaceDE w:val="0"/>
                    <w:autoSpaceDN w:val="0"/>
                    <w:spacing w:after="0"/>
                    <w:ind w:left="118" w:right="170" w:firstLine="360"/>
                    <w:jc w:val="both"/>
                    <w:rPr>
                      <w:rFonts w:ascii="Times New Roman" w:eastAsia="Calibri" w:hAnsi="Times New Roman" w:cs="Times New Roman"/>
                      <w:kern w:val="2"/>
                      <w:sz w:val="28"/>
                      <w:szCs w:val="28"/>
                      <w:lang w:eastAsia="ko-KR"/>
                    </w:rPr>
                  </w:pPr>
                  <w:r w:rsidRPr="001B7145">
                    <w:rPr>
                      <w:rFonts w:ascii="Times New Roman" w:eastAsia="Calibri" w:hAnsi="Times New Roman" w:cs="Times New Roman"/>
                      <w:sz w:val="28"/>
                      <w:szCs w:val="28"/>
                      <w:lang w:eastAsia="ko-KR"/>
                    </w:rPr>
                    <w:t xml:space="preserve">летнюю проектную профильную школу для старшеклассников (ЛППШ) – форма организации летней занятости учащихся 8,10-х классов, в рамках которой организована профориентационная работа, позволяющая  учащимся  глубже познакомиться с той или иной профессий, получить представление о специфике профессии на реальной </w:t>
                  </w:r>
                  <w:r w:rsidR="004F4612">
                    <w:rPr>
                      <w:rFonts w:ascii="Times New Roman" w:eastAsia="Calibri" w:hAnsi="Times New Roman" w:cs="Times New Roman"/>
                      <w:sz w:val="28"/>
                      <w:szCs w:val="28"/>
                      <w:lang w:eastAsia="ko-KR"/>
                    </w:rPr>
                    <w:t>базе, работая с профессионалами</w:t>
                  </w:r>
                  <w:bookmarkStart w:id="0" w:name="_GoBack"/>
                  <w:bookmarkEnd w:id="0"/>
                  <w:r w:rsidRPr="001B7145">
                    <w:rPr>
                      <w:rFonts w:ascii="Times New Roman" w:eastAsia="Calibri" w:hAnsi="Times New Roman" w:cs="Times New Roman"/>
                      <w:sz w:val="28"/>
                      <w:szCs w:val="28"/>
                      <w:lang w:eastAsia="ko-KR"/>
                    </w:rPr>
                    <w:t xml:space="preserve"> (Радиотехнический колледж им. А.С. Попова, ПГНИУ - физический, экономический, биологический, химический факультеты, Летняя школа по правам человека, социально-педагогический колледж и т.д.);</w:t>
                  </w:r>
                </w:p>
                <w:p w:rsidR="00714F7F" w:rsidRPr="001B7145" w:rsidRDefault="00714F7F" w:rsidP="001B7145">
                  <w:pPr>
                    <w:pStyle w:val="a3"/>
                    <w:widowControl w:val="0"/>
                    <w:numPr>
                      <w:ilvl w:val="0"/>
                      <w:numId w:val="1"/>
                    </w:numPr>
                    <w:tabs>
                      <w:tab w:val="left" w:pos="885"/>
                    </w:tabs>
                    <w:autoSpaceDE w:val="0"/>
                    <w:autoSpaceDN w:val="0"/>
                    <w:spacing w:after="0"/>
                    <w:ind w:left="118" w:right="170" w:firstLine="360"/>
                    <w:jc w:val="both"/>
                    <w:rPr>
                      <w:rFonts w:ascii="Times New Roman" w:eastAsia="Calibri" w:hAnsi="Times New Roman" w:cs="Times New Roman"/>
                      <w:kern w:val="2"/>
                      <w:sz w:val="28"/>
                      <w:szCs w:val="28"/>
                      <w:lang w:eastAsia="ko-KR"/>
                    </w:rPr>
                  </w:pPr>
                  <w:r w:rsidRPr="001B7145">
                    <w:rPr>
                      <w:rFonts w:ascii="Times New Roman" w:eastAsia="Times New Roman" w:hAnsi="Times New Roman" w:cs="Times New Roman"/>
                      <w:kern w:val="2"/>
                      <w:sz w:val="28"/>
                      <w:szCs w:val="28"/>
                      <w:lang w:eastAsia="ko-KR"/>
                    </w:rPr>
                    <w:t>организацию прохождения учащимися профессиональных проб и практик на реальных предприятиях в течение учебного периода в разных формах: групповых, индивидуальных.  Учащийся может выбрать интересующую его пробу из лицейского реестра профессиональных проб и практик, который размещен на сайте лицея;</w:t>
                  </w:r>
                </w:p>
                <w:p w:rsidR="00714F7F" w:rsidRPr="001B7145" w:rsidRDefault="00714F7F" w:rsidP="001B7145">
                  <w:pPr>
                    <w:pStyle w:val="a3"/>
                    <w:widowControl w:val="0"/>
                    <w:numPr>
                      <w:ilvl w:val="0"/>
                      <w:numId w:val="1"/>
                    </w:numPr>
                    <w:tabs>
                      <w:tab w:val="left" w:pos="885"/>
                    </w:tabs>
                    <w:autoSpaceDE w:val="0"/>
                    <w:autoSpaceDN w:val="0"/>
                    <w:spacing w:after="0"/>
                    <w:ind w:left="118" w:right="170" w:firstLine="360"/>
                    <w:jc w:val="both"/>
                    <w:rPr>
                      <w:rFonts w:ascii="Times New Roman" w:eastAsia="Times New Roman" w:hAnsi="Times New Roman" w:cs="Times New Roman"/>
                      <w:kern w:val="2"/>
                      <w:sz w:val="28"/>
                      <w:szCs w:val="28"/>
                      <w:lang w:eastAsia="ko-KR"/>
                    </w:rPr>
                  </w:pPr>
                  <w:r w:rsidRPr="001B7145">
                    <w:rPr>
                      <w:rFonts w:ascii="Times New Roman" w:eastAsia="Times New Roman" w:hAnsi="Times New Roman" w:cs="Times New Roman"/>
                      <w:kern w:val="2"/>
                      <w:sz w:val="28"/>
                      <w:szCs w:val="28"/>
                      <w:lang w:eastAsia="ko-KR"/>
                    </w:rPr>
                    <w:t>работу в лицейских ученических предприятиях, которые создаются</w:t>
                  </w:r>
                  <w:r w:rsidR="001B7145">
                    <w:rPr>
                      <w:rFonts w:ascii="Times New Roman" w:eastAsia="Times New Roman" w:hAnsi="Times New Roman" w:cs="Times New Roman"/>
                      <w:kern w:val="2"/>
                      <w:sz w:val="28"/>
                      <w:szCs w:val="28"/>
                      <w:lang w:eastAsia="ko-KR"/>
                    </w:rPr>
                    <w:t xml:space="preserve"> </w:t>
                  </w:r>
                  <w:r w:rsidRPr="001B7145">
                    <w:rPr>
                      <w:rFonts w:ascii="Times New Roman" w:eastAsia="Times New Roman" w:hAnsi="Times New Roman" w:cs="Times New Roman"/>
                      <w:kern w:val="2"/>
                      <w:sz w:val="28"/>
                      <w:szCs w:val="28"/>
                      <w:lang w:eastAsia="ko-KR"/>
                    </w:rPr>
                    <w:t xml:space="preserve">учащимися вместе с </w:t>
                  </w:r>
                  <w:proofErr w:type="spellStart"/>
                  <w:r w:rsidRPr="001B7145">
                    <w:rPr>
                      <w:rFonts w:ascii="Times New Roman" w:eastAsia="Times New Roman" w:hAnsi="Times New Roman" w:cs="Times New Roman"/>
                      <w:kern w:val="2"/>
                      <w:sz w:val="28"/>
                      <w:szCs w:val="28"/>
                      <w:lang w:eastAsia="ko-KR"/>
                    </w:rPr>
                    <w:t>тьюторами</w:t>
                  </w:r>
                  <w:proofErr w:type="spellEnd"/>
                  <w:r w:rsidRPr="001B7145">
                    <w:rPr>
                      <w:rFonts w:ascii="Times New Roman" w:eastAsia="Times New Roman" w:hAnsi="Times New Roman" w:cs="Times New Roman"/>
                      <w:kern w:val="2"/>
                      <w:sz w:val="28"/>
                      <w:szCs w:val="28"/>
                      <w:lang w:eastAsia="ko-KR"/>
                    </w:rPr>
                    <w:t>.  Данный вид деятельности</w:t>
                  </w:r>
                  <w:r w:rsidR="001B7145">
                    <w:rPr>
                      <w:rFonts w:ascii="Times New Roman" w:eastAsia="Times New Roman" w:hAnsi="Times New Roman" w:cs="Times New Roman"/>
                      <w:kern w:val="2"/>
                      <w:sz w:val="28"/>
                      <w:szCs w:val="28"/>
                      <w:lang w:eastAsia="ko-KR"/>
                    </w:rPr>
                    <w:t xml:space="preserve"> </w:t>
                  </w:r>
                  <w:r w:rsidRPr="001B7145">
                    <w:rPr>
                      <w:rFonts w:ascii="Times New Roman" w:eastAsia="Times New Roman" w:hAnsi="Times New Roman" w:cs="Times New Roman"/>
                      <w:kern w:val="2"/>
                      <w:sz w:val="28"/>
                      <w:szCs w:val="28"/>
                      <w:lang w:eastAsia="ko-KR"/>
                    </w:rPr>
                    <w:t>позволяет учащимся за время  обучения в лицее попробовать создать свое предприятие (по законам реальной жизни), изучив   модели конкретных предприятий. определив форму своего предприятия, например, экскурсионное агентство, языковой центр, лицейский кинотеатр, лицейское кафе, конструкторское бюро, центр изучения общественного мнения и другие), пройти в нем профессиональные пробы, выполняя конкретные функции сотрудников предприятия, занимаясь реальным делом или оказанием услуг;</w:t>
                  </w:r>
                </w:p>
                <w:p w:rsidR="00714F7F" w:rsidRPr="001B7145" w:rsidRDefault="00714F7F" w:rsidP="001B7145">
                  <w:pPr>
                    <w:pStyle w:val="a3"/>
                    <w:widowControl w:val="0"/>
                    <w:numPr>
                      <w:ilvl w:val="0"/>
                      <w:numId w:val="1"/>
                    </w:numPr>
                    <w:tabs>
                      <w:tab w:val="left" w:pos="885"/>
                    </w:tabs>
                    <w:autoSpaceDE w:val="0"/>
                    <w:autoSpaceDN w:val="0"/>
                    <w:spacing w:after="0"/>
                    <w:ind w:left="118" w:right="170" w:firstLine="360"/>
                    <w:jc w:val="both"/>
                    <w:rPr>
                      <w:rFonts w:ascii="Times New Roman" w:eastAsia="Times New Roman" w:hAnsi="Times New Roman" w:cs="Times New Roman"/>
                      <w:kern w:val="2"/>
                      <w:sz w:val="24"/>
                      <w:szCs w:val="24"/>
                      <w:lang w:eastAsia="ko-KR"/>
                    </w:rPr>
                  </w:pPr>
                  <w:r w:rsidRPr="001B7145">
                    <w:rPr>
                      <w:rFonts w:ascii="Times New Roman" w:eastAsia="Times New Roman" w:hAnsi="Times New Roman" w:cs="Times New Roman"/>
                      <w:kern w:val="2"/>
                      <w:sz w:val="28"/>
                      <w:szCs w:val="28"/>
                      <w:lang w:eastAsia="ko-KR"/>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w:t>
                  </w:r>
                  <w:r w:rsidRPr="001B7145">
                    <w:rPr>
                      <w:rFonts w:ascii="Times New Roman" w:eastAsia="Times New Roman" w:hAnsi="Times New Roman" w:cs="Times New Roman"/>
                      <w:kern w:val="2"/>
                      <w:sz w:val="28"/>
                      <w:szCs w:val="28"/>
                      <w:lang w:eastAsia="ko-KR"/>
                    </w:rPr>
                    <w:lastRenderedPageBreak/>
                    <w:t>процессе выбора ими профессии.</w:t>
                  </w:r>
                  <w:r w:rsidRPr="001B7145">
                    <w:rPr>
                      <w:rFonts w:ascii="Times New Roman" w:eastAsia="Times New Roman" w:hAnsi="Times New Roman" w:cs="Times New Roman"/>
                      <w:sz w:val="28"/>
                      <w:szCs w:val="28"/>
                      <w:lang w:eastAsia="ru-RU"/>
                    </w:rPr>
                    <w:t>  </w:t>
                  </w:r>
                </w:p>
              </w:tc>
            </w:tr>
            <w:tr w:rsidR="00AD7C1B" w:rsidRPr="00FC39B2" w:rsidTr="00714F7F">
              <w:trPr>
                <w:trHeight w:val="80"/>
              </w:trPr>
              <w:tc>
                <w:tcPr>
                  <w:tcW w:w="9356" w:type="dxa"/>
                  <w:tcBorders>
                    <w:top w:val="single" w:sz="4" w:space="0" w:color="auto"/>
                    <w:left w:val="single" w:sz="4" w:space="0" w:color="auto"/>
                    <w:bottom w:val="single" w:sz="4" w:space="0" w:color="auto"/>
                    <w:right w:val="single" w:sz="4" w:space="0" w:color="auto"/>
                  </w:tcBorders>
                  <w:shd w:val="clear" w:color="auto" w:fill="auto"/>
                </w:tcPr>
                <w:p w:rsidR="00AD7C1B" w:rsidRDefault="00AD7C1B" w:rsidP="00AD7C1B">
                  <w:r w:rsidRPr="005F2E0C">
                    <w:rPr>
                      <w:i/>
                      <w:sz w:val="24"/>
                    </w:rPr>
                    <w:lastRenderedPageBreak/>
                    <w:t>Текст модуля публикуется в авторской редакции</w:t>
                  </w:r>
                </w:p>
              </w:tc>
            </w:tr>
          </w:tbl>
          <w:p w:rsidR="000F6507" w:rsidRPr="00FC39B2" w:rsidRDefault="000F6507" w:rsidP="00705AEF">
            <w:pPr>
              <w:spacing w:after="0" w:line="240" w:lineRule="auto"/>
              <w:jc w:val="center"/>
              <w:textAlignment w:val="baseline"/>
              <w:rPr>
                <w:rFonts w:ascii="Times New Roman" w:eastAsia="Times New Roman" w:hAnsi="Times New Roman" w:cs="Times New Roman"/>
                <w:sz w:val="24"/>
                <w:szCs w:val="24"/>
                <w:lang w:eastAsia="ru-RU"/>
              </w:rPr>
            </w:pPr>
          </w:p>
        </w:tc>
      </w:tr>
      <w:tr w:rsidR="00AD7C1B" w:rsidRPr="00FC39B2" w:rsidTr="00351290">
        <w:trPr>
          <w:trHeight w:val="80"/>
        </w:trPr>
        <w:tc>
          <w:tcPr>
            <w:tcW w:w="9380" w:type="dxa"/>
            <w:shd w:val="clear" w:color="auto" w:fill="auto"/>
          </w:tcPr>
          <w:p w:rsidR="00AD7C1B" w:rsidRPr="001E059C" w:rsidRDefault="00AD7C1B" w:rsidP="004419C2">
            <w:pPr>
              <w:spacing w:after="0" w:line="240" w:lineRule="auto"/>
              <w:jc w:val="center"/>
              <w:textAlignment w:val="baseline"/>
              <w:rPr>
                <w:rFonts w:ascii="Times New Roman" w:eastAsia="Times New Roman" w:hAnsi="Times New Roman" w:cs="Times New Roman"/>
                <w:sz w:val="28"/>
                <w:szCs w:val="28"/>
                <w:lang w:eastAsia="ru-RU"/>
              </w:rPr>
            </w:pPr>
          </w:p>
        </w:tc>
      </w:tr>
      <w:tr w:rsidR="00AD7C1B" w:rsidRPr="00FC39B2" w:rsidTr="00351290">
        <w:trPr>
          <w:trHeight w:val="80"/>
        </w:trPr>
        <w:tc>
          <w:tcPr>
            <w:tcW w:w="9380" w:type="dxa"/>
            <w:shd w:val="clear" w:color="auto" w:fill="auto"/>
          </w:tcPr>
          <w:p w:rsidR="00AD7C1B" w:rsidRPr="001E059C" w:rsidRDefault="00AD7C1B" w:rsidP="004419C2">
            <w:pPr>
              <w:spacing w:after="0" w:line="240" w:lineRule="auto"/>
              <w:jc w:val="center"/>
              <w:textAlignment w:val="baseline"/>
              <w:rPr>
                <w:rFonts w:ascii="Times New Roman" w:eastAsia="Times New Roman" w:hAnsi="Times New Roman" w:cs="Times New Roman"/>
                <w:sz w:val="28"/>
                <w:szCs w:val="28"/>
                <w:lang w:eastAsia="ru-RU"/>
              </w:rPr>
            </w:pPr>
          </w:p>
        </w:tc>
      </w:tr>
      <w:tr w:rsidR="00714F7F" w:rsidRPr="00FC39B2" w:rsidTr="00351290">
        <w:trPr>
          <w:trHeight w:val="80"/>
        </w:trPr>
        <w:tc>
          <w:tcPr>
            <w:tcW w:w="9380" w:type="dxa"/>
            <w:shd w:val="clear" w:color="auto" w:fill="auto"/>
          </w:tcPr>
          <w:p w:rsidR="00714F7F" w:rsidRPr="005C5731" w:rsidRDefault="00714F7F" w:rsidP="004419C2">
            <w:pPr>
              <w:spacing w:after="0" w:line="240" w:lineRule="auto"/>
              <w:jc w:val="center"/>
              <w:textAlignment w:val="baseline"/>
              <w:rPr>
                <w:rFonts w:ascii="Times New Roman" w:eastAsia="Times New Roman" w:hAnsi="Times New Roman" w:cs="Times New Roman"/>
                <w:b/>
                <w:sz w:val="28"/>
                <w:szCs w:val="28"/>
                <w:lang w:eastAsia="ru-RU"/>
              </w:rPr>
            </w:pPr>
          </w:p>
        </w:tc>
      </w:tr>
      <w:tr w:rsidR="000F6507" w:rsidRPr="00FC39B2" w:rsidTr="00351290">
        <w:tc>
          <w:tcPr>
            <w:tcW w:w="9380" w:type="dxa"/>
            <w:shd w:val="clear" w:color="auto" w:fill="auto"/>
          </w:tcPr>
          <w:p w:rsidR="000F6507" w:rsidRPr="00FC39B2" w:rsidRDefault="000F6507" w:rsidP="00705AEF">
            <w:pPr>
              <w:spacing w:after="0" w:line="240" w:lineRule="auto"/>
              <w:textAlignment w:val="baseline"/>
              <w:rPr>
                <w:rFonts w:ascii="Times New Roman" w:eastAsia="Times New Roman" w:hAnsi="Times New Roman" w:cs="Times New Roman"/>
                <w:sz w:val="24"/>
                <w:szCs w:val="24"/>
                <w:lang w:eastAsia="ru-RU"/>
              </w:rPr>
            </w:pPr>
          </w:p>
        </w:tc>
      </w:tr>
      <w:tr w:rsidR="000F6507" w:rsidRPr="00FC39B2" w:rsidTr="00714F7F">
        <w:tc>
          <w:tcPr>
            <w:tcW w:w="9380" w:type="dxa"/>
            <w:shd w:val="clear" w:color="auto" w:fill="auto"/>
          </w:tcPr>
          <w:p w:rsidR="00320A57" w:rsidRPr="005C5731" w:rsidRDefault="00320A57" w:rsidP="00290CA1">
            <w:pPr>
              <w:tabs>
                <w:tab w:val="left" w:pos="851"/>
              </w:tabs>
              <w:spacing w:after="0" w:line="240" w:lineRule="auto"/>
              <w:jc w:val="center"/>
              <w:rPr>
                <w:rFonts w:ascii="Times New Roman" w:eastAsia="Times New Roman" w:hAnsi="Times New Roman" w:cs="Times New Roman"/>
                <w:b/>
                <w:iCs/>
                <w:color w:val="000000"/>
                <w:w w:val="0"/>
                <w:kern w:val="2"/>
                <w:sz w:val="28"/>
                <w:szCs w:val="28"/>
                <w:lang w:eastAsia="ko-KR"/>
              </w:rPr>
            </w:pPr>
          </w:p>
        </w:tc>
      </w:tr>
      <w:tr w:rsidR="000F6507" w:rsidRPr="00FC39B2" w:rsidTr="00351290">
        <w:tc>
          <w:tcPr>
            <w:tcW w:w="9380" w:type="dxa"/>
            <w:shd w:val="clear" w:color="auto" w:fill="auto"/>
            <w:hideMark/>
          </w:tcPr>
          <w:p w:rsidR="000F6507" w:rsidRPr="00FC39B2" w:rsidRDefault="000F6507" w:rsidP="00351290">
            <w:pPr>
              <w:spacing w:after="0" w:line="240" w:lineRule="auto"/>
              <w:jc w:val="center"/>
              <w:textAlignment w:val="baseline"/>
              <w:rPr>
                <w:rFonts w:ascii="Times New Roman" w:eastAsia="Times New Roman" w:hAnsi="Times New Roman" w:cs="Times New Roman"/>
                <w:sz w:val="24"/>
                <w:szCs w:val="24"/>
                <w:lang w:eastAsia="ru-RU"/>
              </w:rPr>
            </w:pPr>
            <w:r w:rsidRPr="00FC39B2">
              <w:rPr>
                <w:rFonts w:ascii="Times New Roman" w:eastAsia="Times New Roman" w:hAnsi="Times New Roman" w:cs="Times New Roman"/>
                <w:sz w:val="28"/>
                <w:szCs w:val="28"/>
                <w:lang w:eastAsia="ru-RU"/>
              </w:rPr>
              <w:t> </w:t>
            </w:r>
          </w:p>
        </w:tc>
      </w:tr>
    </w:tbl>
    <w:p w:rsidR="00555331" w:rsidRPr="00351290" w:rsidRDefault="004F4612" w:rsidP="00351290">
      <w:pPr>
        <w:spacing w:after="0" w:line="240" w:lineRule="auto"/>
        <w:textAlignment w:val="baseline"/>
        <w:rPr>
          <w:rFonts w:ascii="Segoe UI" w:eastAsia="Times New Roman" w:hAnsi="Segoe UI" w:cs="Segoe UI"/>
          <w:sz w:val="18"/>
          <w:szCs w:val="18"/>
          <w:lang w:eastAsia="ru-RU"/>
        </w:rPr>
      </w:pPr>
    </w:p>
    <w:sectPr w:rsidR="00555331" w:rsidRPr="00351290" w:rsidSect="00290CA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Е">
    <w:altName w:val="Calibr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424F"/>
    <w:multiLevelType w:val="hybridMultilevel"/>
    <w:tmpl w:val="42B0BE50"/>
    <w:lvl w:ilvl="0" w:tplc="1B142016">
      <w:start w:val="1"/>
      <w:numFmt w:val="bullet"/>
      <w:lvlText w:val=""/>
      <w:lvlJc w:val="left"/>
      <w:pPr>
        <w:ind w:left="838" w:hanging="360"/>
      </w:pPr>
      <w:rPr>
        <w:rFonts w:ascii="Symbol" w:hAnsi="Symbol"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0F6507"/>
    <w:rsid w:val="0000599C"/>
    <w:rsid w:val="000B0D79"/>
    <w:rsid w:val="000F6507"/>
    <w:rsid w:val="001B7145"/>
    <w:rsid w:val="001E059C"/>
    <w:rsid w:val="00290CA1"/>
    <w:rsid w:val="00320A57"/>
    <w:rsid w:val="00351290"/>
    <w:rsid w:val="004419C2"/>
    <w:rsid w:val="004F4612"/>
    <w:rsid w:val="00510786"/>
    <w:rsid w:val="006F1DF4"/>
    <w:rsid w:val="00714F7F"/>
    <w:rsid w:val="007A0F0E"/>
    <w:rsid w:val="00AD7C1B"/>
    <w:rsid w:val="00B15679"/>
    <w:rsid w:val="00D54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8BC2"/>
  <w15:docId w15:val="{4E22B73E-AEBD-4E88-A5F3-45090F43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5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684</Words>
  <Characters>3903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User</cp:lastModifiedBy>
  <cp:revision>7</cp:revision>
  <dcterms:created xsi:type="dcterms:W3CDTF">2020-06-01T06:47:00Z</dcterms:created>
  <dcterms:modified xsi:type="dcterms:W3CDTF">2020-07-29T19:54:00Z</dcterms:modified>
</cp:coreProperties>
</file>