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031"/>
      </w:tblGrid>
      <w:tr w:rsidR="00EA30BB" w:rsidTr="00135679">
        <w:tc>
          <w:tcPr>
            <w:tcW w:w="10031" w:type="dxa"/>
          </w:tcPr>
          <w:p w:rsidR="00D432B8" w:rsidRDefault="00D432B8" w:rsidP="00D432B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271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</w:t>
            </w:r>
            <w:r w:rsidR="00E63A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027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30271">
              <w:rPr>
                <w:rFonts w:ascii="Times New Roman" w:hAnsi="Times New Roman" w:cs="Times New Roman"/>
                <w:sz w:val="28"/>
                <w:szCs w:val="28"/>
              </w:rPr>
              <w:t>Карамышевская</w:t>
            </w:r>
            <w:proofErr w:type="spellEnd"/>
            <w:r w:rsidRPr="00130271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 № 25 имени Героя Советского Союза А. А. </w:t>
            </w:r>
            <w:proofErr w:type="spellStart"/>
            <w:r w:rsidRPr="00130271">
              <w:rPr>
                <w:rFonts w:ascii="Times New Roman" w:hAnsi="Times New Roman" w:cs="Times New Roman"/>
                <w:sz w:val="28"/>
                <w:szCs w:val="28"/>
              </w:rPr>
              <w:t>Колоскова</w:t>
            </w:r>
            <w:proofErr w:type="spellEnd"/>
            <w:r w:rsidRPr="0013027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A30BB" w:rsidRPr="005F6E69" w:rsidRDefault="005F6E69" w:rsidP="00EA30BB">
            <w:pPr>
              <w:jc w:val="center"/>
            </w:pPr>
            <w:r w:rsidRPr="005F6E69">
              <w:t>Тульская область</w:t>
            </w:r>
          </w:p>
        </w:tc>
      </w:tr>
      <w:tr w:rsidR="00EA30BB" w:rsidTr="00135679">
        <w:tc>
          <w:tcPr>
            <w:tcW w:w="10031" w:type="dxa"/>
          </w:tcPr>
          <w:p w:rsidR="00D432B8" w:rsidRPr="00D803CF" w:rsidRDefault="00D432B8" w:rsidP="00EA30BB">
            <w:pPr>
              <w:jc w:val="center"/>
            </w:pPr>
          </w:p>
          <w:p w:rsidR="00EA30BB" w:rsidRPr="00D432B8" w:rsidRDefault="00D432B8" w:rsidP="00EA30BB">
            <w:pPr>
              <w:jc w:val="center"/>
              <w:rPr>
                <w:i/>
              </w:rPr>
            </w:pPr>
            <w:r>
              <w:rPr>
                <w:i/>
              </w:rPr>
              <w:t>Субботин Владимир Михайлович, директор школы</w:t>
            </w:r>
          </w:p>
          <w:p w:rsidR="00EA30BB" w:rsidRDefault="00D432B8" w:rsidP="00EA30BB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Заходяева</w:t>
            </w:r>
            <w:proofErr w:type="spellEnd"/>
            <w:r>
              <w:rPr>
                <w:i/>
              </w:rPr>
              <w:t xml:space="preserve"> Наталья Владимировна, зам</w:t>
            </w:r>
            <w:r w:rsidR="00E94075">
              <w:rPr>
                <w:i/>
              </w:rPr>
              <w:t>еститель</w:t>
            </w:r>
            <w:r>
              <w:rPr>
                <w:i/>
              </w:rPr>
              <w:t xml:space="preserve"> директора по УВР</w:t>
            </w:r>
          </w:p>
          <w:p w:rsidR="00EA30BB" w:rsidRPr="00EA30BB" w:rsidRDefault="00EA30BB" w:rsidP="00EA30BB">
            <w:pPr>
              <w:jc w:val="center"/>
              <w:rPr>
                <w:i/>
              </w:rPr>
            </w:pPr>
          </w:p>
        </w:tc>
      </w:tr>
      <w:tr w:rsidR="00EA30BB" w:rsidTr="00135679">
        <w:tc>
          <w:tcPr>
            <w:tcW w:w="10031" w:type="dxa"/>
          </w:tcPr>
          <w:p w:rsidR="00421BD8" w:rsidRDefault="00E63AF5" w:rsidP="00EA30BB">
            <w:pPr>
              <w:jc w:val="center"/>
              <w:rPr>
                <w:b/>
                <w:iCs/>
                <w:color w:val="000000"/>
                <w:w w:val="0"/>
              </w:rPr>
            </w:pPr>
            <w:r w:rsidRPr="00561597">
              <w:rPr>
                <w:b/>
                <w:iCs/>
                <w:color w:val="000000"/>
                <w:w w:val="0"/>
              </w:rPr>
              <w:t xml:space="preserve"> </w:t>
            </w:r>
          </w:p>
          <w:p w:rsidR="00EA30BB" w:rsidRDefault="00561597" w:rsidP="00EA30BB">
            <w:pPr>
              <w:jc w:val="center"/>
              <w:rPr>
                <w:b/>
                <w:iCs/>
                <w:color w:val="000000"/>
                <w:w w:val="0"/>
              </w:rPr>
            </w:pPr>
            <w:r w:rsidRPr="00561597">
              <w:rPr>
                <w:b/>
                <w:iCs/>
                <w:color w:val="000000"/>
                <w:w w:val="0"/>
              </w:rPr>
              <w:t>«</w:t>
            </w:r>
            <w:r w:rsidR="00E63AF5">
              <w:rPr>
                <w:b/>
                <w:iCs/>
                <w:color w:val="000000"/>
                <w:w w:val="0"/>
              </w:rPr>
              <w:t>Ключевые общешкольные дела»</w:t>
            </w:r>
          </w:p>
          <w:p w:rsidR="00421BD8" w:rsidRPr="00561597" w:rsidRDefault="00421BD8" w:rsidP="00EA30BB">
            <w:pPr>
              <w:jc w:val="center"/>
            </w:pPr>
          </w:p>
        </w:tc>
      </w:tr>
      <w:tr w:rsidR="00EA30BB" w:rsidTr="00135679">
        <w:tc>
          <w:tcPr>
            <w:tcW w:w="10031" w:type="dxa"/>
          </w:tcPr>
          <w:p w:rsidR="00E77E12" w:rsidRDefault="001004E3" w:rsidP="00E77E12">
            <w:pPr>
              <w:spacing w:line="276" w:lineRule="auto"/>
              <w:ind w:firstLine="567"/>
              <w:jc w:val="both"/>
            </w:pPr>
            <w:r>
              <w:t>Данный модуль</w:t>
            </w:r>
            <w:r w:rsidR="00D46C3B">
              <w:t xml:space="preserve"> школьной программы</w:t>
            </w:r>
            <w:r>
              <w:t xml:space="preserve"> воспитания</w:t>
            </w:r>
            <w:r w:rsidR="00D46C3B">
              <w:t xml:space="preserve"> раскрывает уникальность гуманистической воспитательной системы </w:t>
            </w:r>
            <w:r>
              <w:t>школы</w:t>
            </w:r>
            <w:r w:rsidR="00D46C3B">
              <w:t>, в основе которой</w:t>
            </w:r>
            <w:r w:rsidR="00E63AF5">
              <w:t xml:space="preserve"> </w:t>
            </w:r>
            <w:r w:rsidR="00F3260F">
              <w:t xml:space="preserve">находится </w:t>
            </w:r>
            <w:r>
              <w:t>продуктивн</w:t>
            </w:r>
            <w:r w:rsidR="00F3260F">
              <w:t>о-трудовая деятельность обучающихся</w:t>
            </w:r>
            <w:r>
              <w:t>, учителей, родителей</w:t>
            </w:r>
            <w:r w:rsidR="00F3260F">
              <w:t xml:space="preserve"> и представителей социума</w:t>
            </w:r>
            <w:r w:rsidR="00E77E12">
              <w:t xml:space="preserve">, их гражданственность, инициативность, ответственность, коллективизм, целеустремленность. </w:t>
            </w:r>
          </w:p>
          <w:p w:rsidR="0005085C" w:rsidRDefault="00E77E12" w:rsidP="00E77E12">
            <w:pPr>
              <w:spacing w:line="276" w:lineRule="auto"/>
              <w:ind w:firstLine="567"/>
              <w:jc w:val="both"/>
            </w:pPr>
            <w:r>
              <w:t>Задача возрождения национальных традиций, воспитание духовной культуры, привитие любви к своей малой Родине через осознание корней истории своего села – важнейший приоритет воспитательной системы школы.</w:t>
            </w:r>
            <w:r w:rsidR="0005085C">
              <w:t xml:space="preserve"> Реализация ежегодных ключевых дел, жизнедеятельность разновозрастных, </w:t>
            </w:r>
            <w:proofErr w:type="spellStart"/>
            <w:r w:rsidR="0005085C">
              <w:t>разнопоколенных</w:t>
            </w:r>
            <w:proofErr w:type="spellEnd"/>
            <w:r w:rsidR="0005085C">
              <w:t xml:space="preserve"> сообществ – реальное партнерство субъектов воспитания в рамках гуманистической воспитательной системы «Школа – социокультурный центр села».</w:t>
            </w:r>
          </w:p>
          <w:p w:rsidR="00561597" w:rsidRPr="00561597" w:rsidRDefault="00F3260F" w:rsidP="00E77E12">
            <w:pPr>
              <w:spacing w:line="276" w:lineRule="auto"/>
              <w:ind w:firstLine="567"/>
              <w:jc w:val="both"/>
            </w:pPr>
            <w:r>
              <w:t>Механизмами</w:t>
            </w:r>
            <w:r w:rsidR="0005085C">
              <w:t xml:space="preserve"> усиления воспитательного потенциала</w:t>
            </w:r>
            <w:r w:rsidR="00C5411A">
              <w:t xml:space="preserve"> </w:t>
            </w:r>
            <w:r>
              <w:t>выступают ключевые общешкольные дела на нескольких уровнях.</w:t>
            </w:r>
          </w:p>
          <w:p w:rsidR="00561597" w:rsidRPr="00561597" w:rsidRDefault="00561597" w:rsidP="00561597">
            <w:pPr>
              <w:spacing w:line="276" w:lineRule="auto"/>
              <w:ind w:firstLine="567"/>
              <w:rPr>
                <w:b/>
                <w:bCs/>
                <w:i/>
                <w:iCs/>
              </w:rPr>
            </w:pPr>
            <w:r w:rsidRPr="00561597">
              <w:rPr>
                <w:b/>
                <w:bCs/>
                <w:i/>
                <w:iCs/>
              </w:rPr>
              <w:t>На внешкольном уровне</w:t>
            </w:r>
            <w:r w:rsidR="0005085C">
              <w:rPr>
                <w:b/>
                <w:bCs/>
                <w:i/>
                <w:iCs/>
              </w:rPr>
              <w:t xml:space="preserve">: </w:t>
            </w:r>
          </w:p>
          <w:p w:rsidR="00561597" w:rsidRPr="00561597" w:rsidRDefault="00561597" w:rsidP="00561597">
            <w:pPr>
              <w:widowControl w:val="0"/>
              <w:numPr>
                <w:ilvl w:val="0"/>
                <w:numId w:val="1"/>
              </w:numPr>
              <w:tabs>
                <w:tab w:val="left" w:pos="993"/>
                <w:tab w:val="left" w:pos="1310"/>
              </w:tabs>
              <w:wordWrap w:val="0"/>
              <w:autoSpaceDE w:val="0"/>
              <w:autoSpaceDN w:val="0"/>
              <w:spacing w:line="276" w:lineRule="auto"/>
              <w:ind w:left="0" w:firstLine="567"/>
              <w:jc w:val="both"/>
              <w:rPr>
                <w:rStyle w:val="CharAttribute501"/>
                <w:rFonts w:eastAsiaTheme="minorHAnsi"/>
                <w:i w:val="0"/>
                <w:u w:val="none"/>
              </w:rPr>
            </w:pPr>
            <w:r w:rsidRPr="00561597">
              <w:t xml:space="preserve"> с</w:t>
            </w:r>
            <w:r w:rsidRPr="00561597">
              <w:rPr>
                <w:rStyle w:val="CharAttribute501"/>
                <w:rFonts w:eastAsia="№Е"/>
                <w:i w:val="0"/>
                <w:u w:val="none"/>
              </w:rPr>
              <w:t>оциальные проекты</w:t>
            </w:r>
            <w:r w:rsidR="0005085C">
              <w:rPr>
                <w:rStyle w:val="CharAttribute501"/>
                <w:rFonts w:eastAsia="№Е"/>
                <w:i w:val="0"/>
                <w:u w:val="none"/>
              </w:rPr>
              <w:t>. В нашем варианте -</w:t>
            </w:r>
            <w:r w:rsidRPr="00561597">
              <w:rPr>
                <w:rStyle w:val="CharAttribute501"/>
                <w:rFonts w:eastAsia="№Е"/>
                <w:i w:val="0"/>
                <w:u w:val="none"/>
              </w:rPr>
              <w:t xml:space="preserve"> долгосрочный комплексный </w:t>
            </w:r>
            <w:r w:rsidR="0005085C">
              <w:rPr>
                <w:rStyle w:val="CharAttribute501"/>
                <w:rFonts w:eastAsia="№Е"/>
                <w:i w:val="0"/>
                <w:u w:val="none"/>
              </w:rPr>
              <w:t xml:space="preserve">эколого-преобразовательный </w:t>
            </w:r>
            <w:r w:rsidRPr="00561597">
              <w:rPr>
                <w:rStyle w:val="CharAttribute501"/>
                <w:rFonts w:eastAsia="№Е"/>
                <w:i w:val="0"/>
                <w:u w:val="none"/>
              </w:rPr>
              <w:t>проект «Приш</w:t>
            </w:r>
            <w:r w:rsidR="0005085C">
              <w:rPr>
                <w:rStyle w:val="CharAttribute501"/>
                <w:rFonts w:eastAsia="№Е"/>
                <w:i w:val="0"/>
                <w:u w:val="none"/>
              </w:rPr>
              <w:t xml:space="preserve">кольный участок – мемориальный </w:t>
            </w:r>
            <w:r w:rsidRPr="00561597">
              <w:rPr>
                <w:rStyle w:val="CharAttribute501"/>
                <w:rFonts w:eastAsia="№Е"/>
                <w:i w:val="0"/>
                <w:u w:val="none"/>
              </w:rPr>
              <w:t xml:space="preserve">учебно-воспитательный комплекс» с </w:t>
            </w:r>
            <w:proofErr w:type="spellStart"/>
            <w:r w:rsidRPr="00561597">
              <w:rPr>
                <w:rStyle w:val="CharAttribute501"/>
                <w:rFonts w:eastAsia="№Е"/>
                <w:i w:val="0"/>
                <w:u w:val="none"/>
              </w:rPr>
              <w:t>подпроектам</w:t>
            </w:r>
            <w:r w:rsidR="00C5411A">
              <w:rPr>
                <w:rStyle w:val="CharAttribute501"/>
                <w:rFonts w:eastAsia="№Е"/>
                <w:i w:val="0"/>
                <w:u w:val="none"/>
              </w:rPr>
              <w:t>и</w:t>
            </w:r>
            <w:proofErr w:type="spellEnd"/>
            <w:r w:rsidR="00C5411A">
              <w:rPr>
                <w:rStyle w:val="CharAttribute501"/>
                <w:rFonts w:eastAsia="№Е"/>
                <w:i w:val="0"/>
                <w:u w:val="none"/>
              </w:rPr>
              <w:t>: Исторический сквер, Сквер Л.Н. </w:t>
            </w:r>
            <w:r w:rsidRPr="00561597">
              <w:rPr>
                <w:rStyle w:val="CharAttribute501"/>
                <w:rFonts w:eastAsia="№Е"/>
                <w:i w:val="0"/>
                <w:u w:val="none"/>
              </w:rPr>
              <w:t xml:space="preserve">Толстого «Азбука», </w:t>
            </w:r>
            <w:r w:rsidR="00C5411A">
              <w:rPr>
                <w:rStyle w:val="CharAttribute501"/>
                <w:rFonts w:eastAsia="№Е"/>
                <w:i w:val="0"/>
                <w:u w:val="none"/>
              </w:rPr>
              <w:t>Сквер Героя Советского Союза А.А. </w:t>
            </w:r>
            <w:proofErr w:type="spellStart"/>
            <w:r w:rsidRPr="00561597">
              <w:rPr>
                <w:rStyle w:val="CharAttribute501"/>
                <w:rFonts w:eastAsia="№Е"/>
                <w:i w:val="0"/>
                <w:u w:val="none"/>
              </w:rPr>
              <w:t>Колоскова</w:t>
            </w:r>
            <w:proofErr w:type="spellEnd"/>
            <w:r w:rsidRPr="00561597">
              <w:rPr>
                <w:rStyle w:val="CharAttribute501"/>
                <w:rFonts w:eastAsia="№Е"/>
                <w:i w:val="0"/>
                <w:u w:val="none"/>
              </w:rPr>
              <w:t>, Сквер «Братская могила», Мемориальный парк с обелиском погибшим землякам, Учительский сквер,</w:t>
            </w:r>
            <w:r w:rsidR="00C5411A">
              <w:rPr>
                <w:rStyle w:val="CharAttribute501"/>
                <w:rFonts w:eastAsia="№Е"/>
                <w:i w:val="0"/>
                <w:u w:val="none"/>
              </w:rPr>
              <w:t xml:space="preserve"> </w:t>
            </w:r>
            <w:r w:rsidRPr="00561597">
              <w:rPr>
                <w:rStyle w:val="CharAttribute501"/>
                <w:rFonts w:eastAsia="№Е"/>
                <w:i w:val="0"/>
                <w:u w:val="none"/>
              </w:rPr>
              <w:t>ориентированные на преобразование окружающего школу социума</w:t>
            </w:r>
            <w:r w:rsidR="00AC24A0">
              <w:rPr>
                <w:rStyle w:val="CharAttribute501"/>
                <w:rFonts w:eastAsia="№Е"/>
                <w:i w:val="0"/>
                <w:u w:val="none"/>
              </w:rPr>
              <w:t>.</w:t>
            </w:r>
            <w:r w:rsidR="0005085C">
              <w:rPr>
                <w:rStyle w:val="CharAttribute501"/>
                <w:rFonts w:eastAsia="№Е"/>
                <w:i w:val="0"/>
                <w:u w:val="none"/>
              </w:rPr>
              <w:t xml:space="preserve"> Сегодня наша школа</w:t>
            </w:r>
            <w:r w:rsidR="00C5411A">
              <w:rPr>
                <w:rStyle w:val="CharAttribute501"/>
                <w:rFonts w:eastAsia="№Е"/>
                <w:i w:val="0"/>
                <w:u w:val="none"/>
              </w:rPr>
              <w:t xml:space="preserve"> </w:t>
            </w:r>
            <w:r w:rsidR="0005085C">
              <w:rPr>
                <w:rStyle w:val="CharAttribute501"/>
                <w:rFonts w:eastAsia="№Е"/>
                <w:i w:val="0"/>
                <w:u w:val="none"/>
              </w:rPr>
              <w:t>имеет широкие возможности, используя метод демонстрационных площадок достигнутых результатов, показывать социальную значимост</w:t>
            </w:r>
            <w:r w:rsidR="00C5411A">
              <w:rPr>
                <w:rStyle w:val="CharAttribute501"/>
                <w:rFonts w:eastAsia="№Е"/>
                <w:i w:val="0"/>
                <w:u w:val="none"/>
              </w:rPr>
              <w:t>ь совместного творческого труда;</w:t>
            </w:r>
          </w:p>
          <w:p w:rsidR="005B3B6F" w:rsidRDefault="00561597" w:rsidP="00561597">
            <w:pPr>
              <w:widowControl w:val="0"/>
              <w:numPr>
                <w:ilvl w:val="0"/>
                <w:numId w:val="1"/>
              </w:numPr>
              <w:tabs>
                <w:tab w:val="left" w:pos="993"/>
                <w:tab w:val="left" w:pos="1310"/>
              </w:tabs>
              <w:wordWrap w:val="0"/>
              <w:autoSpaceDE w:val="0"/>
              <w:autoSpaceDN w:val="0"/>
              <w:spacing w:line="276" w:lineRule="auto"/>
              <w:ind w:left="0" w:firstLine="567"/>
              <w:jc w:val="both"/>
              <w:rPr>
                <w:bCs/>
              </w:rPr>
            </w:pPr>
            <w:r w:rsidRPr="00561597">
              <w:rPr>
                <w:bCs/>
              </w:rPr>
              <w:t>спортивные состязания</w:t>
            </w:r>
            <w:r w:rsidR="005B3B6F">
              <w:rPr>
                <w:bCs/>
              </w:rPr>
              <w:t xml:space="preserve">: </w:t>
            </w:r>
            <w:r w:rsidRPr="00561597">
              <w:rPr>
                <w:bCs/>
              </w:rPr>
              <w:t xml:space="preserve">Толстовская </w:t>
            </w:r>
            <w:proofErr w:type="spellStart"/>
            <w:r w:rsidRPr="00561597">
              <w:rPr>
                <w:bCs/>
              </w:rPr>
              <w:t>спартакиада</w:t>
            </w:r>
            <w:r w:rsidR="00D432B8">
              <w:rPr>
                <w:bCs/>
              </w:rPr>
              <w:t>школьников</w:t>
            </w:r>
            <w:proofErr w:type="spellEnd"/>
            <w:r w:rsidR="00D432B8">
              <w:rPr>
                <w:bCs/>
              </w:rPr>
              <w:t xml:space="preserve"> </w:t>
            </w:r>
            <w:r>
              <w:rPr>
                <w:bCs/>
              </w:rPr>
              <w:t>(велогонка, городки, лапта, гимнастика)</w:t>
            </w:r>
            <w:r w:rsidRPr="00561597">
              <w:rPr>
                <w:bCs/>
              </w:rPr>
              <w:t xml:space="preserve">, </w:t>
            </w:r>
            <w:r w:rsidR="005B3B6F">
              <w:rPr>
                <w:bCs/>
              </w:rPr>
              <w:t>Школьная</w:t>
            </w:r>
            <w:r w:rsidRPr="00561597">
              <w:rPr>
                <w:bCs/>
              </w:rPr>
              <w:t xml:space="preserve"> Олимпиада </w:t>
            </w:r>
            <w:r w:rsidR="005B3B6F">
              <w:rPr>
                <w:bCs/>
              </w:rPr>
              <w:t>по зимним видам спорта (лыжная гонка, хоккей, коньки, санный спорт, биатлон)</w:t>
            </w:r>
            <w:r w:rsidRPr="00561597">
              <w:rPr>
                <w:bCs/>
              </w:rPr>
              <w:t xml:space="preserve">, </w:t>
            </w:r>
            <w:r w:rsidR="00C5411A">
              <w:rPr>
                <w:bCs/>
              </w:rPr>
              <w:t>Л</w:t>
            </w:r>
            <w:r w:rsidRPr="00561597">
              <w:rPr>
                <w:bCs/>
              </w:rPr>
              <w:t xml:space="preserve">ыжня России, </w:t>
            </w:r>
            <w:r>
              <w:rPr>
                <w:bCs/>
              </w:rPr>
              <w:t>розыгрыш кубка</w:t>
            </w:r>
            <w:r w:rsidR="00C5411A">
              <w:rPr>
                <w:bCs/>
              </w:rPr>
              <w:t xml:space="preserve"> Героя Советского Союза А.А. </w:t>
            </w:r>
            <w:proofErr w:type="spellStart"/>
            <w:r w:rsidRPr="00561597">
              <w:rPr>
                <w:bCs/>
              </w:rPr>
              <w:t>Колоскова</w:t>
            </w:r>
            <w:proofErr w:type="spellEnd"/>
            <w:r w:rsidR="00C5411A">
              <w:rPr>
                <w:bCs/>
              </w:rPr>
              <w:t xml:space="preserve"> </w:t>
            </w:r>
            <w:r>
              <w:rPr>
                <w:bCs/>
              </w:rPr>
              <w:t xml:space="preserve">по </w:t>
            </w:r>
            <w:r w:rsidRPr="00561597">
              <w:rPr>
                <w:bCs/>
              </w:rPr>
              <w:t>футболу</w:t>
            </w:r>
            <w:r w:rsidR="005B3B6F">
              <w:rPr>
                <w:bCs/>
              </w:rPr>
              <w:t>,</w:t>
            </w:r>
            <w:r w:rsidR="00C5411A">
              <w:rPr>
                <w:bCs/>
              </w:rPr>
              <w:t xml:space="preserve"> </w:t>
            </w:r>
            <w:r w:rsidR="00AC24A0">
              <w:rPr>
                <w:bCs/>
              </w:rPr>
              <w:t>Весенняя Спартакиада школьников (волейбол, баскетбол,</w:t>
            </w:r>
            <w:r w:rsidR="00D432B8">
              <w:rPr>
                <w:bCs/>
              </w:rPr>
              <w:t xml:space="preserve"> бадминтон), </w:t>
            </w:r>
            <w:r w:rsidR="005B3B6F">
              <w:rPr>
                <w:bCs/>
              </w:rPr>
              <w:t xml:space="preserve">Общешкольный </w:t>
            </w:r>
            <w:proofErr w:type="spellStart"/>
            <w:r w:rsidR="005B3B6F">
              <w:rPr>
                <w:bCs/>
              </w:rPr>
              <w:t>турслет</w:t>
            </w:r>
            <w:proofErr w:type="spellEnd"/>
            <w:r w:rsidR="00AC24A0">
              <w:rPr>
                <w:bCs/>
              </w:rPr>
              <w:t>;</w:t>
            </w:r>
          </w:p>
          <w:p w:rsidR="00AC24A0" w:rsidRDefault="00AC24A0" w:rsidP="00561597">
            <w:pPr>
              <w:widowControl w:val="0"/>
              <w:numPr>
                <w:ilvl w:val="0"/>
                <w:numId w:val="1"/>
              </w:numPr>
              <w:tabs>
                <w:tab w:val="left" w:pos="993"/>
                <w:tab w:val="left" w:pos="1310"/>
              </w:tabs>
              <w:wordWrap w:val="0"/>
              <w:autoSpaceDE w:val="0"/>
              <w:autoSpaceDN w:val="0"/>
              <w:spacing w:line="276" w:lineRule="auto"/>
              <w:ind w:left="0" w:firstLine="567"/>
              <w:jc w:val="both"/>
              <w:rPr>
                <w:bCs/>
              </w:rPr>
            </w:pPr>
            <w:r>
              <w:rPr>
                <w:bCs/>
              </w:rPr>
              <w:lastRenderedPageBreak/>
              <w:t xml:space="preserve">акции: «Бессмертный полк», «Поезд Победы»; </w:t>
            </w:r>
          </w:p>
          <w:p w:rsidR="00561597" w:rsidRDefault="00561597" w:rsidP="00561597">
            <w:pPr>
              <w:widowControl w:val="0"/>
              <w:numPr>
                <w:ilvl w:val="0"/>
                <w:numId w:val="1"/>
              </w:numPr>
              <w:tabs>
                <w:tab w:val="left" w:pos="993"/>
                <w:tab w:val="left" w:pos="1310"/>
              </w:tabs>
              <w:wordWrap w:val="0"/>
              <w:autoSpaceDE w:val="0"/>
              <w:autoSpaceDN w:val="0"/>
              <w:spacing w:line="276" w:lineRule="auto"/>
              <w:ind w:left="0" w:firstLine="567"/>
              <w:jc w:val="both"/>
              <w:rPr>
                <w:bCs/>
              </w:rPr>
            </w:pPr>
            <w:r w:rsidRPr="00AC24A0">
              <w:rPr>
                <w:bCs/>
              </w:rPr>
              <w:t>праздники</w:t>
            </w:r>
            <w:r w:rsidR="005B3B6F" w:rsidRPr="00AC24A0">
              <w:rPr>
                <w:bCs/>
              </w:rPr>
              <w:t xml:space="preserve">: </w:t>
            </w:r>
            <w:r w:rsidR="00AC24A0">
              <w:rPr>
                <w:bCs/>
              </w:rPr>
              <w:t>«</w:t>
            </w:r>
            <w:r w:rsidR="005B3B6F" w:rsidRPr="00AC24A0">
              <w:rPr>
                <w:bCs/>
              </w:rPr>
              <w:t>День пожилого человека</w:t>
            </w:r>
            <w:r w:rsidR="00AC24A0">
              <w:rPr>
                <w:bCs/>
              </w:rPr>
              <w:t>»</w:t>
            </w:r>
            <w:r w:rsidR="005B3B6F" w:rsidRPr="00AC24A0">
              <w:rPr>
                <w:bCs/>
              </w:rPr>
              <w:t xml:space="preserve">, «День Учителя», </w:t>
            </w:r>
            <w:r w:rsidRPr="00AC24A0">
              <w:rPr>
                <w:bCs/>
              </w:rPr>
              <w:t xml:space="preserve">«День Памяти Героя», «День освобождения села», </w:t>
            </w:r>
            <w:r w:rsidR="00AC24A0">
              <w:rPr>
                <w:bCs/>
              </w:rPr>
              <w:t xml:space="preserve">«День Школы», </w:t>
            </w:r>
            <w:r w:rsidRPr="00AC24A0">
              <w:rPr>
                <w:bCs/>
              </w:rPr>
              <w:t>«Проводы русской зимы», «День села»,</w:t>
            </w:r>
            <w:r w:rsidR="00C5411A">
              <w:rPr>
                <w:bCs/>
              </w:rPr>
              <w:t xml:space="preserve"> </w:t>
            </w:r>
            <w:r w:rsidRPr="00AC24A0">
              <w:rPr>
                <w:bCs/>
              </w:rPr>
              <w:t>фестиваль</w:t>
            </w:r>
            <w:r w:rsidR="005B3B6F" w:rsidRPr="00AC24A0">
              <w:rPr>
                <w:bCs/>
              </w:rPr>
              <w:t>-конкурс</w:t>
            </w:r>
            <w:r w:rsidRPr="00AC24A0">
              <w:rPr>
                <w:bCs/>
              </w:rPr>
              <w:t xml:space="preserve"> инсценированной песни, посвященной Дню Победы, «Новый год»,</w:t>
            </w:r>
            <w:r w:rsidR="00AC24A0">
              <w:rPr>
                <w:bCs/>
              </w:rPr>
              <w:t xml:space="preserve"> «Ночь накануне Рождества», </w:t>
            </w:r>
            <w:r w:rsidRPr="00AC24A0">
              <w:rPr>
                <w:bCs/>
              </w:rPr>
              <w:t>«Раз в крещенский вечерок»</w:t>
            </w:r>
            <w:r w:rsidR="00AC24A0" w:rsidRPr="00AC24A0">
              <w:rPr>
                <w:bCs/>
              </w:rPr>
              <w:t xml:space="preserve">, </w:t>
            </w:r>
            <w:r w:rsidRPr="00AC24A0">
              <w:rPr>
                <w:bCs/>
              </w:rPr>
              <w:t xml:space="preserve">которые открывают возможности для творческой самореализации школьников и включают их в деятельную заботу об окружающих. </w:t>
            </w:r>
          </w:p>
          <w:p w:rsidR="0005085C" w:rsidRDefault="0005085C" w:rsidP="006D5232">
            <w:pPr>
              <w:widowControl w:val="0"/>
              <w:tabs>
                <w:tab w:val="left" w:pos="993"/>
                <w:tab w:val="left" w:pos="1310"/>
              </w:tabs>
              <w:wordWrap w:val="0"/>
              <w:autoSpaceDE w:val="0"/>
              <w:autoSpaceDN w:val="0"/>
              <w:spacing w:line="276" w:lineRule="auto"/>
              <w:ind w:firstLine="567"/>
              <w:jc w:val="both"/>
              <w:rPr>
                <w:bCs/>
              </w:rPr>
            </w:pPr>
            <w:r>
              <w:rPr>
                <w:bCs/>
              </w:rPr>
              <w:t xml:space="preserve">Наши школьные традиции, лежащие в основе внешкольного </w:t>
            </w:r>
            <w:proofErr w:type="gramStart"/>
            <w:r>
              <w:rPr>
                <w:bCs/>
              </w:rPr>
              <w:t>уровня,</w:t>
            </w:r>
            <w:r w:rsidR="00C5411A">
              <w:rPr>
                <w:bCs/>
              </w:rPr>
              <w:t xml:space="preserve">   </w:t>
            </w:r>
            <w:proofErr w:type="gramEnd"/>
            <w:r w:rsidR="00C5411A">
              <w:rPr>
                <w:bCs/>
              </w:rPr>
              <w:t xml:space="preserve">   </w:t>
            </w:r>
            <w:r w:rsidR="00F3260F">
              <w:rPr>
                <w:bCs/>
              </w:rPr>
              <w:t xml:space="preserve"> ключевые дела</w:t>
            </w:r>
            <w:r w:rsidR="00C5411A">
              <w:rPr>
                <w:bCs/>
              </w:rPr>
              <w:t xml:space="preserve"> </w:t>
            </w:r>
            <w:r>
              <w:rPr>
                <w:bCs/>
              </w:rPr>
              <w:t>адаптированы применительно к нашей сельской</w:t>
            </w:r>
            <w:r w:rsidR="00C5411A">
              <w:rPr>
                <w:bCs/>
              </w:rPr>
              <w:t xml:space="preserve"> </w:t>
            </w:r>
            <w:r>
              <w:rPr>
                <w:bCs/>
              </w:rPr>
              <w:t>школе и направлены на воспитание жизнеспособной личности, трудоспособной, социально</w:t>
            </w:r>
            <w:r w:rsidR="00C5411A">
              <w:rPr>
                <w:bCs/>
              </w:rPr>
              <w:t xml:space="preserve"> </w:t>
            </w:r>
            <w:r>
              <w:rPr>
                <w:bCs/>
              </w:rPr>
              <w:t>активной</w:t>
            </w:r>
            <w:r w:rsidR="006D5232">
              <w:rPr>
                <w:bCs/>
              </w:rPr>
              <w:t>, умеющей и желающей строить свою жизнь на селе, трудиться на благо села, заряженной патриотизмом по отношению к малой Родине, с чувством ответственности за нее.</w:t>
            </w:r>
          </w:p>
          <w:p w:rsidR="006D5232" w:rsidRPr="00AC24A0" w:rsidRDefault="006D5232" w:rsidP="006D5232">
            <w:pPr>
              <w:widowControl w:val="0"/>
              <w:tabs>
                <w:tab w:val="left" w:pos="993"/>
                <w:tab w:val="left" w:pos="1310"/>
              </w:tabs>
              <w:wordWrap w:val="0"/>
              <w:autoSpaceDE w:val="0"/>
              <w:autoSpaceDN w:val="0"/>
              <w:spacing w:line="276" w:lineRule="auto"/>
              <w:ind w:firstLine="567"/>
              <w:jc w:val="both"/>
              <w:rPr>
                <w:bCs/>
              </w:rPr>
            </w:pPr>
            <w:r>
              <w:rPr>
                <w:bCs/>
              </w:rPr>
              <w:t>Задача непростая и решать ее можно только всем миром, сельским социумом. За этим наша особая миссия школы – социокультурного центра села,</w:t>
            </w:r>
            <w:r w:rsidR="00C5411A">
              <w:rPr>
                <w:bCs/>
              </w:rPr>
              <w:t xml:space="preserve"> </w:t>
            </w:r>
            <w:r>
              <w:rPr>
                <w:bCs/>
              </w:rPr>
              <w:t>ори</w:t>
            </w:r>
            <w:r w:rsidR="00F3260F">
              <w:rPr>
                <w:bCs/>
              </w:rPr>
              <w:t>ентированная на достижение цели</w:t>
            </w:r>
            <w:r>
              <w:rPr>
                <w:bCs/>
              </w:rPr>
              <w:t xml:space="preserve"> на основе совместных усилий семьи, школы, социума в целом.</w:t>
            </w:r>
          </w:p>
          <w:p w:rsidR="00561597" w:rsidRDefault="00561597" w:rsidP="00561597">
            <w:pPr>
              <w:spacing w:line="276" w:lineRule="auto"/>
              <w:ind w:firstLine="567"/>
              <w:rPr>
                <w:b/>
                <w:bCs/>
                <w:i/>
                <w:iCs/>
              </w:rPr>
            </w:pPr>
            <w:r w:rsidRPr="00561597">
              <w:rPr>
                <w:b/>
                <w:bCs/>
                <w:i/>
                <w:iCs/>
              </w:rPr>
              <w:t>На школьном уровне:</w:t>
            </w:r>
          </w:p>
          <w:p w:rsidR="00A76F3B" w:rsidRPr="00C5411A" w:rsidRDefault="00A76F3B" w:rsidP="00C5411A">
            <w:pPr>
              <w:widowControl w:val="0"/>
              <w:tabs>
                <w:tab w:val="left" w:pos="993"/>
                <w:tab w:val="left" w:pos="1310"/>
              </w:tabs>
              <w:wordWrap w:val="0"/>
              <w:autoSpaceDE w:val="0"/>
              <w:autoSpaceDN w:val="0"/>
              <w:spacing w:line="276" w:lineRule="auto"/>
              <w:ind w:firstLine="567"/>
              <w:jc w:val="both"/>
              <w:rPr>
                <w:rFonts w:eastAsia="№Е"/>
              </w:rPr>
            </w:pPr>
            <w:r>
              <w:rPr>
                <w:rStyle w:val="CharAttribute501"/>
                <w:rFonts w:eastAsia="№Е"/>
                <w:i w:val="0"/>
                <w:u w:val="none"/>
              </w:rPr>
              <w:t xml:space="preserve">Наши праздники, так называемые </w:t>
            </w:r>
            <w:r w:rsidR="008F6A39">
              <w:rPr>
                <w:rStyle w:val="CharAttribute501"/>
                <w:rFonts w:eastAsia="№Е"/>
                <w:i w:val="0"/>
                <w:u w:val="none"/>
              </w:rPr>
              <w:t>пра</w:t>
            </w:r>
            <w:r w:rsidR="00935C9A">
              <w:rPr>
                <w:rStyle w:val="CharAttribute501"/>
                <w:rFonts w:eastAsia="№Е"/>
                <w:i w:val="0"/>
                <w:u w:val="none"/>
              </w:rPr>
              <w:t>здничные дн</w:t>
            </w:r>
            <w:r w:rsidR="008F6A39">
              <w:rPr>
                <w:rStyle w:val="CharAttribute501"/>
                <w:rFonts w:eastAsia="№Е"/>
                <w:i w:val="0"/>
                <w:u w:val="none"/>
              </w:rPr>
              <w:t>и</w:t>
            </w:r>
            <w:r>
              <w:rPr>
                <w:rStyle w:val="CharAttribute501"/>
                <w:rFonts w:eastAsia="№Е"/>
                <w:i w:val="0"/>
                <w:u w:val="none"/>
              </w:rPr>
              <w:t xml:space="preserve">, - </w:t>
            </w:r>
            <w:r w:rsidR="00935C9A">
              <w:rPr>
                <w:rStyle w:val="CharAttribute501"/>
                <w:rFonts w:eastAsia="№Е"/>
                <w:i w:val="0"/>
                <w:u w:val="none"/>
              </w:rPr>
              <w:t xml:space="preserve">это </w:t>
            </w:r>
            <w:r>
              <w:rPr>
                <w:rStyle w:val="CharAttribute501"/>
                <w:rFonts w:eastAsia="№Е"/>
                <w:i w:val="0"/>
                <w:u w:val="none"/>
              </w:rPr>
              <w:t>торжественные эмоционально-окрашенные подведен</w:t>
            </w:r>
            <w:r w:rsidR="00935C9A">
              <w:rPr>
                <w:rStyle w:val="CharAttribute501"/>
                <w:rFonts w:eastAsia="№Е"/>
                <w:i w:val="0"/>
                <w:u w:val="none"/>
              </w:rPr>
              <w:t>ием</w:t>
            </w:r>
            <w:r>
              <w:rPr>
                <w:rStyle w:val="CharAttribute501"/>
                <w:rFonts w:eastAsia="№Е"/>
                <w:i w:val="0"/>
                <w:u w:val="none"/>
              </w:rPr>
              <w:t xml:space="preserve"> некоторых итогов школьных долгосрочных социально-значимых проектов. В</w:t>
            </w:r>
            <w:r w:rsidR="00C5411A">
              <w:rPr>
                <w:rStyle w:val="CharAttribute501"/>
                <w:rFonts w:eastAsia="№Е"/>
                <w:i w:val="0"/>
                <w:u w:val="none"/>
              </w:rPr>
              <w:t xml:space="preserve"> целом</w:t>
            </w:r>
            <w:r>
              <w:rPr>
                <w:rStyle w:val="CharAttribute501"/>
                <w:rFonts w:eastAsia="№Е"/>
                <w:i w:val="0"/>
                <w:u w:val="none"/>
              </w:rPr>
              <w:t xml:space="preserve"> эта система Ключевых дел направлена на познание историко-культурных корней, осознание неповторимости малой Родины, ее судьбы, неразрывность с ней, формирование гордости за сопричастность к </w:t>
            </w:r>
            <w:r w:rsidR="00C5411A">
              <w:rPr>
                <w:rStyle w:val="CharAttribute501"/>
                <w:rFonts w:eastAsia="№Е"/>
                <w:i w:val="0"/>
                <w:u w:val="none"/>
              </w:rPr>
              <w:t>деяниям предков и современников:</w:t>
            </w:r>
          </w:p>
          <w:p w:rsidR="00561597" w:rsidRPr="006D5232" w:rsidRDefault="00561597" w:rsidP="00561597">
            <w:pPr>
              <w:widowControl w:val="0"/>
              <w:numPr>
                <w:ilvl w:val="0"/>
                <w:numId w:val="1"/>
              </w:numPr>
              <w:tabs>
                <w:tab w:val="left" w:pos="993"/>
                <w:tab w:val="left" w:pos="1310"/>
              </w:tabs>
              <w:wordWrap w:val="0"/>
              <w:autoSpaceDE w:val="0"/>
              <w:autoSpaceDN w:val="0"/>
              <w:spacing w:line="276" w:lineRule="auto"/>
              <w:ind w:left="0" w:firstLine="567"/>
              <w:jc w:val="both"/>
              <w:rPr>
                <w:rStyle w:val="CharAttribute501"/>
                <w:rFonts w:eastAsiaTheme="minorHAnsi"/>
                <w:i w:val="0"/>
                <w:u w:val="none"/>
              </w:rPr>
            </w:pPr>
            <w:r w:rsidRPr="00AC24A0">
              <w:rPr>
                <w:rStyle w:val="CharAttribute501"/>
                <w:rFonts w:eastAsia="№Е"/>
                <w:i w:val="0"/>
                <w:u w:val="none"/>
              </w:rPr>
              <w:t xml:space="preserve">общешкольные праздники – ежегодно проводимые творческие </w:t>
            </w:r>
            <w:r w:rsidR="00AC24A0" w:rsidRPr="00AC24A0">
              <w:rPr>
                <w:rStyle w:val="CharAttribute501"/>
                <w:rFonts w:eastAsia="№Е"/>
                <w:i w:val="0"/>
                <w:u w:val="none"/>
              </w:rPr>
              <w:t xml:space="preserve">дела: «День самоуправления», «День матери», </w:t>
            </w:r>
            <w:r w:rsidRPr="00AC24A0">
              <w:rPr>
                <w:rStyle w:val="CharAttribute501"/>
                <w:rFonts w:eastAsia="№Е"/>
                <w:i w:val="0"/>
                <w:u w:val="none"/>
              </w:rPr>
              <w:t>«Новый год»,</w:t>
            </w:r>
            <w:r w:rsidR="00C5411A">
              <w:rPr>
                <w:rStyle w:val="CharAttribute501"/>
                <w:rFonts w:eastAsia="№Е"/>
                <w:i w:val="0"/>
                <w:u w:val="none"/>
              </w:rPr>
              <w:t xml:space="preserve"> </w:t>
            </w:r>
            <w:r w:rsidR="00AC24A0" w:rsidRPr="00AC24A0">
              <w:rPr>
                <w:rStyle w:val="CharAttribute501"/>
                <w:rFonts w:eastAsia="№Е"/>
                <w:i w:val="0"/>
                <w:u w:val="none"/>
              </w:rPr>
              <w:t>«</w:t>
            </w:r>
            <w:r w:rsidRPr="00AC24A0">
              <w:rPr>
                <w:rStyle w:val="CharAttribute501"/>
                <w:rFonts w:eastAsia="№Е"/>
                <w:i w:val="0"/>
                <w:u w:val="none"/>
              </w:rPr>
              <w:t>День Защитника Отечества</w:t>
            </w:r>
            <w:r w:rsidR="00AC24A0" w:rsidRPr="00AC24A0">
              <w:rPr>
                <w:rStyle w:val="CharAttribute501"/>
                <w:rFonts w:eastAsia="№Е"/>
                <w:i w:val="0"/>
                <w:u w:val="none"/>
              </w:rPr>
              <w:t xml:space="preserve">», Вечер встречи выпускников «Не повторяется такое никогда», </w:t>
            </w:r>
            <w:r w:rsidRPr="00AC24A0">
              <w:rPr>
                <w:rStyle w:val="CharAttribute501"/>
                <w:rFonts w:eastAsia="№Е"/>
                <w:i w:val="0"/>
                <w:u w:val="none"/>
              </w:rPr>
              <w:t>связанные со значимыми для детей и пед</w:t>
            </w:r>
            <w:r w:rsidR="00935C9A">
              <w:rPr>
                <w:rStyle w:val="CharAttribute501"/>
                <w:rFonts w:eastAsia="№Е"/>
                <w:i w:val="0"/>
                <w:u w:val="none"/>
              </w:rPr>
              <w:t xml:space="preserve">агогов знаменательными датами, </w:t>
            </w:r>
            <w:r w:rsidRPr="00AC24A0">
              <w:rPr>
                <w:rStyle w:val="CharAttribute501"/>
                <w:rFonts w:eastAsia="№Е"/>
                <w:i w:val="0"/>
                <w:u w:val="none"/>
              </w:rPr>
              <w:t>в кото</w:t>
            </w:r>
            <w:r w:rsidR="00C5411A">
              <w:rPr>
                <w:rStyle w:val="CharAttribute501"/>
                <w:rFonts w:eastAsia="№Е"/>
                <w:i w:val="0"/>
                <w:u w:val="none"/>
              </w:rPr>
              <w:t>рых участвуют все классы школы;</w:t>
            </w:r>
          </w:p>
          <w:p w:rsidR="00561597" w:rsidRPr="00561597" w:rsidRDefault="00561597" w:rsidP="00561597">
            <w:pPr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851"/>
              </w:tabs>
              <w:autoSpaceDE w:val="0"/>
              <w:spacing w:line="276" w:lineRule="auto"/>
              <w:ind w:left="0" w:firstLine="567"/>
              <w:jc w:val="both"/>
              <w:rPr>
                <w:bCs/>
              </w:rPr>
            </w:pPr>
            <w:r w:rsidRPr="00561597">
              <w:rPr>
                <w:bCs/>
              </w:rPr>
              <w:t xml:space="preserve"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</w:t>
            </w:r>
            <w:r w:rsidR="00935C9A">
              <w:rPr>
                <w:bCs/>
              </w:rPr>
              <w:t xml:space="preserve">за </w:t>
            </w:r>
            <w:r w:rsidRPr="00561597">
              <w:rPr>
                <w:bCs/>
              </w:rPr>
              <w:t xml:space="preserve">значительный вклад в развитие школы. </w:t>
            </w:r>
            <w:r w:rsidR="00935C9A">
              <w:rPr>
                <w:bCs/>
              </w:rPr>
              <w:t>Это с</w:t>
            </w:r>
            <w:r w:rsidRPr="00561597">
              <w:rPr>
                <w:bCs/>
              </w:rPr>
              <w:t>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      </w:r>
          </w:p>
          <w:p w:rsidR="00561597" w:rsidRPr="00561597" w:rsidRDefault="00561597" w:rsidP="00561597">
            <w:pPr>
              <w:spacing w:line="276" w:lineRule="auto"/>
              <w:ind w:firstLine="709"/>
              <w:rPr>
                <w:rStyle w:val="CharAttribute501"/>
                <w:rFonts w:eastAsia="№Е"/>
                <w:b/>
                <w:bCs/>
                <w:i w:val="0"/>
                <w:iCs/>
              </w:rPr>
            </w:pPr>
            <w:r w:rsidRPr="00561597">
              <w:rPr>
                <w:b/>
                <w:bCs/>
                <w:i/>
                <w:iCs/>
              </w:rPr>
              <w:t>На уровне классов:</w:t>
            </w:r>
          </w:p>
          <w:p w:rsidR="00561597" w:rsidRPr="00D432B8" w:rsidRDefault="00561597" w:rsidP="00561597">
            <w:pPr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851"/>
              </w:tabs>
              <w:autoSpaceDE w:val="0"/>
              <w:spacing w:line="276" w:lineRule="auto"/>
              <w:ind w:left="0" w:firstLine="567"/>
              <w:jc w:val="both"/>
              <w:rPr>
                <w:rStyle w:val="CharAttribute501"/>
                <w:rFonts w:eastAsia="№Е"/>
                <w:i w:val="0"/>
                <w:u w:val="none"/>
              </w:rPr>
            </w:pPr>
            <w:r w:rsidRPr="00561597">
              <w:rPr>
                <w:bCs/>
              </w:rPr>
              <w:t xml:space="preserve">выбор и делегирование представителей классов в общешкольные </w:t>
            </w:r>
            <w:proofErr w:type="spellStart"/>
            <w:r w:rsidRPr="00561597">
              <w:rPr>
                <w:bCs/>
              </w:rPr>
              <w:t>советы</w:t>
            </w:r>
            <w:r w:rsidRPr="00D432B8">
              <w:rPr>
                <w:rStyle w:val="CharAttribute501"/>
                <w:rFonts w:eastAsia="№Е"/>
                <w:i w:val="0"/>
                <w:u w:val="none"/>
              </w:rPr>
              <w:t>дел</w:t>
            </w:r>
            <w:proofErr w:type="spellEnd"/>
            <w:r w:rsidRPr="00D432B8">
              <w:rPr>
                <w:rStyle w:val="CharAttribute501"/>
                <w:rFonts w:eastAsia="№Е"/>
                <w:i w:val="0"/>
                <w:u w:val="none"/>
              </w:rPr>
              <w:t>, ответственных за подготовку общешкольных ключевых дел;</w:t>
            </w:r>
            <w:r w:rsidR="00C5411A">
              <w:rPr>
                <w:rStyle w:val="CharAttribute501"/>
                <w:rFonts w:eastAsia="№Е"/>
                <w:i w:val="0"/>
                <w:u w:val="none"/>
              </w:rPr>
              <w:t xml:space="preserve"> </w:t>
            </w:r>
          </w:p>
          <w:p w:rsidR="00561597" w:rsidRPr="00D432B8" w:rsidRDefault="00561597" w:rsidP="00561597">
            <w:pPr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851"/>
              </w:tabs>
              <w:autoSpaceDE w:val="0"/>
              <w:spacing w:line="276" w:lineRule="auto"/>
              <w:ind w:left="0" w:firstLine="567"/>
              <w:jc w:val="both"/>
              <w:rPr>
                <w:rStyle w:val="CharAttribute501"/>
                <w:rFonts w:eastAsia="№Е"/>
                <w:i w:val="0"/>
                <w:u w:val="none"/>
              </w:rPr>
            </w:pPr>
            <w:r w:rsidRPr="00D432B8">
              <w:rPr>
                <w:rStyle w:val="CharAttribute501"/>
                <w:rFonts w:eastAsia="№Е"/>
                <w:i w:val="0"/>
                <w:u w:val="none"/>
              </w:rPr>
              <w:lastRenderedPageBreak/>
              <w:t xml:space="preserve">участие школьных классов в реализации общешкольных ключевых дел; </w:t>
            </w:r>
          </w:p>
          <w:p w:rsidR="00561597" w:rsidRPr="00D432B8" w:rsidRDefault="00561597" w:rsidP="00561597">
            <w:pPr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851"/>
              </w:tabs>
              <w:autoSpaceDE w:val="0"/>
              <w:spacing w:line="276" w:lineRule="auto"/>
              <w:ind w:left="0" w:firstLine="567"/>
              <w:jc w:val="both"/>
            </w:pPr>
            <w:r w:rsidRPr="00D432B8">
              <w:rPr>
                <w:rStyle w:val="CharAttribute501"/>
                <w:rFonts w:eastAsia="№Е"/>
                <w:i w:val="0"/>
                <w:u w:val="none"/>
              </w:rPr>
      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      </w:r>
          </w:p>
          <w:p w:rsidR="00561597" w:rsidRPr="00561597" w:rsidRDefault="00561597" w:rsidP="00561597">
            <w:pPr>
              <w:spacing w:line="276" w:lineRule="auto"/>
              <w:ind w:firstLine="709"/>
              <w:rPr>
                <w:rStyle w:val="CharAttribute501"/>
                <w:rFonts w:eastAsia="№Е"/>
                <w:b/>
                <w:bCs/>
                <w:i w:val="0"/>
                <w:iCs/>
              </w:rPr>
            </w:pPr>
            <w:r w:rsidRPr="00561597">
              <w:rPr>
                <w:b/>
                <w:bCs/>
                <w:i/>
                <w:iCs/>
              </w:rPr>
              <w:t>На индивидуальном уровне:</w:t>
            </w:r>
          </w:p>
          <w:p w:rsidR="00561597" w:rsidRPr="00561597" w:rsidRDefault="00561597" w:rsidP="00561597">
            <w:pPr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851"/>
              </w:tabs>
              <w:autoSpaceDE w:val="0"/>
              <w:spacing w:line="276" w:lineRule="auto"/>
              <w:ind w:left="0" w:firstLine="567"/>
              <w:jc w:val="both"/>
            </w:pPr>
            <w:r w:rsidRPr="00A76F3B">
              <w:rPr>
                <w:rStyle w:val="CharAttribute501"/>
                <w:rFonts w:eastAsia="№Е"/>
                <w:i w:val="0"/>
                <w:iCs/>
                <w:u w:val="none"/>
              </w:rPr>
              <w:t>вовлечение по возможности</w:t>
            </w:r>
            <w:r w:rsidR="00C5411A">
              <w:rPr>
                <w:rStyle w:val="CharAttribute501"/>
                <w:rFonts w:eastAsia="№Е"/>
                <w:i w:val="0"/>
                <w:iCs/>
                <w:u w:val="none"/>
              </w:rPr>
              <w:t xml:space="preserve"> </w:t>
            </w:r>
            <w:r w:rsidRPr="00A76F3B">
              <w:t>каждого ребенка в ключевые дела школы в одной из возможных для них ролей: сценаристов</w:t>
            </w:r>
            <w:r w:rsidRPr="00561597">
              <w:t>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      </w:r>
          </w:p>
          <w:p w:rsidR="00561597" w:rsidRPr="00561597" w:rsidRDefault="00561597" w:rsidP="00561597">
            <w:pPr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851"/>
              </w:tabs>
              <w:autoSpaceDE w:val="0"/>
              <w:spacing w:line="276" w:lineRule="auto"/>
              <w:ind w:left="0" w:firstLine="567"/>
              <w:jc w:val="both"/>
              <w:rPr>
                <w:rFonts w:eastAsia="№Е"/>
                <w:iCs/>
              </w:rPr>
            </w:pPr>
            <w:r w:rsidRPr="00561597">
              <w:t>индивидуальная помощь ребенку (</w:t>
            </w:r>
            <w:r w:rsidRPr="00561597">
              <w:rPr>
                <w:rFonts w:eastAsia="№Е"/>
                <w:iCs/>
              </w:rPr>
              <w:t xml:space="preserve">при необходимости) в освоении навыков </w:t>
            </w:r>
            <w:r w:rsidRPr="00561597">
              <w:t>подготовки, проведения и анализа ключевых дел;</w:t>
            </w:r>
          </w:p>
          <w:p w:rsidR="00561597" w:rsidRPr="00561597" w:rsidRDefault="00561597" w:rsidP="00561597">
            <w:pPr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851"/>
              </w:tabs>
              <w:autoSpaceDE w:val="0"/>
              <w:spacing w:line="276" w:lineRule="auto"/>
              <w:ind w:left="0" w:firstLine="567"/>
              <w:jc w:val="both"/>
              <w:rPr>
                <w:rFonts w:eastAsia="№Е"/>
                <w:b/>
                <w:bCs/>
                <w:iCs/>
              </w:rPr>
            </w:pPr>
            <w:r w:rsidRPr="00561597">
      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      </w:r>
          </w:p>
          <w:p w:rsidR="00EA30BB" w:rsidRPr="00E63AF5" w:rsidRDefault="00561597" w:rsidP="00E63AF5">
            <w:pPr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851"/>
              </w:tabs>
              <w:autoSpaceDE w:val="0"/>
              <w:spacing w:line="276" w:lineRule="auto"/>
              <w:ind w:left="0" w:firstLine="567"/>
              <w:jc w:val="both"/>
              <w:rPr>
                <w:rFonts w:eastAsia="№Е"/>
                <w:b/>
                <w:bCs/>
                <w:iCs/>
              </w:rPr>
            </w:pPr>
            <w:r w:rsidRPr="00561597">
              <w:t xml:space="preserve"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 </w:t>
            </w:r>
          </w:p>
        </w:tc>
      </w:tr>
      <w:tr w:rsidR="00C5411A" w:rsidTr="00135679">
        <w:tc>
          <w:tcPr>
            <w:tcW w:w="10031" w:type="dxa"/>
          </w:tcPr>
          <w:p w:rsidR="00C5411A" w:rsidRDefault="00C5411A" w:rsidP="00E77E12">
            <w:pPr>
              <w:ind w:firstLine="567"/>
              <w:jc w:val="both"/>
            </w:pPr>
            <w:r>
              <w:rPr>
                <w:i/>
              </w:rPr>
              <w:lastRenderedPageBreak/>
              <w:t>Текст модуля публикуется в авторской редакции</w:t>
            </w:r>
            <w:bookmarkStart w:id="0" w:name="_GoBack"/>
            <w:bookmarkEnd w:id="0"/>
          </w:p>
        </w:tc>
      </w:tr>
    </w:tbl>
    <w:p w:rsidR="00EA30BB" w:rsidRPr="00EA30BB" w:rsidRDefault="00EA30BB" w:rsidP="00EA30BB">
      <w:pPr>
        <w:spacing w:after="0" w:line="240" w:lineRule="auto"/>
        <w:jc w:val="center"/>
      </w:pPr>
    </w:p>
    <w:sectPr w:rsidR="00EA30BB" w:rsidRPr="00EA30BB" w:rsidSect="00EA30BB">
      <w:pgSz w:w="11906" w:h="16838"/>
      <w:pgMar w:top="1134" w:right="79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№Е">
    <w:altName w:val="Calibri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30BB"/>
    <w:rsid w:val="00032870"/>
    <w:rsid w:val="0005085C"/>
    <w:rsid w:val="000549B5"/>
    <w:rsid w:val="001004E3"/>
    <w:rsid w:val="00135679"/>
    <w:rsid w:val="0021207E"/>
    <w:rsid w:val="002845A9"/>
    <w:rsid w:val="002E1B03"/>
    <w:rsid w:val="00374605"/>
    <w:rsid w:val="003B7B63"/>
    <w:rsid w:val="00421BD8"/>
    <w:rsid w:val="00482C74"/>
    <w:rsid w:val="00561597"/>
    <w:rsid w:val="005B3B6F"/>
    <w:rsid w:val="005F6E69"/>
    <w:rsid w:val="006A6687"/>
    <w:rsid w:val="006D5232"/>
    <w:rsid w:val="0088367E"/>
    <w:rsid w:val="008F6A39"/>
    <w:rsid w:val="00935C9A"/>
    <w:rsid w:val="00966993"/>
    <w:rsid w:val="00A76F3B"/>
    <w:rsid w:val="00AC24A0"/>
    <w:rsid w:val="00B8443B"/>
    <w:rsid w:val="00C5411A"/>
    <w:rsid w:val="00D432B8"/>
    <w:rsid w:val="00D46C3B"/>
    <w:rsid w:val="00D803CF"/>
    <w:rsid w:val="00E63AF5"/>
    <w:rsid w:val="00E77E12"/>
    <w:rsid w:val="00E94075"/>
    <w:rsid w:val="00EA30BB"/>
    <w:rsid w:val="00F3260F"/>
    <w:rsid w:val="00FF6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1BA0C"/>
  <w15:docId w15:val="{61F102CC-4715-4034-A271-F642AB44F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0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30B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A30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Attribute501">
    <w:name w:val="CharAttribute501"/>
    <w:uiPriority w:val="99"/>
    <w:rsid w:val="00561597"/>
    <w:rPr>
      <w:rFonts w:ascii="Times New Roman" w:eastAsia="Times New Roman"/>
      <w:i/>
      <w:sz w:val="28"/>
      <w:u w:val="single"/>
    </w:rPr>
  </w:style>
  <w:style w:type="paragraph" w:styleId="a5">
    <w:name w:val="No Spacing"/>
    <w:uiPriority w:val="1"/>
    <w:qFormat/>
    <w:rsid w:val="00D432B8"/>
    <w:pPr>
      <w:spacing w:after="0" w:line="240" w:lineRule="auto"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852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dcterms:created xsi:type="dcterms:W3CDTF">2020-05-27T12:18:00Z</dcterms:created>
  <dcterms:modified xsi:type="dcterms:W3CDTF">2020-07-30T15:07:00Z</dcterms:modified>
</cp:coreProperties>
</file>