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E10A2" w:rsidRPr="00230050" w14:paraId="207466A1" w14:textId="77777777" w:rsidTr="002E10A2">
        <w:tc>
          <w:tcPr>
            <w:tcW w:w="9345" w:type="dxa"/>
          </w:tcPr>
          <w:p w14:paraId="7BBB58E1" w14:textId="77777777" w:rsidR="002E10A2" w:rsidRDefault="002E10A2" w:rsidP="00ED6133">
            <w:pPr>
              <w:pStyle w:val="a3"/>
              <w:tabs>
                <w:tab w:val="left" w:pos="851"/>
                <w:tab w:val="left" w:pos="993"/>
                <w:tab w:val="left" w:pos="1310"/>
              </w:tabs>
              <w:ind w:left="0"/>
              <w:jc w:val="center"/>
              <w:rPr>
                <w:bCs/>
                <w:iCs/>
                <w:w w:val="0"/>
                <w:sz w:val="28"/>
                <w:szCs w:val="28"/>
                <w:lang w:val="ru-RU"/>
              </w:rPr>
            </w:pPr>
            <w:r w:rsidRPr="002E10A2">
              <w:rPr>
                <w:bCs/>
                <w:iCs/>
                <w:w w:val="0"/>
                <w:sz w:val="28"/>
                <w:szCs w:val="28"/>
                <w:lang w:val="ru-RU"/>
              </w:rPr>
              <w:t>ГБОУ</w:t>
            </w:r>
            <w:r w:rsidRPr="002E10A2">
              <w:rPr>
                <w:bCs/>
                <w:iCs/>
                <w:w w:val="0"/>
                <w:sz w:val="28"/>
                <w:szCs w:val="28"/>
                <w:lang w:val="ru-RU"/>
              </w:rPr>
              <w:t xml:space="preserve"> </w:t>
            </w:r>
            <w:r w:rsidRPr="002E10A2">
              <w:rPr>
                <w:bCs/>
                <w:iCs/>
                <w:w w:val="0"/>
                <w:sz w:val="28"/>
                <w:szCs w:val="28"/>
                <w:lang w:val="ru-RU"/>
              </w:rPr>
              <w:t>Республики</w:t>
            </w:r>
            <w:r w:rsidRPr="002E10A2">
              <w:rPr>
                <w:bCs/>
                <w:iCs/>
                <w:w w:val="0"/>
                <w:sz w:val="28"/>
                <w:szCs w:val="28"/>
                <w:lang w:val="ru-RU"/>
              </w:rPr>
              <w:t xml:space="preserve"> </w:t>
            </w:r>
            <w:r w:rsidRPr="002E10A2">
              <w:rPr>
                <w:bCs/>
                <w:iCs/>
                <w:w w:val="0"/>
                <w:sz w:val="28"/>
                <w:szCs w:val="28"/>
                <w:lang w:val="ru-RU"/>
              </w:rPr>
              <w:t>Карелия</w:t>
            </w:r>
            <w:r w:rsidRPr="002E10A2">
              <w:rPr>
                <w:bCs/>
                <w:iCs/>
                <w:w w:val="0"/>
                <w:sz w:val="28"/>
                <w:szCs w:val="28"/>
                <w:lang w:val="ru-RU"/>
              </w:rPr>
              <w:t xml:space="preserve"> </w:t>
            </w:r>
          </w:p>
          <w:p w14:paraId="2D5B3E5E" w14:textId="780BE775" w:rsidR="002E10A2" w:rsidRPr="002E10A2" w:rsidRDefault="002E10A2" w:rsidP="00ED6133">
            <w:pPr>
              <w:pStyle w:val="a3"/>
              <w:tabs>
                <w:tab w:val="left" w:pos="851"/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b/>
                <w:iCs/>
                <w:w w:val="0"/>
                <w:sz w:val="28"/>
                <w:szCs w:val="28"/>
                <w:lang w:val="ru-RU"/>
              </w:rPr>
            </w:pPr>
            <w:r w:rsidRPr="002E10A2">
              <w:rPr>
                <w:bCs/>
                <w:iCs/>
                <w:w w:val="0"/>
                <w:sz w:val="28"/>
                <w:szCs w:val="28"/>
                <w:lang w:val="ru-RU"/>
              </w:rPr>
              <w:t>«Карельский</w:t>
            </w:r>
            <w:r w:rsidRPr="002E10A2">
              <w:rPr>
                <w:bCs/>
                <w:iCs/>
                <w:w w:val="0"/>
                <w:sz w:val="28"/>
                <w:szCs w:val="28"/>
                <w:lang w:val="ru-RU"/>
              </w:rPr>
              <w:t xml:space="preserve"> </w:t>
            </w:r>
            <w:r w:rsidRPr="002E10A2">
              <w:rPr>
                <w:bCs/>
                <w:iCs/>
                <w:w w:val="0"/>
                <w:sz w:val="28"/>
                <w:szCs w:val="28"/>
                <w:lang w:val="ru-RU"/>
              </w:rPr>
              <w:t>кадетский</w:t>
            </w:r>
            <w:r w:rsidRPr="002E10A2">
              <w:rPr>
                <w:bCs/>
                <w:iCs/>
                <w:w w:val="0"/>
                <w:sz w:val="28"/>
                <w:szCs w:val="28"/>
                <w:lang w:val="ru-RU"/>
              </w:rPr>
              <w:t xml:space="preserve"> </w:t>
            </w:r>
            <w:r w:rsidRPr="002E10A2">
              <w:rPr>
                <w:bCs/>
                <w:iCs/>
                <w:w w:val="0"/>
                <w:sz w:val="28"/>
                <w:szCs w:val="28"/>
                <w:lang w:val="ru-RU"/>
              </w:rPr>
              <w:t>корпус</w:t>
            </w:r>
            <w:r w:rsidRPr="002E10A2">
              <w:rPr>
                <w:bCs/>
                <w:iCs/>
                <w:w w:val="0"/>
                <w:sz w:val="28"/>
                <w:szCs w:val="28"/>
                <w:lang w:val="ru-RU"/>
              </w:rPr>
              <w:t xml:space="preserve"> </w:t>
            </w:r>
            <w:r w:rsidRPr="002E10A2">
              <w:rPr>
                <w:bCs/>
                <w:iCs/>
                <w:w w:val="0"/>
                <w:sz w:val="28"/>
                <w:szCs w:val="28"/>
                <w:lang w:val="ru-RU"/>
              </w:rPr>
              <w:t>имени</w:t>
            </w:r>
            <w:r w:rsidRPr="002E10A2">
              <w:rPr>
                <w:bCs/>
                <w:iCs/>
                <w:w w:val="0"/>
                <w:sz w:val="28"/>
                <w:szCs w:val="28"/>
                <w:lang w:val="ru-RU"/>
              </w:rPr>
              <w:t xml:space="preserve"> </w:t>
            </w:r>
            <w:r w:rsidRPr="002E10A2">
              <w:rPr>
                <w:bCs/>
                <w:iCs/>
                <w:w w:val="0"/>
                <w:sz w:val="28"/>
                <w:szCs w:val="28"/>
                <w:lang w:val="ru-RU"/>
              </w:rPr>
              <w:t>Александра</w:t>
            </w:r>
            <w:r w:rsidRPr="002E10A2">
              <w:rPr>
                <w:bCs/>
                <w:iCs/>
                <w:w w:val="0"/>
                <w:sz w:val="28"/>
                <w:szCs w:val="28"/>
                <w:lang w:val="ru-RU"/>
              </w:rPr>
              <w:t xml:space="preserve"> </w:t>
            </w:r>
            <w:r w:rsidRPr="002E10A2">
              <w:rPr>
                <w:bCs/>
                <w:iCs/>
                <w:w w:val="0"/>
                <w:sz w:val="28"/>
                <w:szCs w:val="28"/>
                <w:lang w:val="ru-RU"/>
              </w:rPr>
              <w:t>Невского»</w:t>
            </w:r>
          </w:p>
        </w:tc>
      </w:tr>
      <w:tr w:rsidR="002E10A2" w:rsidRPr="00230050" w14:paraId="76C12DEE" w14:textId="77777777" w:rsidTr="002E10A2">
        <w:tc>
          <w:tcPr>
            <w:tcW w:w="9345" w:type="dxa"/>
          </w:tcPr>
          <w:p w14:paraId="26C11FD0" w14:textId="77777777" w:rsidR="002E10A2" w:rsidRPr="002E10A2" w:rsidRDefault="002E10A2" w:rsidP="002E10A2">
            <w:pPr>
              <w:tabs>
                <w:tab w:val="left" w:pos="851"/>
                <w:tab w:val="left" w:pos="993"/>
                <w:tab w:val="left" w:pos="1310"/>
              </w:tabs>
              <w:jc w:val="center"/>
              <w:rPr>
                <w:i/>
                <w:iCs/>
                <w:w w:val="0"/>
                <w:sz w:val="28"/>
                <w:szCs w:val="28"/>
                <w:lang w:val="ru-RU"/>
              </w:rPr>
            </w:pPr>
            <w:r w:rsidRPr="002E10A2">
              <w:rPr>
                <w:i/>
                <w:iCs/>
                <w:w w:val="0"/>
                <w:sz w:val="28"/>
                <w:szCs w:val="28"/>
                <w:lang w:val="ru-RU"/>
              </w:rPr>
              <w:t xml:space="preserve">Данилова Анастасия Михайловна, </w:t>
            </w:r>
            <w:r w:rsidRPr="002E10A2">
              <w:rPr>
                <w:bCs/>
                <w:i/>
                <w:iCs/>
                <w:w w:val="0"/>
                <w:sz w:val="28"/>
                <w:szCs w:val="28"/>
                <w:lang w:val="ru-RU"/>
              </w:rPr>
              <w:t>заведующая отделом организационно-массовой работы и дополнительного образования</w:t>
            </w:r>
          </w:p>
          <w:p w14:paraId="2C91F718" w14:textId="3AC545CE" w:rsidR="002E10A2" w:rsidRPr="002E10A2" w:rsidRDefault="002E10A2" w:rsidP="002E10A2">
            <w:pPr>
              <w:pStyle w:val="a3"/>
              <w:tabs>
                <w:tab w:val="left" w:pos="851"/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b/>
                <w:iCs/>
                <w:w w:val="0"/>
                <w:sz w:val="28"/>
                <w:szCs w:val="28"/>
                <w:lang w:val="ru-RU"/>
              </w:rPr>
            </w:pPr>
            <w:r w:rsidRPr="002E10A2">
              <w:rPr>
                <w:rFonts w:ascii="Times New Roman"/>
                <w:i/>
                <w:iCs/>
                <w:w w:val="0"/>
                <w:sz w:val="28"/>
                <w:szCs w:val="28"/>
                <w:lang w:val="ru-RU"/>
              </w:rPr>
              <w:t xml:space="preserve">Калачёва Валентина Александровна, </w:t>
            </w:r>
            <w:r w:rsidRPr="002E10A2">
              <w:rPr>
                <w:rFonts w:ascii="Times New Roman"/>
                <w:bCs/>
                <w:i/>
                <w:iCs/>
                <w:w w:val="0"/>
                <w:sz w:val="28"/>
                <w:szCs w:val="28"/>
                <w:lang w:val="ru-RU"/>
              </w:rPr>
              <w:t>заведующая методическим отделом</w:t>
            </w:r>
          </w:p>
        </w:tc>
      </w:tr>
      <w:tr w:rsidR="002E10A2" w:rsidRPr="002E10A2" w14:paraId="2234F6AE" w14:textId="77777777" w:rsidTr="002E10A2">
        <w:tc>
          <w:tcPr>
            <w:tcW w:w="9345" w:type="dxa"/>
          </w:tcPr>
          <w:p w14:paraId="34C999A1" w14:textId="77777777" w:rsidR="002E10A2" w:rsidRDefault="002E10A2" w:rsidP="002E10A2">
            <w:pPr>
              <w:pStyle w:val="a3"/>
              <w:tabs>
                <w:tab w:val="left" w:pos="851"/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b/>
                <w:iCs/>
                <w:w w:val="0"/>
                <w:sz w:val="28"/>
                <w:szCs w:val="28"/>
                <w:lang w:val="ru-RU"/>
              </w:rPr>
            </w:pPr>
          </w:p>
          <w:p w14:paraId="6352A1A7" w14:textId="77777777" w:rsidR="002E10A2" w:rsidRDefault="002E10A2" w:rsidP="002E10A2">
            <w:pPr>
              <w:pStyle w:val="a3"/>
              <w:tabs>
                <w:tab w:val="left" w:pos="851"/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b/>
                <w:iCs/>
                <w:w w:val="0"/>
                <w:sz w:val="28"/>
                <w:szCs w:val="28"/>
                <w:lang w:val="ru-RU"/>
              </w:rPr>
            </w:pPr>
            <w:r w:rsidRPr="002E10A2">
              <w:rPr>
                <w:rFonts w:ascii="Times New Roman"/>
                <w:b/>
                <w:iCs/>
                <w:w w:val="0"/>
                <w:sz w:val="28"/>
                <w:szCs w:val="28"/>
                <w:lang w:val="ru-RU"/>
              </w:rPr>
              <w:t>«Экскурсии, экспедиции, походы»</w:t>
            </w:r>
          </w:p>
          <w:p w14:paraId="6C0BF7F9" w14:textId="35178B95" w:rsidR="002E10A2" w:rsidRPr="002E10A2" w:rsidRDefault="002E10A2" w:rsidP="002E10A2">
            <w:pPr>
              <w:pStyle w:val="a3"/>
              <w:tabs>
                <w:tab w:val="left" w:pos="851"/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b/>
                <w:iCs/>
                <w:w w:val="0"/>
                <w:sz w:val="28"/>
                <w:szCs w:val="28"/>
                <w:lang w:val="ru-RU"/>
              </w:rPr>
            </w:pPr>
          </w:p>
        </w:tc>
      </w:tr>
      <w:tr w:rsidR="002E10A2" w:rsidRPr="00230050" w14:paraId="3E2C880D" w14:textId="77777777" w:rsidTr="002E10A2">
        <w:tc>
          <w:tcPr>
            <w:tcW w:w="9345" w:type="dxa"/>
          </w:tcPr>
          <w:p w14:paraId="4E40046C" w14:textId="77777777" w:rsidR="002E10A2" w:rsidRPr="002E10A2" w:rsidRDefault="002E10A2" w:rsidP="002E10A2">
            <w:pPr>
              <w:wordWrap/>
              <w:adjustRightInd w:val="0"/>
              <w:spacing w:line="276" w:lineRule="auto"/>
              <w:ind w:firstLine="851"/>
              <w:rPr>
                <w:rFonts w:eastAsia="Calibri"/>
                <w:sz w:val="28"/>
                <w:szCs w:val="28"/>
                <w:lang w:val="ru-RU"/>
              </w:rPr>
            </w:pPr>
            <w:r w:rsidRPr="002E10A2">
              <w:rPr>
                <w:rFonts w:eastAsia="Calibri"/>
                <w:sz w:val="28"/>
                <w:szCs w:val="28"/>
                <w:lang w:val="ru-RU"/>
              </w:rPr>
              <w:t xml:space="preserve">Осознавая важность экскурсий, экспедиций и походов в развитии личности кадета, планируется использовать и совершенствовать следующие формы воспитательной работы: </w:t>
            </w:r>
          </w:p>
          <w:p w14:paraId="08F6792E" w14:textId="256EBDD3" w:rsidR="002E10A2" w:rsidRPr="002E10A2" w:rsidRDefault="002E10A2" w:rsidP="002E10A2">
            <w:pPr>
              <w:pStyle w:val="a3"/>
              <w:numPr>
                <w:ilvl w:val="0"/>
                <w:numId w:val="3"/>
              </w:numPr>
              <w:adjustRightInd w:val="0"/>
              <w:spacing w:line="276" w:lineRule="auto"/>
              <w:rPr>
                <w:rFonts w:eastAsia="Calibri"/>
                <w:sz w:val="28"/>
                <w:szCs w:val="28"/>
                <w:lang w:val="ru-RU"/>
              </w:rPr>
            </w:pPr>
            <w:r w:rsidRPr="002E10A2">
              <w:rPr>
                <w:rFonts w:eastAsia="Calibri"/>
                <w:sz w:val="28"/>
                <w:szCs w:val="28"/>
                <w:lang w:val="ru-RU"/>
              </w:rPr>
              <w:t>Эпизодические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>пешие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>прогулки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 xml:space="preserve">, 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>экскурсии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>или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>походы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>выходного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>дня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 xml:space="preserve">, 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>организуемые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>в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>классах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>их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>классными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>руководителями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>и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>родителями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>кадетов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 xml:space="preserve">: 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>в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>музей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 xml:space="preserve">, 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>в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>театр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 xml:space="preserve">, 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>кинотеатр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 xml:space="preserve">, 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>бассейн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 xml:space="preserve">, 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>на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>предприятие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 xml:space="preserve">, 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>выезды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>на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>природу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 xml:space="preserve"> (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>на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>загородную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>базу</w:t>
            </w:r>
            <w:r w:rsidR="00EE0606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>«Уя»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 xml:space="preserve">). </w:t>
            </w:r>
          </w:p>
          <w:p w14:paraId="72939A4C" w14:textId="6C552A43" w:rsidR="002E10A2" w:rsidRPr="002E10A2" w:rsidRDefault="002E10A2" w:rsidP="002E10A2">
            <w:pPr>
              <w:pStyle w:val="a3"/>
              <w:numPr>
                <w:ilvl w:val="0"/>
                <w:numId w:val="3"/>
              </w:numPr>
              <w:tabs>
                <w:tab w:val="left" w:pos="885"/>
                <w:tab w:val="left" w:pos="1134"/>
                <w:tab w:val="left" w:pos="1276"/>
              </w:tabs>
              <w:spacing w:line="276" w:lineRule="auto"/>
              <w:rPr>
                <w:rFonts w:eastAsia="Calibri"/>
                <w:sz w:val="28"/>
                <w:szCs w:val="28"/>
                <w:lang w:val="ru-RU"/>
              </w:rPr>
            </w:pPr>
            <w:r w:rsidRPr="002E10A2">
              <w:rPr>
                <w:rFonts w:eastAsia="Calibri"/>
                <w:sz w:val="28"/>
                <w:szCs w:val="28"/>
                <w:lang w:val="ru-RU"/>
              </w:rPr>
              <w:t>Литературные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 xml:space="preserve">, 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>исторические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 xml:space="preserve">, 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>просветительские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>выезды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 xml:space="preserve">, 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>организуемые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>администрацией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>и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>родителями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>кадетов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>в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>другие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>города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>и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>села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>для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>углубленного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>изучения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>биографий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>проживавших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="00785F50">
              <w:rPr>
                <w:rFonts w:eastAsia="Calibri"/>
                <w:sz w:val="28"/>
                <w:szCs w:val="28"/>
                <w:lang w:val="ru-RU"/>
              </w:rPr>
              <w:t>там</w:t>
            </w:r>
            <w:r w:rsidR="00785F50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>российских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>поэтов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>и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>писателей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 xml:space="preserve">, 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>исторических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>событий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 xml:space="preserve">, 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>природных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>и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>историко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>-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>культурных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>ландшафтов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 xml:space="preserve">, 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>флоры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>и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>фауны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 xml:space="preserve">: 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>участие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>в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>культурно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>-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>просветительских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>программах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>для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>школьников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>в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>рамках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>Национального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>проекта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>«Культура»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230050">
              <w:rPr>
                <w:sz w:val="28"/>
                <w:szCs w:val="28"/>
                <w:shd w:val="clear" w:color="auto" w:fill="FFFFFF"/>
                <w:lang w:val="ru-RU"/>
              </w:rPr>
              <w:t>от</w:t>
            </w:r>
            <w:r w:rsidRPr="00230050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230050">
              <w:rPr>
                <w:sz w:val="28"/>
                <w:szCs w:val="28"/>
                <w:shd w:val="clear" w:color="auto" w:fill="FFFFFF"/>
                <w:lang w:val="ru-RU"/>
              </w:rPr>
              <w:t>Министерства</w:t>
            </w:r>
            <w:r w:rsidRPr="00230050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230050">
              <w:rPr>
                <w:sz w:val="28"/>
                <w:szCs w:val="28"/>
                <w:shd w:val="clear" w:color="auto" w:fill="FFFFFF"/>
                <w:lang w:val="ru-RU"/>
              </w:rPr>
              <w:t>культуры</w:t>
            </w:r>
            <w:r w:rsidRPr="00230050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230050">
              <w:rPr>
                <w:sz w:val="28"/>
                <w:szCs w:val="28"/>
                <w:shd w:val="clear" w:color="auto" w:fill="FFFFFF"/>
                <w:lang w:val="ru-RU"/>
              </w:rPr>
              <w:t>Р</w:t>
            </w:r>
            <w:r w:rsidR="00230050" w:rsidRPr="00230050">
              <w:rPr>
                <w:sz w:val="28"/>
                <w:szCs w:val="28"/>
                <w:shd w:val="clear" w:color="auto" w:fill="FFFFFF"/>
                <w:lang w:val="ru-RU"/>
              </w:rPr>
              <w:t>еспублики</w:t>
            </w:r>
            <w:r w:rsidR="00230050" w:rsidRPr="00230050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="00230050" w:rsidRPr="00230050">
              <w:rPr>
                <w:sz w:val="28"/>
                <w:szCs w:val="28"/>
                <w:shd w:val="clear" w:color="auto" w:fill="FFFFFF"/>
                <w:lang w:val="ru-RU"/>
              </w:rPr>
              <w:t>Карелия</w:t>
            </w:r>
            <w:r w:rsidRPr="00230050">
              <w:rPr>
                <w:sz w:val="28"/>
                <w:szCs w:val="28"/>
                <w:shd w:val="clear" w:color="auto" w:fill="FFFFFF"/>
                <w:lang w:val="ru-RU"/>
              </w:rPr>
              <w:t xml:space="preserve">, </w:t>
            </w:r>
            <w:r w:rsidRPr="00230050">
              <w:rPr>
                <w:sz w:val="28"/>
                <w:szCs w:val="28"/>
                <w:shd w:val="clear" w:color="auto" w:fill="FFFFFF"/>
                <w:lang w:val="ru-RU"/>
              </w:rPr>
              <w:t>выезды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>в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>карельскую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>деревню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>Кинерма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 xml:space="preserve">, 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>Шелтозеро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>для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>знакомства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>с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>жизнью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>и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>бытом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>карел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 xml:space="preserve">, 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>посещение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>укреплений</w:t>
            </w:r>
            <w:r w:rsidR="00EE0606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>времен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>Великой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>Отечественной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>войны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>в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>г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 xml:space="preserve">. 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>Медвежьегорск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 xml:space="preserve">, 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>выезд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>в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>г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 xml:space="preserve">. 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>Севастополь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>с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>целью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>изучения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>кадетами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>истории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>Крымского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>полуострова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>и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>города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>-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>героя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>Севастополя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 xml:space="preserve">, 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>участие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>кадетов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>в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>Летней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>Соловецкой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>школе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>юнг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 xml:space="preserve"> (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>п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 xml:space="preserve">. 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>Соловецкий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 xml:space="preserve">) 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>с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>возможностью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>познакомиться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>с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>историей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>и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>архитектурой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>Соловков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 xml:space="preserve">, 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>с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>историческими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>событиями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 xml:space="preserve">, 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>связанными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>с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>этим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>уникальным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>краем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>и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>т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>.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>д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 xml:space="preserve">. </w:t>
            </w:r>
          </w:p>
          <w:p w14:paraId="2393457B" w14:textId="17CA2CE3" w:rsidR="002E10A2" w:rsidRPr="002E10A2" w:rsidRDefault="002E10A2" w:rsidP="002E10A2">
            <w:pPr>
              <w:pStyle w:val="a3"/>
              <w:numPr>
                <w:ilvl w:val="0"/>
                <w:numId w:val="3"/>
              </w:numPr>
              <w:tabs>
                <w:tab w:val="left" w:pos="885"/>
                <w:tab w:val="left" w:pos="1134"/>
              </w:tabs>
              <w:spacing w:line="276" w:lineRule="auto"/>
              <w:rPr>
                <w:rFonts w:eastAsia="Calibri"/>
                <w:sz w:val="28"/>
                <w:szCs w:val="28"/>
                <w:lang w:val="ru-RU"/>
              </w:rPr>
            </w:pPr>
            <w:r w:rsidRPr="002E10A2">
              <w:rPr>
                <w:rFonts w:eastAsia="Calibri"/>
                <w:sz w:val="28"/>
                <w:szCs w:val="28"/>
                <w:lang w:val="ru-RU"/>
              </w:rPr>
              <w:t>Поисковые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>экспедиции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>и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>вахты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>памяти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 xml:space="preserve">, 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>организуемые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>школьным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>поисковым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>отрядом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>к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>местам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>боев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>Великой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>Отечественной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>войны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>для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>поиска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>и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>захоронения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>останков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>погибших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>советских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>воинов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 xml:space="preserve">. 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>Участие</w:t>
            </w:r>
            <w:r w:rsidR="00EE0606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>в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>митинге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>на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>Кургане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="00785F50">
              <w:rPr>
                <w:rFonts w:eastAsia="Calibri"/>
                <w:sz w:val="28"/>
                <w:szCs w:val="28"/>
                <w:lang w:val="ru-RU"/>
              </w:rPr>
              <w:t>Славы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>в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>пос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 xml:space="preserve">. 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>Виллагора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 xml:space="preserve">, 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>в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>открытии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>мемориального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>комплекса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>в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>п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 xml:space="preserve">. 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>Раменцы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 xml:space="preserve">, 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>в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>конференциях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>«В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>служении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>Отечеству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 xml:space="preserve">. 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>Служение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>Карелии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 xml:space="preserve">: 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>события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>и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>имена»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 xml:space="preserve">, 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>«Нет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>фашизму»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 xml:space="preserve">, 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>«Память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>о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>войне»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 xml:space="preserve">, 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>городских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>историко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>-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>краеведческих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>чтениях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>«Славим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>героев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>наших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>имена»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>и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>др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>.</w:t>
            </w:r>
          </w:p>
          <w:p w14:paraId="63DD3A80" w14:textId="63B7B7FF" w:rsidR="002E10A2" w:rsidRPr="002E10A2" w:rsidRDefault="002E10A2" w:rsidP="002E10A2">
            <w:pPr>
              <w:pStyle w:val="a3"/>
              <w:numPr>
                <w:ilvl w:val="0"/>
                <w:numId w:val="3"/>
              </w:numPr>
              <w:tabs>
                <w:tab w:val="left" w:pos="885"/>
                <w:tab w:val="left" w:pos="1134"/>
                <w:tab w:val="left" w:pos="1276"/>
              </w:tabs>
              <w:spacing w:line="276" w:lineRule="auto"/>
              <w:rPr>
                <w:rFonts w:eastAsia="Calibri"/>
                <w:sz w:val="28"/>
                <w:szCs w:val="28"/>
                <w:lang w:val="ru-RU"/>
              </w:rPr>
            </w:pPr>
            <w:r w:rsidRPr="002E10A2">
              <w:rPr>
                <w:rFonts w:eastAsia="Calibri"/>
                <w:sz w:val="28"/>
                <w:szCs w:val="28"/>
                <w:lang w:val="ru-RU"/>
              </w:rPr>
              <w:lastRenderedPageBreak/>
              <w:t>Турслет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>с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>участием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>команд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 xml:space="preserve">, 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>сформированных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>из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>педагогов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 xml:space="preserve">, 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>кадет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>и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>родителей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 xml:space="preserve">, 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>включающий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>в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>себя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 xml:space="preserve">: 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>соревнования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>по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>технике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>пешеходного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>туризма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 xml:space="preserve">, 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>спортивному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>ориентированию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 xml:space="preserve">, 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>поиск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>предмета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>по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>азимуту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 xml:space="preserve">, 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>конкурс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>знатоков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>лекарственных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>растений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 xml:space="preserve">, 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>конкурсы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>туристской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>кухни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>и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>песни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 xml:space="preserve">, 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>установк</w:t>
            </w:r>
            <w:r w:rsidR="00785F50">
              <w:rPr>
                <w:rFonts w:eastAsia="Calibri"/>
                <w:sz w:val="28"/>
                <w:szCs w:val="28"/>
                <w:lang w:val="ru-RU"/>
              </w:rPr>
              <w:t>у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>туристической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>палатки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 xml:space="preserve">, 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>комбинированн</w:t>
            </w:r>
            <w:r w:rsidR="00785F50">
              <w:rPr>
                <w:rFonts w:eastAsia="Calibri"/>
                <w:sz w:val="28"/>
                <w:szCs w:val="28"/>
                <w:lang w:val="ru-RU"/>
              </w:rPr>
              <w:t>ую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>эстафет</w:t>
            </w:r>
            <w:r w:rsidR="00785F50">
              <w:rPr>
                <w:rFonts w:eastAsia="Calibri"/>
                <w:sz w:val="28"/>
                <w:szCs w:val="28"/>
                <w:lang w:val="ru-RU"/>
              </w:rPr>
              <w:t>у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>и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>т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>.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>д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>.</w:t>
            </w:r>
          </w:p>
          <w:p w14:paraId="64E8485A" w14:textId="7B6E9BA6" w:rsidR="002E10A2" w:rsidRPr="002E10A2" w:rsidRDefault="002E10A2" w:rsidP="00230050">
            <w:pPr>
              <w:pStyle w:val="a3"/>
              <w:numPr>
                <w:ilvl w:val="0"/>
                <w:numId w:val="3"/>
              </w:numPr>
              <w:tabs>
                <w:tab w:val="left" w:pos="885"/>
                <w:tab w:val="left" w:pos="1134"/>
                <w:tab w:val="left" w:pos="1276"/>
              </w:tabs>
              <w:spacing w:line="276" w:lineRule="auto"/>
              <w:rPr>
                <w:rFonts w:ascii="Times New Roman"/>
                <w:b/>
                <w:iCs/>
                <w:w w:val="0"/>
                <w:sz w:val="28"/>
                <w:szCs w:val="28"/>
                <w:lang w:val="ru-RU"/>
              </w:rPr>
            </w:pPr>
            <w:r w:rsidRPr="002E10A2">
              <w:rPr>
                <w:rFonts w:eastAsia="Calibri"/>
                <w:sz w:val="28"/>
                <w:szCs w:val="28"/>
                <w:lang w:val="ru-RU"/>
              </w:rPr>
              <w:t>Летний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>выездной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>военно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>-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>полевой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>сбор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>«Честь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>имею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>!</w:t>
            </w:r>
            <w:r w:rsidR="00230050">
              <w:rPr>
                <w:rFonts w:asciiTheme="minorHAnsi" w:eastAsia="Calibri" w:hAnsiTheme="minorHAnsi"/>
                <w:sz w:val="28"/>
                <w:szCs w:val="28"/>
                <w:lang w:val="ru-RU"/>
              </w:rPr>
              <w:t>»</w:t>
            </w:r>
            <w:bookmarkStart w:id="0" w:name="_GoBack"/>
            <w:bookmarkEnd w:id="0"/>
            <w:r w:rsidRPr="002E10A2">
              <w:rPr>
                <w:rFonts w:eastAsia="Calibri"/>
                <w:sz w:val="28"/>
                <w:szCs w:val="28"/>
                <w:lang w:val="ru-RU"/>
              </w:rPr>
              <w:t xml:space="preserve">, 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>ориентированный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>на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>организацию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>активного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>отдыха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>детей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 xml:space="preserve">, 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>предоставление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>возможности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>кадетам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>применить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>на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>практике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>полученные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>знания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>по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>дополнительным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>общеобразовательным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>программам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>в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>течение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>учебного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>года</w:t>
            </w:r>
            <w:r w:rsidRPr="002E10A2">
              <w:rPr>
                <w:rFonts w:eastAsia="Calibri"/>
                <w:sz w:val="28"/>
                <w:szCs w:val="28"/>
                <w:lang w:val="ru-RU"/>
              </w:rPr>
              <w:t>.</w:t>
            </w:r>
            <w:r w:rsidR="00EE0606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>В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>программу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>сбора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>входят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>учебные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>занятия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>по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>основам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>военной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>и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>оборонно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>-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>спортивной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>подготовки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 xml:space="preserve">, 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>инженерной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 xml:space="preserve">, 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>тактической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>подготовке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 xml:space="preserve">, 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>по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>ОМП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>и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>защите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>от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>него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 xml:space="preserve">, 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>основам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>военно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>-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>морской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>подготовки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 xml:space="preserve">. 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>Кадеты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>будут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>проходить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>полосу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>препятствий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 xml:space="preserve">, 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>совершать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>марш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>-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>бросок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 xml:space="preserve">, 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>при</w:t>
            </w:r>
            <w:r w:rsidR="00785F50">
              <w:rPr>
                <w:sz w:val="28"/>
                <w:szCs w:val="28"/>
                <w:shd w:val="clear" w:color="auto" w:fill="FFFFFF"/>
                <w:lang w:val="ru-RU"/>
              </w:rPr>
              <w:t>мут</w:t>
            </w:r>
            <w:r w:rsidR="00EE0606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>участие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>в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>смотре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>строя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>и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>песни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 xml:space="preserve">, 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>закреп</w:t>
            </w:r>
            <w:r w:rsidR="00785F50">
              <w:rPr>
                <w:sz w:val="28"/>
                <w:szCs w:val="28"/>
                <w:shd w:val="clear" w:color="auto" w:fill="FFFFFF"/>
                <w:lang w:val="ru-RU"/>
              </w:rPr>
              <w:t>ят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>навыки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>строевой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>подготовки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 xml:space="preserve">. 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>На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>сборе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>пройдут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>учебные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>занятия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 xml:space="preserve">, 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>мастер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>-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>класс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>и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>соревнования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>по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>пулевой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>стрельбе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 xml:space="preserve">. 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>Сотрудники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>Карельской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>республиканской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>поисково–спасательной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>службы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>выступят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>с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>лекцией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>о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>безопасности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>на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>воде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>и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>в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>лесу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 xml:space="preserve">, 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>проведут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>практические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>занятия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>по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>оказанию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>первой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>медицинской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>помощи</w:t>
            </w:r>
            <w:r w:rsidR="00785F50">
              <w:rPr>
                <w:sz w:val="28"/>
                <w:szCs w:val="28"/>
                <w:shd w:val="clear" w:color="auto" w:fill="FFFFFF"/>
                <w:lang w:val="ru-RU"/>
              </w:rPr>
              <w:t xml:space="preserve">. </w:t>
            </w:r>
            <w:r w:rsidR="00785F50">
              <w:rPr>
                <w:sz w:val="28"/>
                <w:szCs w:val="28"/>
                <w:shd w:val="clear" w:color="auto" w:fill="FFFFFF"/>
                <w:lang w:val="ru-RU"/>
              </w:rPr>
              <w:t>С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>остоятся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>культурно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>-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>массовые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>мероприятия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>«Террору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>-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>Нет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>!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>»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 xml:space="preserve">, 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>вечер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>патриотической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>песни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 xml:space="preserve">, 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>интерактивная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>познавательная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>игра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>по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>станциям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 xml:space="preserve">, 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>соревнования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>по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>футболу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>и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>т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>.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>д</w:t>
            </w:r>
            <w:r w:rsidRPr="002E10A2">
              <w:rPr>
                <w:sz w:val="28"/>
                <w:szCs w:val="28"/>
                <w:shd w:val="clear" w:color="auto" w:fill="FFFFFF"/>
                <w:lang w:val="ru-RU"/>
              </w:rPr>
              <w:t>.</w:t>
            </w:r>
          </w:p>
        </w:tc>
      </w:tr>
      <w:tr w:rsidR="00230050" w:rsidRPr="00230050" w14:paraId="2BDA181F" w14:textId="77777777" w:rsidTr="002E10A2">
        <w:tc>
          <w:tcPr>
            <w:tcW w:w="9345" w:type="dxa"/>
          </w:tcPr>
          <w:p w14:paraId="02AFC30A" w14:textId="67E2EEAE" w:rsidR="00230050" w:rsidRPr="00230050" w:rsidRDefault="00230050" w:rsidP="00230050">
            <w:pPr>
              <w:wordWrap/>
              <w:adjustRightInd w:val="0"/>
              <w:spacing w:line="276" w:lineRule="auto"/>
              <w:ind w:firstLine="851"/>
              <w:rPr>
                <w:rFonts w:eastAsia="Calibri"/>
                <w:sz w:val="24"/>
                <w:szCs w:val="28"/>
                <w:lang w:val="ru-RU"/>
              </w:rPr>
            </w:pPr>
            <w:r w:rsidRPr="00230050">
              <w:rPr>
                <w:i/>
                <w:sz w:val="24"/>
                <w:lang w:val="ru-RU"/>
              </w:rPr>
              <w:lastRenderedPageBreak/>
              <w:t>Текст модуля публикуется в авторской редакции</w:t>
            </w:r>
          </w:p>
        </w:tc>
      </w:tr>
    </w:tbl>
    <w:p w14:paraId="2F79DA54" w14:textId="77777777" w:rsidR="006C7B55" w:rsidRPr="002E10A2" w:rsidRDefault="006C7B55">
      <w:pPr>
        <w:rPr>
          <w:sz w:val="28"/>
          <w:szCs w:val="28"/>
          <w:lang w:val="ru-RU"/>
        </w:rPr>
      </w:pPr>
    </w:p>
    <w:sectPr w:rsidR="006C7B55" w:rsidRPr="002E1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7286D"/>
    <w:multiLevelType w:val="hybridMultilevel"/>
    <w:tmpl w:val="2BFE3724"/>
    <w:lvl w:ilvl="0" w:tplc="041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1" w15:restartNumberingAfterBreak="0">
    <w:nsid w:val="1FA36067"/>
    <w:multiLevelType w:val="hybridMultilevel"/>
    <w:tmpl w:val="3C608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FC7D7C"/>
    <w:multiLevelType w:val="hybridMultilevel"/>
    <w:tmpl w:val="9DE4DE78"/>
    <w:lvl w:ilvl="0" w:tplc="041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A9C"/>
    <w:rsid w:val="001C3E3C"/>
    <w:rsid w:val="00230050"/>
    <w:rsid w:val="002E10A2"/>
    <w:rsid w:val="006C7B55"/>
    <w:rsid w:val="00785F50"/>
    <w:rsid w:val="00982C9E"/>
    <w:rsid w:val="00A45686"/>
    <w:rsid w:val="00B81A9C"/>
    <w:rsid w:val="00DA3F1A"/>
    <w:rsid w:val="00E43343"/>
    <w:rsid w:val="00ED6133"/>
    <w:rsid w:val="00EE0606"/>
    <w:rsid w:val="00FA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59343"/>
  <w15:chartTrackingRefBased/>
  <w15:docId w15:val="{B63467F5-1AE9-456D-B6DA-C59C6FD71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133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D6133"/>
    <w:pPr>
      <w:widowControl/>
      <w:wordWrap/>
      <w:autoSpaceDE/>
      <w:autoSpaceDN/>
      <w:ind w:left="400"/>
    </w:pPr>
    <w:rPr>
      <w:rFonts w:ascii="№Е" w:eastAsia="№Е"/>
      <w:szCs w:val="20"/>
    </w:rPr>
  </w:style>
  <w:style w:type="character" w:customStyle="1" w:styleId="a4">
    <w:name w:val="Абзац списка Знак"/>
    <w:link w:val="a3"/>
    <w:uiPriority w:val="34"/>
    <w:qFormat/>
    <w:locked/>
    <w:rsid w:val="00ED6133"/>
    <w:rPr>
      <w:rFonts w:ascii="№Е" w:eastAsia="№Е" w:hAnsi="Times New Roman" w:cs="Times New Roman"/>
      <w:kern w:val="2"/>
      <w:sz w:val="20"/>
      <w:szCs w:val="20"/>
      <w:lang w:val="en-US" w:eastAsia="ko-KR"/>
    </w:rPr>
  </w:style>
  <w:style w:type="character" w:styleId="a5">
    <w:name w:val="Hyperlink"/>
    <w:basedOn w:val="a0"/>
    <w:uiPriority w:val="99"/>
    <w:unhideWhenUsed/>
    <w:rsid w:val="00E4334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43343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2E1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8</cp:revision>
  <dcterms:created xsi:type="dcterms:W3CDTF">2020-04-30T05:57:00Z</dcterms:created>
  <dcterms:modified xsi:type="dcterms:W3CDTF">2020-07-30T17:37:00Z</dcterms:modified>
</cp:coreProperties>
</file>