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bookmarkStart w:id="0" w:name="bookmark0"/>
      <w:r w:rsidRPr="00D271C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 w:bidi="ar-SA"/>
        </w:rPr>
        <w:t>Методические рекомендации</w:t>
      </w:r>
    </w:p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 w:bidi="ar-SA"/>
        </w:rPr>
        <w:t>по преподаванию учебного предмета «География»</w:t>
      </w:r>
    </w:p>
    <w:p w:rsidR="005212A9" w:rsidRPr="00D271C9" w:rsidRDefault="005212A9" w:rsidP="009D0B6C">
      <w:pPr>
        <w:widowControl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в условиях реализации ФГОС среднего общего образования</w:t>
      </w:r>
    </w:p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en-US" w:bidi="ar-SA"/>
        </w:rPr>
      </w:pPr>
    </w:p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en-US" w:bidi="ar-SA"/>
        </w:rPr>
        <w:t xml:space="preserve">Носова Надежда Валерьевна, </w:t>
      </w:r>
    </w:p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  <w:t>кандидат педагогических наук,</w:t>
      </w:r>
    </w:p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  <w:t xml:space="preserve">заведующий кафедрой предметных областей </w:t>
      </w:r>
    </w:p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  <w:t>КОГОАУ ДПО «</w:t>
      </w:r>
      <w:r w:rsidR="00AC09A1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  <w:t>ИРО</w:t>
      </w:r>
      <w:bookmarkStart w:id="1" w:name="_GoBack"/>
      <w:bookmarkEnd w:id="1"/>
      <w:r w:rsidRPr="00D271C9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 w:bidi="ar-SA"/>
        </w:rPr>
        <w:t xml:space="preserve"> Кировской области»</w:t>
      </w:r>
    </w:p>
    <w:p w:rsidR="005212A9" w:rsidRPr="00D271C9" w:rsidRDefault="005212A9" w:rsidP="009D0B6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</w:p>
    <w:bookmarkEnd w:id="0"/>
    <w:p w:rsidR="005212A9" w:rsidRPr="00D271C9" w:rsidRDefault="005212A9" w:rsidP="009D0B6C">
      <w:pPr>
        <w:keepNext/>
        <w:keepLines/>
        <w:tabs>
          <w:tab w:val="left" w:pos="2851"/>
        </w:tabs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</w:p>
    <w:p w:rsidR="00B501FC" w:rsidRPr="00D271C9" w:rsidRDefault="00B501FC" w:rsidP="009D0B6C">
      <w:pPr>
        <w:widowControl/>
        <w:numPr>
          <w:ilvl w:val="0"/>
          <w:numId w:val="51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Нормативно-правовые документы, регламентирующие деятельность учителя географии</w:t>
      </w:r>
    </w:p>
    <w:p w:rsidR="009D0B6C" w:rsidRPr="00D271C9" w:rsidRDefault="009D0B6C" w:rsidP="00787F45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  <w:lang w:bidi="ar-SA"/>
        </w:rPr>
      </w:pPr>
    </w:p>
    <w:p w:rsidR="00787F45" w:rsidRPr="00D271C9" w:rsidRDefault="00B501FC" w:rsidP="009D0B6C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  <w:lang w:bidi="ar-SA"/>
        </w:rPr>
        <w:t xml:space="preserve">В условиях перехода на ФГОС среднего общего образования </w:t>
      </w:r>
      <w:r w:rsidR="00787F45" w:rsidRPr="00D271C9">
        <w:rPr>
          <w:color w:val="000000" w:themeColor="text1"/>
          <w:sz w:val="28"/>
          <w:szCs w:val="28"/>
        </w:rPr>
        <w:t>преподавание учебного предмета «География»</w:t>
      </w:r>
      <w:r w:rsidR="009D0B6C" w:rsidRPr="00D271C9">
        <w:rPr>
          <w:color w:val="000000" w:themeColor="text1"/>
          <w:sz w:val="28"/>
          <w:szCs w:val="28"/>
        </w:rPr>
        <w:t xml:space="preserve"> </w:t>
      </w:r>
      <w:r w:rsidR="00787F45" w:rsidRPr="00D271C9">
        <w:rPr>
          <w:color w:val="000000" w:themeColor="text1"/>
          <w:sz w:val="28"/>
          <w:szCs w:val="28"/>
        </w:rPr>
        <w:t>должно осуществляться в соответствии со следующими нормативно-правовыми документами:</w:t>
      </w:r>
    </w:p>
    <w:p w:rsidR="005B19F6" w:rsidRPr="00D271C9" w:rsidRDefault="005B19F6" w:rsidP="009D0B6C">
      <w:pPr>
        <w:shd w:val="clear" w:color="auto" w:fill="FFFFFF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>-</w:t>
      </w: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271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 (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ред. Приказов Минобрнауки Российской Федерации </w:t>
      </w:r>
      <w:r w:rsidRPr="00D271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 29.12.2014 г. № 1645;</w:t>
      </w:r>
      <w:r w:rsidR="009D0B6C" w:rsidRPr="00D271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31.12.2015 г. №1578; 29.06.2017 г.</w:t>
      </w:r>
      <w:r w:rsidR="009D0B6C"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613);</w:t>
      </w:r>
    </w:p>
    <w:p w:rsidR="005B19F6" w:rsidRPr="00D271C9" w:rsidRDefault="005B19F6" w:rsidP="009D0B6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71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Приказ</w:t>
      </w:r>
      <w:r w:rsidRPr="00D271C9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Министерства просвещения Российской Федерации</w:t>
      </w:r>
      <w:r w:rsidRPr="00D271C9">
        <w:rPr>
          <w:rStyle w:val="apple-converted-space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от 28.12.2018 г. № 345</w:t>
      </w:r>
      <w:r w:rsidRPr="00D271C9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«Об утверждении </w:t>
      </w:r>
      <w:r w:rsidRPr="00D271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просвещения Российской Федерации от 08.05.2019 г. № 233; от 22.11.2019 г</w:t>
      </w:r>
      <w:r w:rsidR="009D0B6C" w:rsidRPr="00D271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№ 632; от 18.05.2020 г. № 249</w:t>
      </w:r>
      <w:r w:rsidRPr="00D271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);</w:t>
      </w:r>
    </w:p>
    <w:p w:rsidR="009C0965" w:rsidRPr="00D271C9" w:rsidRDefault="00BE2C2F" w:rsidP="009D0B6C">
      <w:pPr>
        <w:tabs>
          <w:tab w:val="left" w:pos="75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C3E86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Министерства образования и науки Российской Федерации от 16.05.2018 №08-1211 «Об использовании учебников и учебных пособий в образовательной деятельности»;</w:t>
      </w:r>
    </w:p>
    <w:p w:rsidR="00BE2C2F" w:rsidRPr="00D271C9" w:rsidRDefault="008C3E86" w:rsidP="009D0B6C">
      <w:pPr>
        <w:tabs>
          <w:tab w:val="left" w:pos="79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5D0E15"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Концепция развития географического образования (утверждена</w:t>
      </w:r>
      <w:r w:rsidR="00D87F41"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5D0E15"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решением </w:t>
      </w:r>
      <w:r w:rsidR="005D0E15"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  <w:t>коллегии Министерства просвещения Российской Федерации</w:t>
      </w:r>
      <w:r w:rsidR="005B19F6"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от </w:t>
      </w:r>
      <w:r w:rsidR="005B19F6"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24.12.2018 г.</w:t>
      </w:r>
      <w:r w:rsidR="005B19F6" w:rsidRPr="00D271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 w:bidi="ar-SA"/>
        </w:rPr>
        <w:t>);</w:t>
      </w:r>
      <w:r w:rsidR="00D87F41" w:rsidRPr="00D27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E2C2F" w:rsidRPr="00D271C9" w:rsidRDefault="00BE2C2F" w:rsidP="009D0B6C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- Примерная основная образовательная программа среднего общего образования (</w:t>
      </w:r>
      <w:r w:rsidRPr="00D271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одобрена Федеральным учебно-методическим объединением по общему образованию </w:t>
      </w: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28.06.2016 г. Протокол № 2/16-з).</w:t>
      </w:r>
    </w:p>
    <w:p w:rsidR="00BE2C2F" w:rsidRPr="00D271C9" w:rsidRDefault="00BE2C2F" w:rsidP="005B19F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 w:bidi="ar-SA"/>
        </w:rPr>
        <w:t xml:space="preserve"> </w:t>
      </w:r>
      <w:bookmarkStart w:id="2" w:name="bookmark2"/>
    </w:p>
    <w:p w:rsidR="00CD14BD" w:rsidRPr="00D271C9" w:rsidRDefault="00CD14BD" w:rsidP="009D0B6C">
      <w:pPr>
        <w:pStyle w:val="21"/>
        <w:shd w:val="clear" w:color="auto" w:fill="auto"/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D271C9">
        <w:rPr>
          <w:b/>
          <w:color w:val="000000" w:themeColor="text1"/>
          <w:sz w:val="28"/>
          <w:szCs w:val="28"/>
        </w:rPr>
        <w:t>II.</w:t>
      </w:r>
      <w:r w:rsidRPr="00D271C9">
        <w:rPr>
          <w:b/>
          <w:color w:val="000000" w:themeColor="text1"/>
          <w:sz w:val="28"/>
          <w:szCs w:val="28"/>
        </w:rPr>
        <w:tab/>
        <w:t xml:space="preserve"> Особенности преподавания учебного предмета «География»</w:t>
      </w:r>
    </w:p>
    <w:p w:rsidR="00CD14BD" w:rsidRPr="00D271C9" w:rsidRDefault="00CD14BD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CD14BD" w:rsidRPr="00D271C9" w:rsidRDefault="00CD14BD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 2020-2021 учебном году начинается переход по реализации Федерального государственного образовательного стандарта среднего общего образования (да</w:t>
      </w:r>
      <w:r w:rsidR="009D0B6C" w:rsidRPr="00D271C9">
        <w:rPr>
          <w:color w:val="000000" w:themeColor="text1"/>
          <w:sz w:val="28"/>
          <w:szCs w:val="28"/>
        </w:rPr>
        <w:t>лее –</w:t>
      </w:r>
      <w:r w:rsidRPr="00D271C9">
        <w:rPr>
          <w:color w:val="000000" w:themeColor="text1"/>
          <w:sz w:val="28"/>
          <w:szCs w:val="28"/>
        </w:rPr>
        <w:t xml:space="preserve"> ФГОС СОО) в 10-11 классах во всех общеобразовательных организациях Кировской области.</w:t>
      </w:r>
    </w:p>
    <w:p w:rsidR="00CD14BD" w:rsidRPr="00D271C9" w:rsidRDefault="00CD14BD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В системе общего образования география как учебный предмет занимает </w:t>
      </w:r>
      <w:r w:rsidRPr="00D271C9">
        <w:rPr>
          <w:color w:val="000000" w:themeColor="text1"/>
          <w:sz w:val="28"/>
          <w:szCs w:val="28"/>
        </w:rPr>
        <w:lastRenderedPageBreak/>
        <w:t>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</w:t>
      </w:r>
      <w:r w:rsidR="009D0B6C" w:rsidRPr="00D271C9">
        <w:rPr>
          <w:color w:val="000000" w:themeColor="text1"/>
          <w:sz w:val="28"/>
          <w:szCs w:val="28"/>
        </w:rPr>
        <w:t xml:space="preserve"> </w:t>
      </w:r>
      <w:r w:rsidRPr="00D271C9">
        <w:rPr>
          <w:color w:val="000000" w:themeColor="text1"/>
          <w:sz w:val="28"/>
          <w:szCs w:val="28"/>
        </w:rPr>
        <w:t>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- целостное восприятие всего спектра природных, экономических, социальных реалий.</w:t>
      </w:r>
    </w:p>
    <w:p w:rsidR="00CD14BD" w:rsidRPr="00D271C9" w:rsidRDefault="00CD14BD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В соответствии с ФГОС СОО география может изучаться на базовом и углубленном уровнях. Изучение географии на </w:t>
      </w:r>
      <w:r w:rsidRPr="00D271C9">
        <w:rPr>
          <w:b/>
          <w:color w:val="000000" w:themeColor="text1"/>
          <w:sz w:val="28"/>
          <w:szCs w:val="28"/>
        </w:rPr>
        <w:t>базовом уровне</w:t>
      </w:r>
      <w:r w:rsidRPr="00D271C9">
        <w:rPr>
          <w:color w:val="000000" w:themeColor="text1"/>
          <w:sz w:val="28"/>
          <w:szCs w:val="28"/>
        </w:rPr>
        <w:t xml:space="preserve">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CD14BD" w:rsidRPr="00D271C9" w:rsidRDefault="00CD14BD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Изучение географии на </w:t>
      </w:r>
      <w:r w:rsidRPr="00D271C9">
        <w:rPr>
          <w:b/>
          <w:color w:val="000000" w:themeColor="text1"/>
          <w:sz w:val="28"/>
          <w:szCs w:val="28"/>
        </w:rPr>
        <w:t>углубленном уровне</w:t>
      </w:r>
      <w:r w:rsidRPr="00D271C9">
        <w:rPr>
          <w:color w:val="000000" w:themeColor="text1"/>
          <w:sz w:val="28"/>
          <w:szCs w:val="28"/>
        </w:rPr>
        <w:t xml:space="preserve">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 - исследовательских задач в измененной, нестандартной ситуации.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p w:rsidR="00CD14BD" w:rsidRPr="00D271C9" w:rsidRDefault="00CD14BD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В образовательных организациях, реализующих ФГОС СОО, в соответствии с «Примерной основной образовательной программой среднего общего образования» </w:t>
      </w:r>
      <w:r w:rsidRPr="00D271C9">
        <w:rPr>
          <w:rStyle w:val="230"/>
          <w:color w:val="000000" w:themeColor="text1"/>
          <w:sz w:val="28"/>
          <w:szCs w:val="28"/>
          <w:u w:val="none"/>
          <w:lang w:val="ru-RU"/>
        </w:rPr>
        <w:t>(</w:t>
      </w:r>
      <w:r w:rsidRPr="00D271C9">
        <w:rPr>
          <w:rStyle w:val="210"/>
          <w:color w:val="000000" w:themeColor="text1"/>
          <w:sz w:val="28"/>
          <w:szCs w:val="28"/>
          <w:u w:val="none"/>
        </w:rPr>
        <w:t>http</w:t>
      </w:r>
      <w:r w:rsidRPr="00D271C9">
        <w:rPr>
          <w:rStyle w:val="210"/>
          <w:color w:val="000000" w:themeColor="text1"/>
          <w:sz w:val="28"/>
          <w:szCs w:val="28"/>
          <w:u w:val="none"/>
          <w:lang w:val="ru-RU"/>
        </w:rPr>
        <w:t>:</w:t>
      </w:r>
      <w:r w:rsidRPr="00D271C9">
        <w:rPr>
          <w:rStyle w:val="210"/>
          <w:color w:val="000000" w:themeColor="text1"/>
          <w:sz w:val="28"/>
          <w:szCs w:val="28"/>
          <w:u w:val="none"/>
        </w:rPr>
        <w:t>fgosreestr</w:t>
      </w:r>
      <w:r w:rsidRPr="00D271C9">
        <w:rPr>
          <w:rStyle w:val="210"/>
          <w:color w:val="000000" w:themeColor="text1"/>
          <w:sz w:val="28"/>
          <w:szCs w:val="28"/>
          <w:u w:val="none"/>
          <w:lang w:val="ru-RU"/>
        </w:rPr>
        <w:t>.</w:t>
      </w:r>
      <w:r w:rsidRPr="00D271C9">
        <w:rPr>
          <w:rStyle w:val="210"/>
          <w:color w:val="000000" w:themeColor="text1"/>
          <w:sz w:val="28"/>
          <w:szCs w:val="28"/>
          <w:u w:val="none"/>
        </w:rPr>
        <w:t>ru</w:t>
      </w:r>
      <w:r w:rsidRPr="00D271C9">
        <w:rPr>
          <w:rStyle w:val="230"/>
          <w:color w:val="000000" w:themeColor="text1"/>
          <w:sz w:val="28"/>
          <w:szCs w:val="28"/>
          <w:u w:val="none"/>
          <w:lang w:val="ru-RU"/>
        </w:rPr>
        <w:t>)</w:t>
      </w:r>
      <w:r w:rsidRPr="00D271C9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D271C9">
        <w:rPr>
          <w:color w:val="000000" w:themeColor="text1"/>
          <w:sz w:val="28"/>
          <w:szCs w:val="28"/>
        </w:rPr>
        <w:t>учебный план профиля обучения и (или) индивидуальный учебный план обучающихся должны содержать 11 (12) учебных предметов и предусматривать изучение не менее одного учебного предмета из каждой предметной области, определенной ФГОС СОО. Учебный предмет «География» относится к числу предметов по выбору из обязательной предметной области «Общественные науки».</w:t>
      </w:r>
    </w:p>
    <w:p w:rsidR="00CD14BD" w:rsidRPr="00D271C9" w:rsidRDefault="00CD14BD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Количество часов в неделю, предусмотренное для изучения географии в 10-11 классах, может быть следующее:</w:t>
      </w:r>
    </w:p>
    <w:p w:rsidR="009D0B6C" w:rsidRPr="00D271C9" w:rsidRDefault="009D0B6C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2559"/>
        <w:gridCol w:w="1866"/>
        <w:gridCol w:w="1253"/>
      </w:tblGrid>
      <w:tr w:rsidR="00CD14BD" w:rsidRPr="00D271C9" w:rsidTr="00EC0946">
        <w:trPr>
          <w:trHeight w:val="50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20"/>
                <w:color w:val="000000" w:themeColor="text1"/>
                <w:sz w:val="28"/>
                <w:szCs w:val="28"/>
              </w:rPr>
              <w:t>Наименование уровня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20"/>
                <w:color w:val="000000" w:themeColor="text1"/>
                <w:sz w:val="28"/>
                <w:szCs w:val="28"/>
              </w:rPr>
              <w:t>Учебный предмет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20"/>
                <w:color w:val="000000" w:themeColor="text1"/>
                <w:sz w:val="28"/>
                <w:szCs w:val="28"/>
              </w:rPr>
              <w:t xml:space="preserve">10 класс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rStyle w:val="220"/>
                <w:color w:val="000000" w:themeColor="text1"/>
                <w:sz w:val="28"/>
                <w:szCs w:val="28"/>
              </w:rPr>
            </w:pPr>
            <w:r w:rsidRPr="00D271C9">
              <w:rPr>
                <w:rStyle w:val="220"/>
                <w:color w:val="000000" w:themeColor="text1"/>
                <w:sz w:val="28"/>
                <w:szCs w:val="28"/>
              </w:rPr>
              <w:t>11</w:t>
            </w:r>
            <w:r w:rsidR="009D0B6C" w:rsidRPr="00D271C9">
              <w:rPr>
                <w:rStyle w:val="220"/>
                <w:color w:val="000000" w:themeColor="text1"/>
                <w:sz w:val="28"/>
                <w:szCs w:val="28"/>
              </w:rPr>
              <w:t xml:space="preserve"> </w:t>
            </w:r>
            <w:r w:rsidRPr="00D271C9">
              <w:rPr>
                <w:rStyle w:val="220"/>
                <w:color w:val="000000" w:themeColor="text1"/>
                <w:sz w:val="28"/>
                <w:szCs w:val="28"/>
              </w:rPr>
              <w:t xml:space="preserve">класс </w:t>
            </w:r>
          </w:p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D14BD" w:rsidRPr="00D271C9" w:rsidTr="00EC0946">
        <w:trPr>
          <w:trHeight w:val="40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Базовый уровень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«География»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1</w:t>
            </w:r>
            <w:r w:rsidR="009D0B6C" w:rsidRPr="00D271C9">
              <w:rPr>
                <w:rStyle w:val="24"/>
                <w:color w:val="000000" w:themeColor="text1"/>
                <w:sz w:val="28"/>
                <w:szCs w:val="28"/>
              </w:rPr>
              <w:t xml:space="preserve"> </w:t>
            </w: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1</w:t>
            </w:r>
            <w:r w:rsidR="009D0B6C" w:rsidRPr="00D271C9">
              <w:rPr>
                <w:rStyle w:val="24"/>
                <w:color w:val="000000" w:themeColor="text1"/>
                <w:sz w:val="28"/>
                <w:szCs w:val="28"/>
              </w:rPr>
              <w:t xml:space="preserve"> </w:t>
            </w: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час</w:t>
            </w:r>
          </w:p>
        </w:tc>
      </w:tr>
      <w:tr w:rsidR="00CD14BD" w:rsidRPr="00D271C9" w:rsidTr="00EC0946">
        <w:trPr>
          <w:trHeight w:val="41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Углубленный уровень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«География»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3</w:t>
            </w:r>
            <w:r w:rsidR="009D0B6C" w:rsidRPr="00D271C9">
              <w:rPr>
                <w:rStyle w:val="24"/>
                <w:color w:val="000000" w:themeColor="text1"/>
                <w:sz w:val="28"/>
                <w:szCs w:val="28"/>
              </w:rPr>
              <w:t xml:space="preserve"> </w:t>
            </w: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часа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BD" w:rsidRPr="00D271C9" w:rsidRDefault="00CD14BD" w:rsidP="009D0B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3</w:t>
            </w:r>
            <w:r w:rsidR="009D0B6C" w:rsidRPr="00D271C9">
              <w:rPr>
                <w:rStyle w:val="24"/>
                <w:color w:val="000000" w:themeColor="text1"/>
                <w:sz w:val="28"/>
                <w:szCs w:val="28"/>
              </w:rPr>
              <w:t xml:space="preserve"> </w:t>
            </w:r>
            <w:r w:rsidRPr="00D271C9">
              <w:rPr>
                <w:rStyle w:val="24"/>
                <w:color w:val="000000" w:themeColor="text1"/>
                <w:sz w:val="28"/>
                <w:szCs w:val="28"/>
              </w:rPr>
              <w:t>часа</w:t>
            </w:r>
          </w:p>
        </w:tc>
      </w:tr>
    </w:tbl>
    <w:p w:rsidR="009D0B6C" w:rsidRPr="00D271C9" w:rsidRDefault="009D0B6C" w:rsidP="00CD14B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CD14BD" w:rsidRPr="00D271C9" w:rsidRDefault="00CD14BD" w:rsidP="009D0B6C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Предметные результаты ФГОС СОО освоения </w:t>
      </w:r>
      <w:r w:rsidRPr="00D271C9">
        <w:rPr>
          <w:rStyle w:val="20"/>
          <w:color w:val="000000" w:themeColor="text1"/>
          <w:sz w:val="28"/>
          <w:szCs w:val="28"/>
        </w:rPr>
        <w:t>базового курса географ</w:t>
      </w:r>
      <w:r w:rsidRPr="00D271C9">
        <w:rPr>
          <w:b/>
          <w:color w:val="000000" w:themeColor="text1"/>
          <w:sz w:val="28"/>
          <w:szCs w:val="28"/>
        </w:rPr>
        <w:t>ии</w:t>
      </w:r>
      <w:r w:rsidRPr="00D271C9">
        <w:rPr>
          <w:color w:val="000000" w:themeColor="text1"/>
          <w:sz w:val="28"/>
          <w:szCs w:val="28"/>
        </w:rPr>
        <w:t xml:space="preserve"> должны отражать: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10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277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lastRenderedPageBreak/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522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277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</w:t>
      </w:r>
    </w:p>
    <w:p w:rsidR="00CD14BD" w:rsidRPr="00D271C9" w:rsidRDefault="00CD14BD" w:rsidP="009D0B6C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результате природных и антропогенных воздействий;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 -экономических и экологических процессах и явлениях;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умениями географического анализа и интерпретации разнообразной информации;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CD14BD" w:rsidRPr="00D271C9" w:rsidRDefault="00CD14BD" w:rsidP="009D0B6C">
      <w:pPr>
        <w:pStyle w:val="21"/>
        <w:numPr>
          <w:ilvl w:val="0"/>
          <w:numId w:val="4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 - экономических аспектах экологических проблем.</w:t>
      </w:r>
    </w:p>
    <w:p w:rsidR="00CD14BD" w:rsidRPr="00D271C9" w:rsidRDefault="00CD14BD" w:rsidP="009D0B6C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Предметные результаты ФГОС СОО </w:t>
      </w:r>
      <w:r w:rsidRPr="00D271C9">
        <w:rPr>
          <w:b/>
          <w:color w:val="000000" w:themeColor="text1"/>
          <w:sz w:val="28"/>
          <w:szCs w:val="28"/>
        </w:rPr>
        <w:t>углубленного курса географии</w:t>
      </w:r>
      <w:r w:rsidRPr="00D271C9">
        <w:rPr>
          <w:color w:val="000000" w:themeColor="text1"/>
          <w:sz w:val="28"/>
          <w:szCs w:val="28"/>
        </w:rPr>
        <w:t xml:space="preserve"> должны отражать требования к результатам освоения базового курса и дополнительно включать: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42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сформированность комплекса знаний о целостности географического пространства как иерархии взаимосвязанных природно - общественных территориальных систем;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умениями работать с геоинформационными системами;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CD14BD" w:rsidRPr="00D271C9" w:rsidRDefault="00CD14BD" w:rsidP="009D0B6C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сформированность системы знаний об основных процессах, закономер</w:t>
      </w:r>
      <w:r w:rsidRPr="00D271C9">
        <w:rPr>
          <w:color w:val="000000" w:themeColor="text1"/>
          <w:sz w:val="28"/>
          <w:szCs w:val="28"/>
        </w:rPr>
        <w:lastRenderedPageBreak/>
        <w:t>ностях и проблемах взаимодействия географической среды и общества, о географических подходах к устойчивому развитию территорий.</w:t>
      </w:r>
    </w:p>
    <w:p w:rsidR="00CD14BD" w:rsidRPr="00D271C9" w:rsidRDefault="00CD14BD" w:rsidP="009D0B6C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Рабочие программы по географии должны быть построены таким образом, чтобы предметные результаты базового уровня, относящиеся к разделу «Выпускник получит возможность научиться», соответствовали предметным результатам раздела «Выпускник научится» на углубленном уровне. Предметные результаты раздела «Выпускник получит возможность научиться» не выносятся на итоговую</w:t>
      </w:r>
      <w:r w:rsidR="00EB2DEF" w:rsidRPr="00D271C9">
        <w:rPr>
          <w:color w:val="000000" w:themeColor="text1"/>
          <w:sz w:val="28"/>
          <w:szCs w:val="28"/>
        </w:rPr>
        <w:t xml:space="preserve"> </w:t>
      </w:r>
      <w:r w:rsidRPr="00D271C9">
        <w:rPr>
          <w:color w:val="000000" w:themeColor="text1"/>
          <w:sz w:val="28"/>
          <w:szCs w:val="28"/>
        </w:rPr>
        <w:t>аттестацию, но при этом возможность их достижения должна быть предоставлена каждому обучающемуся.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 - познавательного процесса на любом его этапе урока. Выполнение практических работ способствует реализации системно-деятельностного подхода в преподавании географии.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Авторами программам</w:t>
      </w:r>
      <w:r w:rsidR="009D0B6C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предусмотрены </w:t>
      </w:r>
      <w:r w:rsidRPr="00D271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рекомендуемые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практические работы. Но при этом учитель </w:t>
      </w:r>
      <w:r w:rsidRPr="00D271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имеет право выбирать количество и характер практических работ для достижения планируемых результатов, темы которых указаны в рабочих программах и записываются в журнал.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Практические работы могут оцениваться как выборочно, так и фронтально, это связано с учебными целями, которые определяются для каждой практической работы (</w:t>
      </w:r>
      <w:r w:rsidRPr="00D271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обучающие практические работы, тренировочные и итоговые).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Итоговые практические работы носят контролирующий характер. Отметки за итоговые работы выставляются всем обучающимся. Тренировочные и обучающие - оцениваются по усмотрению учителя.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образовательные организации свободны в определении содержания образования, выборе учебно-методического обеспечения, технологий обучения по реализуемым ими образовательным программам, учитель обладает правом альтернативного выбора и творческого подхода к организации процесса обучения.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педагог, исходя из своего профессионального опыта, педагогического мастерства, учитывая конкретные условия классов и даже отдельных обучающихся, разрабатывает свою систему работ, ориентированную на выполнение требований ФГОС. Поэтому в параллельных классах допускается неодинаковое количество практических работ в рамках одного года обучения.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Важнейшей составной частью ФГОС общего образования являются требования к результатам освоения основных образовательных программ (личностным, метапредметным,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 требования к результатам, подлежащим проверке и аттестации.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 освоения учебных программ приводятся в блоках «Выпускник научится» и «Выпускник получит возможность научиться» к каждому разделу учебной программы. Достижение планируемых результатов, отнесенных к блоку «Выпускник научится», выносятся на итоговую оценку, которая может осуществляться как в ходе обучения (с помощью накопительной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оценки или портфолио достижений), так и в конце обучения, в том числе в форме государственной итоговой аттестации. Проверка результатов может быть в устной или письменной форме с обязательным использованием </w:t>
      </w:r>
      <w:r w:rsidRPr="00D271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картографического материала.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Проверочные письменные работы целесообразно проводить после изучения отдельных разделов программы, а также в конце четверти (триместра) и учебного года. Может использоваться зачетная форма проверки</w:t>
      </w:r>
      <w:r w:rsidR="009D0B6C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различных тестов, экспресс-опросов, географических диктантов,</w:t>
      </w:r>
      <w:r w:rsidR="009D0B6C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дифференцированных практических работ, решение ситуационных задач и др.). Проведение обязательных </w:t>
      </w:r>
      <w:r w:rsidRPr="00D271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контрольных работ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программой по географии не предусмотрено. Успешное выполнение обучающимися заданий базового уровня служит единственным основанием возможности перехода на следующую ступень обучения.</w:t>
      </w:r>
    </w:p>
    <w:p w:rsidR="00CD14BD" w:rsidRPr="00D271C9" w:rsidRDefault="00CD14BD" w:rsidP="009D0B6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блоках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Оценка достижения этих целей ведется преимущественно в ходе процедур, допускающих предоставление и использование исключительно неперсонифицированной информации.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</w:t>
      </w:r>
    </w:p>
    <w:p w:rsidR="00CD14BD" w:rsidRPr="00D271C9" w:rsidRDefault="00CD14BD" w:rsidP="009D0B6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оказания помощи педагогам по выявлению предметных и метапредметных затруднений обучающихся при выполнении оценочных процедур (ВПР, ГИА) по географии Институтом развития образования Кировской области ежегодно проводится анализ их результатов. Анализ результатов оценочных процедур размещен на официальном сайте Института </w:t>
      </w:r>
      <w:r w:rsidRPr="00D271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bidi="ar-SA"/>
        </w:rPr>
        <w:t>www</w:t>
      </w:r>
      <w:r w:rsidRPr="00D271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bidi="ar-SA"/>
        </w:rPr>
        <w:t>.</w:t>
      </w:r>
      <w:r w:rsidRPr="00D271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bidi="ar-SA"/>
        </w:rPr>
        <w:t>kirovipk</w:t>
      </w:r>
      <w:r w:rsidRPr="00D271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bidi="ar-SA"/>
        </w:rPr>
        <w:t>.</w:t>
      </w:r>
      <w:r w:rsidRPr="00D271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bidi="ar-SA"/>
        </w:rPr>
        <w:t>ru</w:t>
      </w:r>
    </w:p>
    <w:p w:rsidR="00040071" w:rsidRPr="00D271C9" w:rsidRDefault="00040071" w:rsidP="008B65B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</w:p>
    <w:p w:rsidR="00040071" w:rsidRPr="00D271C9" w:rsidRDefault="00040071" w:rsidP="009D0B6C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rPr>
          <w:color w:val="000000" w:themeColor="text1"/>
          <w:sz w:val="28"/>
          <w:szCs w:val="28"/>
        </w:rPr>
      </w:pPr>
      <w:bookmarkStart w:id="3" w:name="bookmark6"/>
      <w:r w:rsidRPr="00D271C9">
        <w:rPr>
          <w:color w:val="000000" w:themeColor="text1"/>
          <w:sz w:val="28"/>
          <w:szCs w:val="28"/>
          <w:lang w:val="en-US"/>
        </w:rPr>
        <w:t>II</w:t>
      </w:r>
      <w:r w:rsidR="00CD14BD" w:rsidRPr="00D271C9">
        <w:rPr>
          <w:color w:val="000000" w:themeColor="text1"/>
          <w:sz w:val="28"/>
          <w:szCs w:val="28"/>
          <w:lang w:val="en-US"/>
        </w:rPr>
        <w:t>I</w:t>
      </w:r>
      <w:r w:rsidRPr="00D271C9">
        <w:rPr>
          <w:color w:val="000000" w:themeColor="text1"/>
          <w:sz w:val="28"/>
          <w:szCs w:val="28"/>
        </w:rPr>
        <w:t>. Обзор учебно-методических комплексов, обеспечивающих преподавание учебного предмета «География»</w:t>
      </w:r>
      <w:bookmarkEnd w:id="3"/>
    </w:p>
    <w:p w:rsidR="00653C41" w:rsidRPr="00D271C9" w:rsidRDefault="00040071" w:rsidP="009D0B6C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Согласно статье 8, части 1, пункта 10 Федерального закона от 29 декабря 2012 года № 273-ФЗ «Об образовании в Российской Федерации»,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960C8D" w:rsidRPr="00D271C9" w:rsidRDefault="00960C8D" w:rsidP="009D0B6C">
      <w:pPr>
        <w:pStyle w:val="11"/>
        <w:shd w:val="clear" w:color="auto" w:fill="auto"/>
        <w:tabs>
          <w:tab w:val="left" w:pos="2095"/>
        </w:tabs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271C9">
        <w:rPr>
          <w:b w:val="0"/>
          <w:color w:val="000000" w:themeColor="text1"/>
          <w:sz w:val="28"/>
          <w:szCs w:val="28"/>
        </w:rPr>
        <w:t>При этом выбор учебников и учебных пособий относится к компетенции образовательной организации в соответствии со статьей 18 части 4 и пункта 9, статье 28 части 3 Федерального закона</w:t>
      </w:r>
      <w:r w:rsidR="00653C41" w:rsidRPr="00D271C9">
        <w:rPr>
          <w:b w:val="0"/>
          <w:color w:val="000000" w:themeColor="text1"/>
          <w:sz w:val="28"/>
          <w:szCs w:val="28"/>
        </w:rPr>
        <w:t xml:space="preserve"> «Об образовании в Российской Федерации»</w:t>
      </w:r>
      <w:r w:rsidRPr="00D271C9">
        <w:rPr>
          <w:b w:val="0"/>
          <w:color w:val="000000" w:themeColor="text1"/>
          <w:sz w:val="28"/>
          <w:szCs w:val="28"/>
        </w:rPr>
        <w:t xml:space="preserve">. </w:t>
      </w:r>
    </w:p>
    <w:p w:rsidR="00040071" w:rsidRPr="00D271C9" w:rsidRDefault="00960C8D" w:rsidP="009D0B6C">
      <w:pPr>
        <w:pStyle w:val="11"/>
        <w:shd w:val="clear" w:color="auto" w:fill="auto"/>
        <w:tabs>
          <w:tab w:val="left" w:pos="2095"/>
        </w:tabs>
        <w:spacing w:line="240" w:lineRule="auto"/>
        <w:ind w:firstLine="0"/>
        <w:jc w:val="both"/>
        <w:rPr>
          <w:rFonts w:eastAsia="Calibri"/>
          <w:b w:val="0"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D271C9">
        <w:rPr>
          <w:b w:val="0"/>
          <w:color w:val="000000" w:themeColor="text1"/>
          <w:sz w:val="28"/>
          <w:szCs w:val="28"/>
        </w:rPr>
        <w:lastRenderedPageBreak/>
        <w:t>Педагоги образовательных организаций должны планировать организацию образова</w:t>
      </w:r>
      <w:r w:rsidR="00F40CDE" w:rsidRPr="00D271C9">
        <w:rPr>
          <w:b w:val="0"/>
          <w:color w:val="000000" w:themeColor="text1"/>
          <w:sz w:val="28"/>
          <w:szCs w:val="28"/>
        </w:rPr>
        <w:t>тельного процесса в соответствии с приказом</w:t>
      </w:r>
      <w:r w:rsidR="00F40CDE" w:rsidRPr="00D271C9">
        <w:rPr>
          <w:rFonts w:eastAsia="Calibri"/>
          <w:color w:val="000000" w:themeColor="text1"/>
          <w:sz w:val="28"/>
          <w:szCs w:val="28"/>
          <w:lang w:eastAsia="en-US" w:bidi="ar-SA"/>
        </w:rPr>
        <w:t xml:space="preserve"> </w:t>
      </w:r>
      <w:r w:rsidR="00F40CDE" w:rsidRPr="00D271C9">
        <w:rPr>
          <w:rFonts w:eastAsia="Calibri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 w:bidi="ar-SA"/>
        </w:rPr>
        <w:t xml:space="preserve">Министерства просвещения Российской Федерации от 28.12.2018 г. № 345 «Об утверждении </w:t>
      </w:r>
      <w:r w:rsidR="00F40CDE" w:rsidRPr="00D271C9">
        <w:rPr>
          <w:rFonts w:eastAsia="Calibri"/>
          <w:b w:val="0"/>
          <w:color w:val="000000" w:themeColor="text1"/>
          <w:sz w:val="28"/>
          <w:szCs w:val="28"/>
          <w:lang w:eastAsia="en-US" w:bidi="ar-SA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 w:rsidR="00F40CDE" w:rsidRPr="00D271C9">
        <w:rPr>
          <w:b w:val="0"/>
          <w:color w:val="000000" w:themeColor="text1"/>
          <w:sz w:val="28"/>
          <w:szCs w:val="28"/>
        </w:rPr>
        <w:t xml:space="preserve">в ред. Приказа Министерства просвещения Российской Федерации </w:t>
      </w:r>
      <w:hyperlink r:id="rId8" w:tgtFrame="_blank" w:history="1">
        <w:r w:rsidR="00F40CDE" w:rsidRPr="00D271C9">
          <w:rPr>
            <w:rFonts w:eastAsia="Calibri"/>
            <w:b w:val="0"/>
            <w:color w:val="000000" w:themeColor="text1"/>
            <w:sz w:val="28"/>
            <w:szCs w:val="28"/>
            <w:shd w:val="clear" w:color="auto" w:fill="FFFFFF"/>
            <w:lang w:eastAsia="en-US" w:bidi="ar-SA"/>
          </w:rPr>
          <w:t xml:space="preserve"> от 08.05.2019 г. № 233</w:t>
        </w:r>
      </w:hyperlink>
      <w:r w:rsidR="005B19F6" w:rsidRPr="00D271C9">
        <w:rPr>
          <w:rFonts w:eastAsia="Calibri"/>
          <w:b w:val="0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; </w:t>
      </w:r>
      <w:r w:rsidR="007B71F8" w:rsidRPr="00D271C9">
        <w:rPr>
          <w:b w:val="0"/>
          <w:color w:val="000000" w:themeColor="text1"/>
          <w:sz w:val="28"/>
          <w:szCs w:val="28"/>
        </w:rPr>
        <w:t>от 22.11.2019 г. № </w:t>
      </w:r>
      <w:r w:rsidR="005B19F6" w:rsidRPr="00D271C9">
        <w:rPr>
          <w:b w:val="0"/>
          <w:color w:val="000000" w:themeColor="text1"/>
          <w:sz w:val="28"/>
          <w:szCs w:val="28"/>
        </w:rPr>
        <w:t>632; от 18.05.2020 г. № 249</w:t>
      </w:r>
      <w:r w:rsidR="00F40CDE" w:rsidRPr="00D271C9">
        <w:rPr>
          <w:rFonts w:eastAsia="Calibri"/>
          <w:b w:val="0"/>
          <w:color w:val="000000" w:themeColor="text1"/>
          <w:sz w:val="28"/>
          <w:szCs w:val="28"/>
          <w:shd w:val="clear" w:color="auto" w:fill="FFFFFF"/>
          <w:lang w:eastAsia="en-US" w:bidi="ar-SA"/>
        </w:rPr>
        <w:t>).</w:t>
      </w:r>
      <w:r w:rsidR="00F12844" w:rsidRPr="00D271C9">
        <w:rPr>
          <w:rFonts w:eastAsia="Calibri"/>
          <w:b w:val="0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В таблице 1 представлен список учебников из</w:t>
      </w:r>
      <w:r w:rsidR="007B71F8" w:rsidRPr="00D271C9">
        <w:rPr>
          <w:rFonts w:eastAsia="Calibri"/>
          <w:b w:val="0"/>
          <w:color w:val="000000" w:themeColor="text1"/>
          <w:sz w:val="28"/>
          <w:szCs w:val="28"/>
          <w:shd w:val="clear" w:color="auto" w:fill="FFFFFF"/>
          <w:lang w:eastAsia="en-US" w:bidi="ar-SA"/>
        </w:rPr>
        <w:t> </w:t>
      </w:r>
      <w:r w:rsidR="00C20014" w:rsidRPr="00D271C9">
        <w:rPr>
          <w:rFonts w:eastAsia="Calibri"/>
          <w:b w:val="0"/>
          <w:color w:val="000000" w:themeColor="text1"/>
          <w:sz w:val="28"/>
          <w:szCs w:val="28"/>
          <w:shd w:val="clear" w:color="auto" w:fill="FFFFFF"/>
          <w:lang w:eastAsia="en-US" w:bidi="ar-SA"/>
        </w:rPr>
        <w:t>нового</w:t>
      </w:r>
      <w:r w:rsidR="00F12844" w:rsidRPr="00D271C9">
        <w:rPr>
          <w:rFonts w:eastAsia="Calibri"/>
          <w:b w:val="0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федерального перечня.</w:t>
      </w:r>
    </w:p>
    <w:p w:rsidR="00867085" w:rsidRPr="00D271C9" w:rsidRDefault="00F12844" w:rsidP="00F12844">
      <w:pPr>
        <w:pStyle w:val="11"/>
        <w:keepNext/>
        <w:keepLines/>
        <w:shd w:val="clear" w:color="auto" w:fill="auto"/>
        <w:tabs>
          <w:tab w:val="left" w:pos="2095"/>
        </w:tabs>
        <w:spacing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  <w:r w:rsidRPr="00D271C9">
        <w:rPr>
          <w:b w:val="0"/>
          <w:color w:val="000000" w:themeColor="text1"/>
          <w:sz w:val="28"/>
          <w:szCs w:val="28"/>
        </w:rPr>
        <w:t>Таблица 1</w:t>
      </w:r>
    </w:p>
    <w:p w:rsidR="00433D91" w:rsidRPr="00D271C9" w:rsidRDefault="00433D91" w:rsidP="00433D91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271C9">
        <w:rPr>
          <w:b w:val="0"/>
          <w:color w:val="000000" w:themeColor="text1"/>
          <w:sz w:val="28"/>
          <w:szCs w:val="28"/>
        </w:rPr>
        <w:t xml:space="preserve">Учебно-методический комплекс по предмету «География» </w:t>
      </w:r>
      <w:r w:rsidRPr="00D271C9">
        <w:rPr>
          <w:rStyle w:val="10"/>
          <w:b/>
          <w:bCs/>
          <w:color w:val="000000" w:themeColor="text1"/>
          <w:sz w:val="28"/>
          <w:szCs w:val="28"/>
          <w:u w:val="none"/>
        </w:rPr>
        <w:t>для 10-11 классов:</w:t>
      </w:r>
    </w:p>
    <w:p w:rsidR="00F40CDE" w:rsidRPr="00D271C9" w:rsidRDefault="00F40CDE" w:rsidP="00433D9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202"/>
        <w:gridCol w:w="2371"/>
        <w:gridCol w:w="15"/>
        <w:gridCol w:w="1377"/>
        <w:gridCol w:w="2102"/>
      </w:tblGrid>
      <w:tr w:rsidR="00433D91" w:rsidRPr="00D271C9" w:rsidTr="009D0B6C">
        <w:trPr>
          <w:trHeight w:val="264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1C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География (базовый уровень</w:t>
            </w:r>
            <w:r w:rsidRPr="00D271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433D91" w:rsidRPr="00D271C9" w:rsidTr="007B71F8">
        <w:trPr>
          <w:trHeight w:val="2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Автор /авторский коллектив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Издательство</w:t>
            </w:r>
          </w:p>
        </w:tc>
      </w:tr>
      <w:tr w:rsidR="00433D91" w:rsidRPr="00D271C9" w:rsidTr="00D53DC6">
        <w:trPr>
          <w:trHeight w:val="13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Бахчиева О.А. 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География. Экономическая и соци</w:t>
            </w:r>
            <w:r w:rsidR="00F51C59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альная геогра</w:t>
            </w:r>
            <w:r w:rsidR="00F51C59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фия мира (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базовый </w:t>
            </w:r>
            <w:r w:rsidR="00F51C59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углублен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ный уро</w:t>
            </w:r>
            <w:r w:rsidR="00F51C59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вни)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Издательский центр 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ВЕНТАНА- ГРАФ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433D91" w:rsidRPr="00D271C9" w:rsidTr="009D0B6C">
        <w:trPr>
          <w:trHeight w:val="5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F51C59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1F8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Гладкий Ю.Н., </w:t>
            </w:r>
          </w:p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Николина В.В.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 (базовый уровень)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АО «Издательство «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Просвеще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ние»</w:t>
            </w:r>
          </w:p>
        </w:tc>
      </w:tr>
      <w:tr w:rsidR="00433D91" w:rsidRPr="00D271C9" w:rsidTr="009D0B6C">
        <w:trPr>
          <w:trHeight w:val="5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F51C59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1F8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Гладкий Ю.Н., </w:t>
            </w:r>
          </w:p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Николина В.В.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 (базовый уровень)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АО «Издательство «Просвещение»</w:t>
            </w:r>
          </w:p>
        </w:tc>
      </w:tr>
      <w:tr w:rsidR="00433D91" w:rsidRPr="00D271C9" w:rsidTr="009D0B6C">
        <w:trPr>
          <w:trHeight w:val="7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F51C59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5AA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Домогацких Е.М., </w:t>
            </w:r>
          </w:p>
          <w:p w:rsidR="00433D91" w:rsidRPr="00D271C9" w:rsidRDefault="004045A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Алексеев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ский Н</w:t>
            </w:r>
            <w:r w:rsidR="00F51C59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И.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(базовый уро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вень)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2-х частях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Русское слово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учебник»</w:t>
            </w:r>
          </w:p>
        </w:tc>
      </w:tr>
      <w:tr w:rsidR="00433D91" w:rsidRPr="00D271C9" w:rsidTr="009D0B6C">
        <w:trPr>
          <w:trHeight w:val="5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F51C59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1F8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Кузнецов А.П., </w:t>
            </w:r>
          </w:p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Ким Э.В.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 (базовый уровень)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9D0B6C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F51C59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ДРОФА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F51C59" w:rsidRPr="00D271C9" w:rsidTr="009D0B6C">
        <w:trPr>
          <w:trHeight w:val="5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F51C59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Лопатников Д.Л.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A243AF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 (базовый уровень)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9D0B6C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A243AF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C59" w:rsidRPr="00D271C9" w:rsidRDefault="00A243AF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АО «Издательство «Просвещение»</w:t>
            </w:r>
          </w:p>
        </w:tc>
      </w:tr>
      <w:tr w:rsidR="00F51C59" w:rsidRPr="00D271C9" w:rsidTr="009D0B6C">
        <w:trPr>
          <w:trHeight w:val="5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F51C59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F51C59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Лопатников Д.Л.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A243AF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География. Экономическая и социальная геогра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фия мира (базовый уровень), в 2-х частях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C59" w:rsidRPr="00D271C9" w:rsidRDefault="00A243AF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C59" w:rsidRPr="00D271C9" w:rsidRDefault="00A243AF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ООО «ИОЦ Мнемозина»</w:t>
            </w:r>
          </w:p>
        </w:tc>
      </w:tr>
      <w:tr w:rsidR="00433D91" w:rsidRPr="00D271C9" w:rsidTr="009D0B6C">
        <w:trPr>
          <w:trHeight w:val="5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A243AF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Максаковский В.П.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 (базовый уровень)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4045A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АО</w:t>
            </w:r>
            <w:r w:rsidR="0034568D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«Издательство «Просвещение»</w:t>
            </w:r>
          </w:p>
        </w:tc>
      </w:tr>
      <w:tr w:rsidR="00433D91" w:rsidRPr="00D271C9" w:rsidTr="009D0B6C">
        <w:trPr>
          <w:trHeight w:val="264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71C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География (углубленный уровень</w:t>
            </w:r>
            <w:r w:rsidR="004045AA" w:rsidRPr="00D271C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433D91" w:rsidRPr="00D271C9" w:rsidTr="007B71F8">
        <w:trPr>
          <w:trHeight w:val="7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045AA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5AA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Домогацких Е.М., </w:t>
            </w:r>
          </w:p>
          <w:p w:rsidR="00433D91" w:rsidRPr="00D271C9" w:rsidRDefault="004045A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Алексеев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ский Н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433D91"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 (углубленный уро</w:t>
            </w: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вень)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D91" w:rsidRPr="00D271C9" w:rsidRDefault="00433D91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D91" w:rsidRPr="00D271C9" w:rsidRDefault="004045A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ООО «Русское слово – учебник»</w:t>
            </w:r>
          </w:p>
        </w:tc>
      </w:tr>
      <w:tr w:rsidR="0003517A" w:rsidRPr="00D271C9" w:rsidTr="007B71F8">
        <w:trPr>
          <w:trHeight w:val="7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A" w:rsidRPr="00D271C9" w:rsidRDefault="0003517A" w:rsidP="00D53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A" w:rsidRPr="00D271C9" w:rsidRDefault="0003517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Домогацких Е.М., </w:t>
            </w:r>
          </w:p>
          <w:p w:rsidR="0003517A" w:rsidRPr="00D271C9" w:rsidRDefault="0003517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Алексеевский Н. 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A" w:rsidRPr="00D271C9" w:rsidRDefault="0003517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 (углубленный уро¬вень)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A" w:rsidRPr="00D271C9" w:rsidRDefault="0003517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17A" w:rsidRPr="00D271C9" w:rsidRDefault="0003517A" w:rsidP="009D0B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71C9">
              <w:rPr>
                <w:rFonts w:ascii="Times New Roman" w:eastAsia="Times New Roman" w:hAnsi="Times New Roman" w:cs="Times New Roman"/>
                <w:color w:val="000000" w:themeColor="text1"/>
              </w:rPr>
              <w:t>ООО «Русское слово – учебник»</w:t>
            </w:r>
          </w:p>
        </w:tc>
      </w:tr>
    </w:tbl>
    <w:p w:rsidR="00433D91" w:rsidRPr="00D271C9" w:rsidRDefault="00433D91" w:rsidP="00433D9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DC6" w:rsidRPr="00D271C9" w:rsidRDefault="00D53DC6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34568D" w:rsidRPr="00D271C9" w:rsidRDefault="0034568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Отличительными особенностями учебно-методических комплексов</w:t>
      </w:r>
      <w:r w:rsidR="00F12844"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входящих в федеральный перечень учебников</w:t>
      </w: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являются:</w:t>
      </w:r>
    </w:p>
    <w:p w:rsidR="0034568D" w:rsidRPr="00D271C9" w:rsidRDefault="0034568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наличие учебников на бумажных и электронных носителях, обеспечивающих ко</w:t>
      </w:r>
      <w:r w:rsidR="00A63FAD"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мплексность и преемственность всех уровней образования;</w:t>
      </w:r>
    </w:p>
    <w:p w:rsidR="00A63FAD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четкая функциональная направленность каждого компонента УМК на решение определенной педагогической задачи;</w:t>
      </w:r>
    </w:p>
    <w:p w:rsidR="00A63FAD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единый методический, информационный и дизайнерский подход, учитывающий возрастные психофизиологические особенности школьников;</w:t>
      </w:r>
    </w:p>
    <w:p w:rsidR="00A63FAD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наличие «навигационной» системы, обеспечивающей системность организации учебного процесса и удобство поиска информации;</w:t>
      </w:r>
    </w:p>
    <w:p w:rsidR="00A63FAD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использование прогрессивных форм и способов подачи материала, основанных на современных информационных технологиях;</w:t>
      </w:r>
    </w:p>
    <w:p w:rsidR="00A63FAD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доступность в использовании;</w:t>
      </w:r>
    </w:p>
    <w:p w:rsidR="00A63FAD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интерактивность;</w:t>
      </w:r>
    </w:p>
    <w:p w:rsidR="00A63FAD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ориентированность на практическую деятельность обучающихся;</w:t>
      </w:r>
    </w:p>
    <w:p w:rsidR="00F12844" w:rsidRPr="00D271C9" w:rsidRDefault="00A63FAD" w:rsidP="00EA005D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максимальный учет индивидуальных запросов</w:t>
      </w:r>
      <w:r w:rsidR="009D0B6C"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способностей каждого участ</w:t>
      </w:r>
      <w:r w:rsidR="00F12844" w:rsidRPr="00D2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ника образовательного процесса.</w:t>
      </w:r>
    </w:p>
    <w:p w:rsidR="00F12844" w:rsidRPr="00D271C9" w:rsidRDefault="00F12844" w:rsidP="00EA00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Кроме того, организации, осуществляющие образовательную деятельность по основным образовательным программам, вправе в течение трех лет использовать в обр</w:t>
      </w:r>
      <w:r w:rsidR="00DC7F24"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азовательном процессе </w:t>
      </w: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приобретенные до вступления в силу Приказа</w:t>
      </w:r>
      <w:r w:rsidRPr="00D271C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 w:bidi="ar-SA"/>
        </w:rPr>
        <w:t xml:space="preserve"> Министерства просвещения Российской Федерации от 28.12.2018 г. № 345 учебники из Федерального перечня учебников, утвержденного </w:t>
      </w: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Приказом Министерства образования и науки Российской Федерации от 31.03.2014 г. № 253 «</w:t>
      </w:r>
      <w:r w:rsidR="007B71F8" w:rsidRPr="00D271C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 w:bidi="ar-SA"/>
        </w:rPr>
        <w:t>Об </w:t>
      </w:r>
      <w:r w:rsidRPr="00D271C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 w:bidi="ar-SA"/>
        </w:rPr>
        <w:t xml:space="preserve">утверждении </w:t>
      </w:r>
      <w:r w:rsidRPr="00D271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B6E22" w:rsidRPr="00D271C9" w:rsidRDefault="006B6E22" w:rsidP="00EA005D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Подробная информация о</w:t>
      </w:r>
      <w:r w:rsidR="008B65B9" w:rsidRPr="00D271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</w:t>
      </w:r>
      <w:r w:rsidRPr="00D271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УМК представлена на официальных сайтах издательств:</w:t>
      </w:r>
    </w:p>
    <w:p w:rsidR="006B6E22" w:rsidRPr="00D271C9" w:rsidRDefault="006B6E22" w:rsidP="00EA005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«ДРОФА-ВЕ</w:t>
      </w:r>
      <w:r w:rsidR="00EA005D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НТАНА» –</w:t>
      </w:r>
      <w:r w:rsidR="008B65B9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 w:bidi="en-US"/>
          </w:rPr>
          <w:t>https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 w:bidi="en-US"/>
          </w:rPr>
          <w:t>://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 w:bidi="en-US"/>
          </w:rPr>
          <w:t>drofa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 w:bidi="en-US"/>
          </w:rPr>
          <w:t>-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 w:bidi="en-US"/>
          </w:rPr>
          <w:t>ventana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 w:bidi="en-US"/>
          </w:rPr>
          <w:t>.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 w:bidi="en-US"/>
          </w:rPr>
          <w:t>ru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 w:bidi="en-US"/>
          </w:rPr>
          <w:t>/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 w:bidi="en-US"/>
          </w:rPr>
          <w:t>metodicheskaja</w:t>
        </w:r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 w:bidi="en-US"/>
          </w:rPr>
          <w:t>-</w:t>
        </w:r>
      </w:hyperlink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hyperlink r:id="rId10" w:history="1">
        <w:r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 w:bidi="en-US"/>
          </w:rPr>
          <w:t>pomosch</w:t>
        </w:r>
      </w:hyperlink>
      <w:r w:rsidR="00EA005D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</w:p>
    <w:p w:rsidR="006B6E22" w:rsidRPr="00D271C9" w:rsidRDefault="008B65B9" w:rsidP="00EA005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«Издательство «Просвещение»</w:t>
      </w:r>
      <w:r w:rsidR="00EA005D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11" w:history="1"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http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en-US" w:bidi="en-US"/>
          </w:rPr>
          <w:t>://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wwvv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en-US" w:bidi="en-US"/>
          </w:rPr>
          <w:t>.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prosv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en-US" w:bidi="en-US"/>
          </w:rPr>
          <w:t>.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ru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en-US" w:bidi="en-US"/>
          </w:rPr>
          <w:t>/</w:t>
        </w:r>
        <w:r w:rsidR="00EA005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umk</w:t>
        </w:r>
      </w:hyperlink>
      <w:r w:rsidR="00EA005D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</w:p>
    <w:p w:rsidR="008B65B9" w:rsidRPr="00D271C9" w:rsidRDefault="00EA005D" w:rsidP="00EA005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«Русское слово-учебник» –</w:t>
      </w:r>
      <w:r w:rsidR="008B65B9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CD14BD"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http://www.russkoe-slovo.ru</w:t>
        </w:r>
      </w:hyperlink>
      <w:r w:rsidRPr="00D271C9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C6617F" w:rsidRPr="00D271C9" w:rsidRDefault="00C6617F" w:rsidP="0045624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71F8" w:rsidRPr="00D271C9" w:rsidRDefault="00D47FBD" w:rsidP="00EF6D5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IV.</w:t>
      </w:r>
      <w:r w:rsidRPr="00D2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  <w:t xml:space="preserve"> Рекомендации по организации деятельности методических </w:t>
      </w:r>
    </w:p>
    <w:p w:rsidR="00F37FBE" w:rsidRPr="00D271C9" w:rsidRDefault="00D47FBD" w:rsidP="00EF6D5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объединений учителей гео</w:t>
      </w:r>
      <w:r w:rsidR="00C20014" w:rsidRPr="00D2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графии на 2020-2021</w:t>
      </w:r>
      <w:r w:rsidR="00DC7F24" w:rsidRPr="00D2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 учебный год</w:t>
      </w:r>
    </w:p>
    <w:p w:rsidR="00F37FBE" w:rsidRPr="00D271C9" w:rsidRDefault="00F37FBE" w:rsidP="00F37FBE">
      <w:pPr>
        <w:widowControl/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F37FBE" w:rsidRPr="00D271C9" w:rsidRDefault="00C20014" w:rsidP="00EF6D5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2020-2021</w:t>
      </w:r>
      <w:r w:rsidR="00F37FBE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учебном году муниципальным методическим службам, городским и районным методическим объединениям учителей </w:t>
      </w:r>
      <w:r w:rsidR="00D70E51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географии </w:t>
      </w:r>
      <w:r w:rsidR="00F37FBE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рекомендуется:</w:t>
      </w:r>
    </w:p>
    <w:p w:rsidR="00F37FBE" w:rsidRPr="00D271C9" w:rsidRDefault="00F37FBE" w:rsidP="00EF6D54">
      <w:pPr>
        <w:widowControl/>
        <w:numPr>
          <w:ilvl w:val="0"/>
          <w:numId w:val="53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Проанализировать уровень квалификации учителей </w:t>
      </w:r>
      <w:r w:rsidR="00D70E51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географии </w:t>
      </w:r>
      <w:r w:rsidR="007B71F8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(по 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базовому образованию и повышению квалификации) и скорректировать план п</w:t>
      </w:r>
      <w:r w:rsidR="00C20014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 повышению квалификации на 2021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г. </w:t>
      </w:r>
    </w:p>
    <w:p w:rsidR="00F37FBE" w:rsidRPr="00D271C9" w:rsidRDefault="00F37FBE" w:rsidP="00EF6D54">
      <w:pPr>
        <w:widowControl/>
        <w:numPr>
          <w:ilvl w:val="0"/>
          <w:numId w:val="53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Проанализировать результат</w:t>
      </w:r>
      <w:r w:rsidR="00D47FBD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ы ГИА, ВПР по учебному предмету «География»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обу</w:t>
      </w:r>
      <w:r w:rsidR="00C20014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чающимися муниципалитета за 2020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г. и</w:t>
      </w:r>
      <w:r w:rsidR="009D0B6C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выявить имеющиеся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затруднения. По итогам анализа спланировать работу по ликвидации пробелов на основе изучения лучших педагогических практик учителей </w:t>
      </w:r>
      <w:r w:rsidR="00D47FBD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географии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 повышению квалификации педагогов на специализированных курсах, семинарах, организованных ИРО Кировской области.</w:t>
      </w:r>
    </w:p>
    <w:p w:rsidR="00F37FBE" w:rsidRPr="00D271C9" w:rsidRDefault="00F37FBE" w:rsidP="00EF6D54">
      <w:pPr>
        <w:widowControl/>
        <w:numPr>
          <w:ilvl w:val="0"/>
          <w:numId w:val="53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Проанализировать предметные олимпиады и конкурсы всех уровней на предмет участия школьников муниципалитета и достигнутых ими результатов. По итогам анализа скорректировать план подготовки школьников муниципалитета к участию в олимпиадах и конкурсах всех уровней.</w:t>
      </w:r>
    </w:p>
    <w:p w:rsidR="00F37FBE" w:rsidRPr="00D271C9" w:rsidRDefault="00F37FBE" w:rsidP="00EF6D54">
      <w:pPr>
        <w:widowControl/>
        <w:numPr>
          <w:ilvl w:val="0"/>
          <w:numId w:val="53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Спланировать проведение открытых уроков, мастер-классов по актуальным направлениям развития </w:t>
      </w:r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географического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образования.</w:t>
      </w:r>
    </w:p>
    <w:p w:rsidR="00F37FBE" w:rsidRPr="00D271C9" w:rsidRDefault="00F37FBE" w:rsidP="00EF6D54">
      <w:pPr>
        <w:widowControl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Активизировать работу по привлечению учителей </w:t>
      </w:r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географии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 участию в семинарах, конкурсах,</w:t>
      </w:r>
      <w:r w:rsidRPr="00D2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 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конференциях, прово</w:t>
      </w:r>
      <w:r w:rsidR="00920DD7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димых ИРО Кировской области</w:t>
      </w:r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343E9F" w:rsidRPr="00D271C9" w:rsidRDefault="00343E9F" w:rsidP="00343E9F">
      <w:pPr>
        <w:widowControl/>
        <w:autoSpaceDE w:val="0"/>
        <w:autoSpaceDN w:val="0"/>
        <w:adjustRightInd w:val="0"/>
        <w:spacing w:after="160" w:line="259" w:lineRule="auto"/>
        <w:ind w:left="20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</w:p>
    <w:p w:rsidR="00F37FBE" w:rsidRPr="00D271C9" w:rsidRDefault="00343E9F" w:rsidP="007B71F8">
      <w:pPr>
        <w:pStyle w:val="aa"/>
        <w:widowControl/>
        <w:numPr>
          <w:ilvl w:val="0"/>
          <w:numId w:val="55"/>
        </w:numPr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D2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Интернет-ресурсы в помощь учителю географии</w:t>
      </w:r>
    </w:p>
    <w:p w:rsidR="00D04D22" w:rsidRPr="00D271C9" w:rsidRDefault="00D04D22" w:rsidP="00D271C9">
      <w:pPr>
        <w:tabs>
          <w:tab w:val="left" w:pos="11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71F8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Единая коллекция Цифровых Образовательных Ресурсов для учреждений общего и начального профессионального образования –</w:t>
      </w:r>
      <w:r w:rsidR="007B71F8" w:rsidRPr="00D271C9">
        <w:rPr>
          <w:color w:val="000000" w:themeColor="text1"/>
        </w:rPr>
        <w:t xml:space="preserve"> </w:t>
      </w:r>
      <w:hyperlink r:id="rId13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http://school-collection.edu.ru/collection/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4D22" w:rsidRPr="00D271C9" w:rsidRDefault="007B71F8" w:rsidP="00D271C9">
      <w:pPr>
        <w:pStyle w:val="aa"/>
        <w:numPr>
          <w:ilvl w:val="0"/>
          <w:numId w:val="57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Информационно-справочный портал «Страны мира» – </w:t>
      </w:r>
      <w:hyperlink r:id="rId14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http://www.countries.ru/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43E9F" w:rsidRPr="00D271C9" w:rsidRDefault="00D04D22" w:rsidP="00D271C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B71F8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Чудеса природы –</w:t>
      </w:r>
      <w:r w:rsidR="007B71F8" w:rsidRPr="00D271C9">
        <w:rPr>
          <w:color w:val="000000" w:themeColor="text1"/>
        </w:rPr>
        <w:t xml:space="preserve"> </w:t>
      </w:r>
      <w:hyperlink r:id="rId15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http://nature.synnegoria.com/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4D22" w:rsidRPr="00D271C9" w:rsidRDefault="000E2E97" w:rsidP="00D271C9">
      <w:pPr>
        <w:pStyle w:val="aa"/>
        <w:numPr>
          <w:ilvl w:val="0"/>
          <w:numId w:val="58"/>
        </w:numPr>
        <w:tabs>
          <w:tab w:val="left" w:pos="110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Всемирная статистика в реальном времени</w:t>
      </w:r>
      <w:r w:rsidRPr="00D271C9">
        <w:rPr>
          <w:color w:val="000000" w:themeColor="text1"/>
        </w:rPr>
        <w:t xml:space="preserve"> –</w:t>
      </w:r>
      <w:hyperlink r:id="rId16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http://www.worldometers.info/ru/</w:t>
        </w:r>
      </w:hyperlink>
      <w:r w:rsidR="00D04D22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4D22" w:rsidRPr="00D271C9" w:rsidRDefault="000E2E97" w:rsidP="00D271C9">
      <w:pPr>
        <w:pStyle w:val="aa"/>
        <w:numPr>
          <w:ilvl w:val="0"/>
          <w:numId w:val="5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Федеральная служба государственной статистики РФ</w:t>
      </w:r>
      <w:r w:rsidRPr="00D271C9">
        <w:rPr>
          <w:color w:val="000000" w:themeColor="text1"/>
        </w:rPr>
        <w:t xml:space="preserve"> –</w:t>
      </w:r>
      <w:hyperlink r:id="rId17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http://www.gks.ru/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43E9F" w:rsidRPr="00D271C9" w:rsidRDefault="000E2E97" w:rsidP="00D271C9">
      <w:pPr>
        <w:pStyle w:val="aa"/>
        <w:numPr>
          <w:ilvl w:val="0"/>
          <w:numId w:val="5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«Лица России» — информация о культуре народов России</w:t>
      </w:r>
      <w:r w:rsidRPr="00D271C9">
        <w:rPr>
          <w:color w:val="000000" w:themeColor="text1"/>
        </w:rPr>
        <w:t xml:space="preserve"> –</w:t>
      </w:r>
      <w:hyperlink r:id="rId18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www.rusnations.ru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3E9F" w:rsidRPr="00D271C9" w:rsidRDefault="000E2E97" w:rsidP="00D271C9">
      <w:pPr>
        <w:numPr>
          <w:ilvl w:val="0"/>
          <w:numId w:val="58"/>
        </w:numPr>
        <w:tabs>
          <w:tab w:val="left" w:pos="1108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версия газеты «География» – </w:t>
      </w:r>
      <w:hyperlink r:id="rId19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http://geo.1september.ru/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4D22" w:rsidRPr="00D271C9" w:rsidRDefault="000E2E97" w:rsidP="00D271C9">
      <w:pPr>
        <w:numPr>
          <w:ilvl w:val="0"/>
          <w:numId w:val="58"/>
        </w:numPr>
        <w:tabs>
          <w:tab w:val="left" w:pos="1108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 «Всероссийский научно-исследовательский институт гид</w:t>
      </w:r>
      <w:r w:rsid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рометеорологической информации –</w:t>
      </w: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центр данных». Гидрометеорологические данные России</w:t>
      </w:r>
      <w:r w:rsidRPr="00D271C9">
        <w:rPr>
          <w:color w:val="000000" w:themeColor="text1"/>
        </w:rPr>
        <w:t xml:space="preserve"> – </w:t>
      </w:r>
      <w:hyperlink r:id="rId20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meteo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home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rus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htm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43E9F" w:rsidRPr="00D271C9" w:rsidRDefault="000E2E97" w:rsidP="00D271C9">
      <w:pPr>
        <w:pStyle w:val="aa"/>
        <w:numPr>
          <w:ilvl w:val="0"/>
          <w:numId w:val="5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банк тестовых заданий</w:t>
      </w:r>
      <w:r w:rsidRPr="00D271C9">
        <w:rPr>
          <w:color w:val="000000" w:themeColor="text1"/>
        </w:rPr>
        <w:t xml:space="preserve"> – </w:t>
      </w:r>
      <w:hyperlink r:id="rId21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http://www.fipi.ru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4D22" w:rsidRPr="00D271C9" w:rsidRDefault="000E2E97" w:rsidP="00D271C9">
      <w:pPr>
        <w:numPr>
          <w:ilvl w:val="0"/>
          <w:numId w:val="58"/>
        </w:numPr>
        <w:tabs>
          <w:tab w:val="left" w:pos="1175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Пробные варианты ЕГЭ по географии с ответами и пояснениями</w:t>
      </w:r>
      <w:r w:rsidRPr="00D271C9">
        <w:rPr>
          <w:color w:val="000000" w:themeColor="text1"/>
        </w:rPr>
        <w:t xml:space="preserve"> –</w:t>
      </w:r>
      <w:hyperlink r:id="rId22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http://ege.yandex.ru/geography/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271C9" w:rsidRPr="00D271C9" w:rsidRDefault="000E2E97" w:rsidP="00D271C9">
      <w:pPr>
        <w:pStyle w:val="aa"/>
        <w:numPr>
          <w:ilvl w:val="0"/>
          <w:numId w:val="58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для подготовки к ЕГЭ с образцами решений</w:t>
      </w:r>
      <w:r w:rsidRPr="00D271C9">
        <w:rPr>
          <w:color w:val="000000" w:themeColor="text1"/>
        </w:rPr>
        <w:t xml:space="preserve"> –</w:t>
      </w:r>
      <w:hyperlink r:id="rId23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http://geo.reshuege.ru/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3E9F" w:rsidRPr="00D271C9" w:rsidRDefault="00D271C9" w:rsidP="00D271C9">
      <w:pPr>
        <w:pStyle w:val="aa"/>
        <w:numPr>
          <w:ilvl w:val="0"/>
          <w:numId w:val="58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Школьникам и абитуриентам –</w:t>
      </w:r>
      <w:r w:rsidR="000E2E97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экзамены по географии, ЕГЭ, ГИА, вопросы, ответы, тесты</w:t>
      </w:r>
      <w:r w:rsidR="000E2E97" w:rsidRPr="00D271C9">
        <w:rPr>
          <w:color w:val="000000" w:themeColor="text1"/>
        </w:rPr>
        <w:t xml:space="preserve"> – </w:t>
      </w:r>
      <w:hyperlink r:id="rId24" w:history="1">
        <w:r w:rsidR="00343E9F" w:rsidRPr="00D27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http://www.alleng.ru/edu/geogr2.htm</w:t>
        </w:r>
      </w:hyperlink>
      <w:r w:rsidR="00343E9F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FC28F2" w:rsidRPr="00D271C9" w:rsidRDefault="00FC28F2" w:rsidP="00D271C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13.</w:t>
      </w:r>
      <w:r w:rsidR="003C2660" w:rsidRPr="00D271C9">
        <w:rPr>
          <w:color w:val="000000" w:themeColor="text1"/>
          <w:sz w:val="28"/>
          <w:szCs w:val="28"/>
        </w:rPr>
        <w:t xml:space="preserve"> </w:t>
      </w:r>
      <w:r w:rsidR="000E2E97" w:rsidRPr="00D271C9">
        <w:rPr>
          <w:color w:val="000000" w:themeColor="text1"/>
          <w:sz w:val="28"/>
          <w:szCs w:val="28"/>
        </w:rPr>
        <w:t>Библиотека по географии. Географическая энциклопедия</w:t>
      </w:r>
      <w:r w:rsidR="000E2E97" w:rsidRPr="00D271C9">
        <w:rPr>
          <w:color w:val="000000" w:themeColor="text1"/>
        </w:rPr>
        <w:t xml:space="preserve"> – </w:t>
      </w:r>
      <w:hyperlink r:id="rId25" w:history="1">
        <w:r w:rsidR="003C2660" w:rsidRPr="00D271C9">
          <w:rPr>
            <w:rStyle w:val="a3"/>
            <w:color w:val="000000" w:themeColor="text1"/>
            <w:sz w:val="28"/>
            <w:szCs w:val="28"/>
            <w:u w:val="none"/>
          </w:rPr>
          <w:t>http: //www.geoman.ru</w:t>
        </w:r>
      </w:hyperlink>
      <w:r w:rsidR="003C2660" w:rsidRPr="00D271C9">
        <w:rPr>
          <w:color w:val="000000" w:themeColor="text1"/>
          <w:sz w:val="28"/>
          <w:szCs w:val="28"/>
        </w:rPr>
        <w:t>.</w:t>
      </w:r>
    </w:p>
    <w:p w:rsidR="003C2660" w:rsidRPr="00D271C9" w:rsidRDefault="003C2660" w:rsidP="00D271C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0E2E97" w:rsidRPr="00D2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Самая большая энциклопедия по любой стране мира – </w:t>
      </w:r>
      <w:hyperlink r:id="rId26" w:history="1"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geo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encarta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E2E97" w:rsidRPr="00D271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271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2660" w:rsidRPr="00D271C9" w:rsidRDefault="003C2660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lastRenderedPageBreak/>
        <w:t xml:space="preserve">15. </w:t>
      </w:r>
      <w:r w:rsidR="000E2E97" w:rsidRPr="00D271C9">
        <w:rPr>
          <w:color w:val="000000" w:themeColor="text1"/>
          <w:sz w:val="28"/>
          <w:szCs w:val="28"/>
        </w:rPr>
        <w:t xml:space="preserve">Геотур: география стран и континентов – </w:t>
      </w:r>
      <w:hyperlink r:id="rId27" w:history="1"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http://geo.tur.narod.ru</w:t>
        </w:r>
      </w:hyperlink>
      <w:r w:rsidRPr="00D271C9">
        <w:rPr>
          <w:color w:val="000000" w:themeColor="text1"/>
          <w:sz w:val="28"/>
          <w:szCs w:val="28"/>
        </w:rPr>
        <w:t>.</w:t>
      </w:r>
    </w:p>
    <w:p w:rsidR="003C2660" w:rsidRPr="00D271C9" w:rsidRDefault="003C2660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16.</w:t>
      </w:r>
      <w:r w:rsidR="009D0B6C" w:rsidRPr="00D271C9">
        <w:rPr>
          <w:color w:val="000000" w:themeColor="text1"/>
          <w:sz w:val="28"/>
          <w:szCs w:val="28"/>
        </w:rPr>
        <w:t xml:space="preserve"> </w:t>
      </w:r>
      <w:r w:rsidR="000E2E97" w:rsidRPr="00D271C9">
        <w:rPr>
          <w:color w:val="000000" w:themeColor="text1"/>
          <w:sz w:val="28"/>
          <w:szCs w:val="28"/>
        </w:rPr>
        <w:t>Уроки географии. РГО</w:t>
      </w:r>
      <w:r w:rsidR="000E2E97" w:rsidRPr="00D271C9">
        <w:rPr>
          <w:color w:val="000000" w:themeColor="text1"/>
          <w:sz w:val="28"/>
          <w:szCs w:val="28"/>
          <w:lang w:eastAsia="en-US" w:bidi="en-US"/>
        </w:rPr>
        <w:t xml:space="preserve"> –</w:t>
      </w:r>
      <w:hyperlink r:id="rId28" w:history="1">
        <w:r w:rsidR="000E2E97" w:rsidRPr="00D271C9">
          <w:rPr>
            <w:rStyle w:val="a3"/>
            <w:color w:val="000000" w:themeColor="text1"/>
            <w:sz w:val="28"/>
            <w:szCs w:val="28"/>
            <w:u w:val="none"/>
            <w:lang w:eastAsia="en-US" w:bidi="en-US"/>
          </w:rPr>
          <w:t xml:space="preserve"> 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http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://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kino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rgo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/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category</w:t>
        </w:r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 xml:space="preserve">/5. </w:t>
        </w:r>
      </w:hyperlink>
      <w:r w:rsidRPr="00D271C9">
        <w:rPr>
          <w:color w:val="000000" w:themeColor="text1"/>
          <w:sz w:val="28"/>
          <w:szCs w:val="28"/>
        </w:rPr>
        <w:t xml:space="preserve"> </w:t>
      </w:r>
    </w:p>
    <w:p w:rsidR="003C2660" w:rsidRPr="00D271C9" w:rsidRDefault="000E2E97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>17.</w:t>
      </w:r>
      <w:hyperlink r:id="rId29" w:history="1">
        <w:r w:rsidRPr="00D271C9">
          <w:rPr>
            <w:rStyle w:val="a3"/>
            <w:color w:val="000000" w:themeColor="text1"/>
            <w:sz w:val="28"/>
            <w:szCs w:val="28"/>
            <w:u w:val="none"/>
          </w:rPr>
          <w:t xml:space="preserve"> География. Планета Земля – http://geo.www.gro.ru</w:t>
        </w:r>
      </w:hyperlink>
      <w:r w:rsidR="003C2660" w:rsidRPr="00D271C9">
        <w:rPr>
          <w:color w:val="000000" w:themeColor="text1"/>
          <w:sz w:val="28"/>
          <w:szCs w:val="28"/>
        </w:rPr>
        <w:t>.</w:t>
      </w:r>
    </w:p>
    <w:p w:rsidR="003C2660" w:rsidRPr="00D271C9" w:rsidRDefault="003C2660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18. </w:t>
      </w:r>
      <w:r w:rsidR="000E2E97" w:rsidRPr="00D271C9">
        <w:rPr>
          <w:color w:val="000000" w:themeColor="text1"/>
          <w:sz w:val="28"/>
          <w:szCs w:val="28"/>
        </w:rPr>
        <w:t xml:space="preserve">Страноведческий портал – </w:t>
      </w:r>
      <w:hyperlink r:id="rId30" w:history="1"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http://geo.www.geoport.ru</w:t>
        </w:r>
      </w:hyperlink>
      <w:r w:rsidRPr="00D271C9">
        <w:rPr>
          <w:color w:val="000000" w:themeColor="text1"/>
          <w:sz w:val="28"/>
          <w:szCs w:val="28"/>
        </w:rPr>
        <w:t>.</w:t>
      </w:r>
    </w:p>
    <w:p w:rsidR="003C2660" w:rsidRPr="00D271C9" w:rsidRDefault="003C2660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19. </w:t>
      </w:r>
      <w:r w:rsidR="000E2E97" w:rsidRPr="00D271C9">
        <w:rPr>
          <w:color w:val="000000" w:themeColor="text1"/>
          <w:sz w:val="28"/>
          <w:szCs w:val="28"/>
        </w:rPr>
        <w:t xml:space="preserve">Журнал «Вокруг света» – </w:t>
      </w:r>
      <w:hyperlink r:id="rId31" w:history="1"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http://www.vokrugsveta.ru</w:t>
        </w:r>
      </w:hyperlink>
      <w:r w:rsidRPr="00D271C9">
        <w:rPr>
          <w:color w:val="000000" w:themeColor="text1"/>
          <w:sz w:val="28"/>
          <w:szCs w:val="28"/>
        </w:rPr>
        <w:t>.</w:t>
      </w:r>
    </w:p>
    <w:p w:rsidR="00FC10A7" w:rsidRPr="00D271C9" w:rsidRDefault="00FC10A7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20. </w:t>
      </w:r>
      <w:r w:rsidR="000E2E97" w:rsidRPr="00D271C9">
        <w:rPr>
          <w:color w:val="000000" w:themeColor="text1"/>
          <w:sz w:val="28"/>
          <w:szCs w:val="28"/>
        </w:rPr>
        <w:t xml:space="preserve">Журнал «ГЕО» – </w:t>
      </w:r>
      <w:hyperlink r:id="rId32" w:history="1">
        <w:r w:rsidR="000E2E97" w:rsidRPr="00D271C9">
          <w:rPr>
            <w:rStyle w:val="a3"/>
            <w:color w:val="000000" w:themeColor="text1"/>
            <w:sz w:val="28"/>
            <w:szCs w:val="28"/>
            <w:u w:val="none"/>
          </w:rPr>
          <w:t>http://www.geoclub.ru</w:t>
        </w:r>
      </w:hyperlink>
      <w:r w:rsidRPr="00D271C9">
        <w:rPr>
          <w:color w:val="000000" w:themeColor="text1"/>
          <w:sz w:val="28"/>
          <w:szCs w:val="28"/>
        </w:rPr>
        <w:t>.</w:t>
      </w:r>
    </w:p>
    <w:p w:rsidR="00FC10A7" w:rsidRPr="00D271C9" w:rsidRDefault="00FC10A7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21. </w:t>
      </w:r>
      <w:r w:rsidR="000E2E97" w:rsidRPr="00D271C9">
        <w:rPr>
          <w:color w:val="000000" w:themeColor="text1"/>
          <w:sz w:val="28"/>
          <w:szCs w:val="28"/>
        </w:rPr>
        <w:t xml:space="preserve">Портал «Финансовая культура» – </w:t>
      </w:r>
      <w:hyperlink r:id="rId33" w:history="1">
        <w:r w:rsidRPr="00D271C9">
          <w:rPr>
            <w:rStyle w:val="a3"/>
            <w:color w:val="000000" w:themeColor="text1"/>
            <w:sz w:val="28"/>
            <w:szCs w:val="28"/>
            <w:u w:val="none"/>
            <w:lang w:val="en-US" w:eastAsia="en-US" w:bidi="en-US"/>
          </w:rPr>
          <w:t>http</w:t>
        </w:r>
        <w:r w:rsidRPr="00D271C9">
          <w:rPr>
            <w:rStyle w:val="a3"/>
            <w:color w:val="000000" w:themeColor="text1"/>
            <w:sz w:val="28"/>
            <w:szCs w:val="28"/>
            <w:u w:val="none"/>
            <w:lang w:eastAsia="en-US" w:bidi="en-US"/>
          </w:rPr>
          <w:t>://</w:t>
        </w:r>
        <w:r w:rsidRPr="00D271C9">
          <w:rPr>
            <w:rStyle w:val="a3"/>
            <w:color w:val="000000" w:themeColor="text1"/>
            <w:sz w:val="28"/>
            <w:szCs w:val="28"/>
            <w:u w:val="none"/>
            <w:lang w:val="en-US" w:eastAsia="en-US" w:bidi="en-US"/>
          </w:rPr>
          <w:t>fincult</w:t>
        </w:r>
        <w:r w:rsidRPr="00D271C9">
          <w:rPr>
            <w:rStyle w:val="a3"/>
            <w:color w:val="000000" w:themeColor="text1"/>
            <w:sz w:val="28"/>
            <w:szCs w:val="28"/>
            <w:u w:val="none"/>
            <w:lang w:eastAsia="en-US" w:bidi="en-US"/>
          </w:rPr>
          <w:t>.</w:t>
        </w:r>
        <w:r w:rsidRPr="00D271C9">
          <w:rPr>
            <w:rStyle w:val="a3"/>
            <w:color w:val="000000" w:themeColor="text1"/>
            <w:sz w:val="28"/>
            <w:szCs w:val="28"/>
            <w:u w:val="none"/>
            <w:lang w:val="en-US" w:eastAsia="en-US" w:bidi="en-US"/>
          </w:rPr>
          <w:t>info</w:t>
        </w:r>
      </w:hyperlink>
      <w:r w:rsidR="000E2E97" w:rsidRPr="00D271C9">
        <w:rPr>
          <w:rStyle w:val="a3"/>
          <w:color w:val="000000" w:themeColor="text1"/>
          <w:sz w:val="28"/>
          <w:szCs w:val="28"/>
          <w:u w:val="none"/>
          <w:lang w:eastAsia="en-US" w:bidi="en-US"/>
        </w:rPr>
        <w:t>.</w:t>
      </w:r>
      <w:r w:rsidRPr="00D271C9">
        <w:rPr>
          <w:color w:val="000000" w:themeColor="text1"/>
          <w:sz w:val="28"/>
          <w:szCs w:val="28"/>
          <w:lang w:eastAsia="en-US" w:bidi="en-US"/>
        </w:rPr>
        <w:t xml:space="preserve"> </w:t>
      </w:r>
    </w:p>
    <w:p w:rsidR="00FC10A7" w:rsidRPr="00D271C9" w:rsidRDefault="00FC10A7" w:rsidP="00D271C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="000E2E97" w:rsidRPr="00D2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 для школьников» – </w:t>
      </w:r>
      <w:hyperlink r:id="rId34" w:history="1">
        <w:r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https</w:t>
        </w:r>
        <w:r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en-US" w:bidi="en-US"/>
          </w:rPr>
          <w:t>://</w:t>
        </w:r>
        <w:r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iloveeconomics</w:t>
        </w:r>
        <w:r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en-US" w:bidi="en-US"/>
          </w:rPr>
          <w:t>.</w:t>
        </w:r>
        <w:r w:rsidRPr="00D271C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en-US" w:bidi="en-US"/>
          </w:rPr>
          <w:t>ru</w:t>
        </w:r>
      </w:hyperlink>
      <w:r w:rsidR="000E2E97" w:rsidRPr="00D271C9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en-US" w:bidi="en-US"/>
        </w:rPr>
        <w:t>.</w:t>
      </w:r>
    </w:p>
    <w:p w:rsidR="00FC10A7" w:rsidRPr="00D271C9" w:rsidRDefault="00FC10A7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  <w:lang w:eastAsia="en-US" w:bidi="en-US"/>
        </w:rPr>
      </w:pPr>
      <w:r w:rsidRPr="00D271C9">
        <w:rPr>
          <w:color w:val="000000" w:themeColor="text1"/>
          <w:sz w:val="28"/>
          <w:szCs w:val="28"/>
        </w:rPr>
        <w:t xml:space="preserve">23. </w:t>
      </w:r>
      <w:r w:rsidR="000E2E97" w:rsidRPr="00D271C9">
        <w:rPr>
          <w:color w:val="000000" w:themeColor="text1"/>
          <w:sz w:val="28"/>
          <w:szCs w:val="28"/>
        </w:rPr>
        <w:t xml:space="preserve">Журнал «География в школе» – </w:t>
      </w:r>
      <w:hyperlink r:id="rId35" w:history="1">
        <w:r w:rsidRPr="00D271C9">
          <w:rPr>
            <w:color w:val="000000" w:themeColor="text1"/>
            <w:sz w:val="28"/>
            <w:szCs w:val="28"/>
            <w:lang w:val="en-US" w:eastAsia="en-US" w:bidi="en-US"/>
          </w:rPr>
          <w:t>http</w:t>
        </w:r>
        <w:r w:rsidRPr="00D271C9">
          <w:rPr>
            <w:color w:val="000000" w:themeColor="text1"/>
            <w:sz w:val="28"/>
            <w:szCs w:val="28"/>
            <w:lang w:eastAsia="en-US" w:bidi="en-US"/>
          </w:rPr>
          <w:t>://</w:t>
        </w:r>
        <w:r w:rsidRPr="00D271C9">
          <w:rPr>
            <w:color w:val="000000" w:themeColor="text1"/>
            <w:sz w:val="28"/>
            <w:szCs w:val="28"/>
            <w:lang w:val="en-US" w:eastAsia="en-US" w:bidi="en-US"/>
          </w:rPr>
          <w:t>www</w:t>
        </w:r>
        <w:r w:rsidRPr="00D271C9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D271C9">
          <w:rPr>
            <w:color w:val="000000" w:themeColor="text1"/>
            <w:sz w:val="28"/>
            <w:szCs w:val="28"/>
            <w:lang w:val="en-US" w:eastAsia="en-US" w:bidi="en-US"/>
          </w:rPr>
          <w:t>schoolpress</w:t>
        </w:r>
        <w:r w:rsidRPr="00D271C9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D271C9">
          <w:rPr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D271C9">
        <w:rPr>
          <w:color w:val="000000" w:themeColor="text1"/>
          <w:sz w:val="28"/>
          <w:szCs w:val="28"/>
        </w:rPr>
        <w:t>.</w:t>
      </w:r>
    </w:p>
    <w:p w:rsidR="00FC10A7" w:rsidRPr="00D271C9" w:rsidRDefault="00FC10A7" w:rsidP="00D271C9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71C9">
        <w:rPr>
          <w:color w:val="000000" w:themeColor="text1"/>
          <w:sz w:val="28"/>
          <w:szCs w:val="28"/>
        </w:rPr>
        <w:t xml:space="preserve">24. </w:t>
      </w:r>
      <w:r w:rsidR="000E2E97" w:rsidRPr="00D271C9">
        <w:rPr>
          <w:color w:val="000000" w:themeColor="text1"/>
          <w:sz w:val="28"/>
          <w:szCs w:val="28"/>
          <w:lang w:val="en-US" w:eastAsia="en-US" w:bidi="en-US"/>
        </w:rPr>
        <w:t>GeoSite</w:t>
      </w:r>
      <w:r w:rsidR="000E2E97" w:rsidRPr="00D271C9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0E2E97" w:rsidRPr="00D271C9">
        <w:rPr>
          <w:color w:val="000000" w:themeColor="text1"/>
          <w:sz w:val="28"/>
          <w:szCs w:val="28"/>
        </w:rPr>
        <w:t>– все о географии</w:t>
      </w:r>
      <w:r w:rsidR="000E2E97" w:rsidRPr="00D271C9">
        <w:rPr>
          <w:color w:val="000000" w:themeColor="text1"/>
        </w:rPr>
        <w:t xml:space="preserve"> – </w:t>
      </w:r>
      <w:hyperlink r:id="rId36" w:history="1">
        <w:r w:rsidRPr="00D271C9">
          <w:rPr>
            <w:color w:val="000000" w:themeColor="text1"/>
            <w:sz w:val="28"/>
            <w:szCs w:val="28"/>
            <w:lang w:val="en-US" w:eastAsia="en-US" w:bidi="en-US"/>
          </w:rPr>
          <w:t>http</w:t>
        </w:r>
        <w:r w:rsidRPr="00D271C9">
          <w:rPr>
            <w:color w:val="000000" w:themeColor="text1"/>
            <w:sz w:val="28"/>
            <w:szCs w:val="28"/>
            <w:lang w:eastAsia="en-US" w:bidi="en-US"/>
          </w:rPr>
          <w:t>://</w:t>
        </w:r>
        <w:r w:rsidRPr="00D271C9">
          <w:rPr>
            <w:color w:val="000000" w:themeColor="text1"/>
            <w:sz w:val="28"/>
            <w:szCs w:val="28"/>
            <w:lang w:val="en-US" w:eastAsia="en-US" w:bidi="en-US"/>
          </w:rPr>
          <w:t>geo</w:t>
        </w:r>
        <w:r w:rsidRPr="00D271C9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D271C9">
          <w:rPr>
            <w:color w:val="000000" w:themeColor="text1"/>
            <w:sz w:val="28"/>
            <w:szCs w:val="28"/>
          </w:rPr>
          <w:t>www.geosite.com.ru</w:t>
        </w:r>
      </w:hyperlink>
      <w:r w:rsidR="000E2E97" w:rsidRPr="00D271C9">
        <w:rPr>
          <w:color w:val="000000" w:themeColor="text1"/>
          <w:sz w:val="28"/>
          <w:szCs w:val="28"/>
        </w:rPr>
        <w:t>.</w:t>
      </w:r>
    </w:p>
    <w:p w:rsidR="00FC10A7" w:rsidRPr="00D271C9" w:rsidRDefault="00FC10A7" w:rsidP="007B71F8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8A1909" w:rsidRPr="00D271C9" w:rsidRDefault="008A1909" w:rsidP="00286D6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49E9" w:rsidRPr="00D271C9" w:rsidRDefault="00BF49E9" w:rsidP="000E2E97">
      <w:pPr>
        <w:pStyle w:val="21"/>
        <w:shd w:val="clear" w:color="auto" w:fill="auto"/>
        <w:spacing w:line="240" w:lineRule="auto"/>
        <w:ind w:firstLine="0"/>
        <w:rPr>
          <w:color w:val="000000" w:themeColor="text1"/>
          <w:sz w:val="28"/>
          <w:szCs w:val="28"/>
        </w:rPr>
      </w:pPr>
    </w:p>
    <w:sectPr w:rsidR="00BF49E9" w:rsidRPr="00D271C9" w:rsidSect="000E2E97"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35" w:rsidRDefault="00FC4035">
      <w:r>
        <w:separator/>
      </w:r>
    </w:p>
  </w:endnote>
  <w:endnote w:type="continuationSeparator" w:id="0">
    <w:p w:rsidR="00FC4035" w:rsidRDefault="00F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35" w:rsidRDefault="00FC4035"/>
  </w:footnote>
  <w:footnote w:type="continuationSeparator" w:id="0">
    <w:p w:rsidR="00FC4035" w:rsidRDefault="00FC40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8E2"/>
    <w:multiLevelType w:val="multilevel"/>
    <w:tmpl w:val="1D163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F59FF"/>
    <w:multiLevelType w:val="multilevel"/>
    <w:tmpl w:val="8A5EC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64B51"/>
    <w:multiLevelType w:val="multilevel"/>
    <w:tmpl w:val="60AC1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A586C"/>
    <w:multiLevelType w:val="multilevel"/>
    <w:tmpl w:val="CB6A5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B6162"/>
    <w:multiLevelType w:val="multilevel"/>
    <w:tmpl w:val="781A17F6"/>
    <w:lvl w:ilvl="0">
      <w:start w:val="2014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D7967"/>
    <w:multiLevelType w:val="multilevel"/>
    <w:tmpl w:val="7A26836A"/>
    <w:lvl w:ilvl="0">
      <w:start w:val="1"/>
      <w:numFmt w:val="decimal"/>
      <w:lvlText w:val="1.3.3.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9B2F35"/>
    <w:multiLevelType w:val="multilevel"/>
    <w:tmpl w:val="7F787B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C869C1"/>
    <w:multiLevelType w:val="multilevel"/>
    <w:tmpl w:val="9DC40202"/>
    <w:lvl w:ilvl="0">
      <w:start w:val="1"/>
      <w:numFmt w:val="decimal"/>
      <w:lvlText w:val="1.3.3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EE565F"/>
    <w:multiLevelType w:val="multilevel"/>
    <w:tmpl w:val="72FE0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D58FA"/>
    <w:multiLevelType w:val="multilevel"/>
    <w:tmpl w:val="80E0B88C"/>
    <w:lvl w:ilvl="0">
      <w:start w:val="2017"/>
      <w:numFmt w:val="decimal"/>
      <w:lvlText w:val="2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FB505C"/>
    <w:multiLevelType w:val="hybridMultilevel"/>
    <w:tmpl w:val="B9E61EC4"/>
    <w:lvl w:ilvl="0" w:tplc="C72097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AB266C"/>
    <w:multiLevelType w:val="hybridMultilevel"/>
    <w:tmpl w:val="5BA8D95E"/>
    <w:lvl w:ilvl="0" w:tplc="EFBA6634">
      <w:start w:val="14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8202E"/>
    <w:multiLevelType w:val="hybridMultilevel"/>
    <w:tmpl w:val="D430F68C"/>
    <w:lvl w:ilvl="0" w:tplc="B73623B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21189"/>
    <w:multiLevelType w:val="multilevel"/>
    <w:tmpl w:val="CE72A254"/>
    <w:lvl w:ilvl="0">
      <w:start w:val="1"/>
      <w:numFmt w:val="decimal"/>
      <w:lvlText w:val="1.3.3.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651A81"/>
    <w:multiLevelType w:val="multilevel"/>
    <w:tmpl w:val="0680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306E58"/>
    <w:multiLevelType w:val="hybridMultilevel"/>
    <w:tmpl w:val="B756CC08"/>
    <w:lvl w:ilvl="0" w:tplc="615A3F32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97696B"/>
    <w:multiLevelType w:val="multilevel"/>
    <w:tmpl w:val="06821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535922"/>
    <w:multiLevelType w:val="multilevel"/>
    <w:tmpl w:val="49301E30"/>
    <w:lvl w:ilvl="0">
      <w:start w:val="4"/>
      <w:numFmt w:val="decimal"/>
      <w:lvlText w:val="1.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33D9A"/>
    <w:multiLevelType w:val="multilevel"/>
    <w:tmpl w:val="07D61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517B6E"/>
    <w:multiLevelType w:val="multilevel"/>
    <w:tmpl w:val="13C6D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9F26D2"/>
    <w:multiLevelType w:val="multilevel"/>
    <w:tmpl w:val="FB8240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706A74"/>
    <w:multiLevelType w:val="multilevel"/>
    <w:tmpl w:val="7E423C04"/>
    <w:lvl w:ilvl="0">
      <w:start w:val="20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F118A6"/>
    <w:multiLevelType w:val="multilevel"/>
    <w:tmpl w:val="89A28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6951DB"/>
    <w:multiLevelType w:val="multilevel"/>
    <w:tmpl w:val="274CE1B0"/>
    <w:lvl w:ilvl="0">
      <w:start w:val="2016"/>
      <w:numFmt w:val="decimal"/>
      <w:lvlText w:val="04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AF56CB"/>
    <w:multiLevelType w:val="multilevel"/>
    <w:tmpl w:val="F3DAA3DA"/>
    <w:lvl w:ilvl="0">
      <w:start w:val="1"/>
      <w:numFmt w:val="decimal"/>
      <w:lvlText w:val="1.3.3.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070923"/>
    <w:multiLevelType w:val="multilevel"/>
    <w:tmpl w:val="7F08F548"/>
    <w:lvl w:ilvl="0">
      <w:start w:val="2013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9A6C23"/>
    <w:multiLevelType w:val="multilevel"/>
    <w:tmpl w:val="9B5EFE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0424E0"/>
    <w:multiLevelType w:val="multilevel"/>
    <w:tmpl w:val="AE9627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F4627A"/>
    <w:multiLevelType w:val="multilevel"/>
    <w:tmpl w:val="4A588A8E"/>
    <w:lvl w:ilvl="0">
      <w:start w:val="2015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765A8F"/>
    <w:multiLevelType w:val="multilevel"/>
    <w:tmpl w:val="BD3A0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9D32B0"/>
    <w:multiLevelType w:val="multilevel"/>
    <w:tmpl w:val="9F6A3E7C"/>
    <w:lvl w:ilvl="0">
      <w:start w:val="1"/>
      <w:numFmt w:val="decimal"/>
      <w:lvlText w:val="1.3.3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EC625A"/>
    <w:multiLevelType w:val="hybridMultilevel"/>
    <w:tmpl w:val="4482C5F8"/>
    <w:lvl w:ilvl="0" w:tplc="D59A2C1A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6D94595"/>
    <w:multiLevelType w:val="hybridMultilevel"/>
    <w:tmpl w:val="4DDED0EE"/>
    <w:lvl w:ilvl="0" w:tplc="ECF88984">
      <w:start w:val="1"/>
      <w:numFmt w:val="decimal"/>
      <w:lvlText w:val="%1."/>
      <w:lvlJc w:val="left"/>
      <w:pPr>
        <w:ind w:left="1637" w:hanging="360"/>
      </w:pPr>
      <w:rPr>
        <w:rFonts w:ascii="Times New Roman" w:eastAsia="BatangChe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A101B99"/>
    <w:multiLevelType w:val="hybridMultilevel"/>
    <w:tmpl w:val="85F0B2B6"/>
    <w:lvl w:ilvl="0" w:tplc="0414C1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B62306B"/>
    <w:multiLevelType w:val="multilevel"/>
    <w:tmpl w:val="8EAA8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5B301A"/>
    <w:multiLevelType w:val="multilevel"/>
    <w:tmpl w:val="15B4228C"/>
    <w:lvl w:ilvl="0">
      <w:start w:val="2014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D75C9F"/>
    <w:multiLevelType w:val="multilevel"/>
    <w:tmpl w:val="F4564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D415EF"/>
    <w:multiLevelType w:val="multilevel"/>
    <w:tmpl w:val="4558D33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5F4385F"/>
    <w:multiLevelType w:val="hybridMultilevel"/>
    <w:tmpl w:val="5686BEFC"/>
    <w:lvl w:ilvl="0" w:tplc="C4962C56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E331CE"/>
    <w:multiLevelType w:val="multilevel"/>
    <w:tmpl w:val="E2D6B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106D0A"/>
    <w:multiLevelType w:val="multilevel"/>
    <w:tmpl w:val="DA0EF9A0"/>
    <w:lvl w:ilvl="0">
      <w:start w:val="1"/>
      <w:numFmt w:val="decimal"/>
      <w:lvlText w:val="1.3.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D1419E7"/>
    <w:multiLevelType w:val="multilevel"/>
    <w:tmpl w:val="B4AE2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506AB0"/>
    <w:multiLevelType w:val="multilevel"/>
    <w:tmpl w:val="5A84E8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414FF"/>
    <w:multiLevelType w:val="multilevel"/>
    <w:tmpl w:val="3FA654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15958C6"/>
    <w:multiLevelType w:val="multilevel"/>
    <w:tmpl w:val="ED94DAE6"/>
    <w:lvl w:ilvl="0">
      <w:start w:val="2016"/>
      <w:numFmt w:val="decimal"/>
      <w:lvlText w:val="2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3F50BEC"/>
    <w:multiLevelType w:val="multilevel"/>
    <w:tmpl w:val="2068A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EF48F0"/>
    <w:multiLevelType w:val="multilevel"/>
    <w:tmpl w:val="E7B0E44C"/>
    <w:lvl w:ilvl="0">
      <w:start w:val="2016"/>
      <w:numFmt w:val="decimal"/>
      <w:lvlText w:val="0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5FE0D56"/>
    <w:multiLevelType w:val="multilevel"/>
    <w:tmpl w:val="86BC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8C06C5C"/>
    <w:multiLevelType w:val="multilevel"/>
    <w:tmpl w:val="B9D004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CA83D2D"/>
    <w:multiLevelType w:val="multilevel"/>
    <w:tmpl w:val="5E88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D5950C5"/>
    <w:multiLevelType w:val="multilevel"/>
    <w:tmpl w:val="B68A60F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479050D"/>
    <w:multiLevelType w:val="multilevel"/>
    <w:tmpl w:val="CD9432B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52A0EE8"/>
    <w:multiLevelType w:val="hybridMultilevel"/>
    <w:tmpl w:val="FAA2AC2E"/>
    <w:lvl w:ilvl="0" w:tplc="14AC8C0A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4448A0"/>
    <w:multiLevelType w:val="multilevel"/>
    <w:tmpl w:val="D5D00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82F02A6"/>
    <w:multiLevelType w:val="multilevel"/>
    <w:tmpl w:val="79F06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8424177"/>
    <w:multiLevelType w:val="multilevel"/>
    <w:tmpl w:val="77AC8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ACF3176"/>
    <w:multiLevelType w:val="multilevel"/>
    <w:tmpl w:val="8DB833CE"/>
    <w:lvl w:ilvl="0">
      <w:start w:val="1"/>
      <w:numFmt w:val="decimal"/>
      <w:lvlText w:val="1.3.3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ADD3FAB"/>
    <w:multiLevelType w:val="multilevel"/>
    <w:tmpl w:val="8B56E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F787B73"/>
    <w:multiLevelType w:val="multilevel"/>
    <w:tmpl w:val="91748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7"/>
  </w:num>
  <w:num w:numId="2">
    <w:abstractNumId w:val="16"/>
  </w:num>
  <w:num w:numId="3">
    <w:abstractNumId w:val="41"/>
  </w:num>
  <w:num w:numId="4">
    <w:abstractNumId w:val="45"/>
  </w:num>
  <w:num w:numId="5">
    <w:abstractNumId w:val="39"/>
  </w:num>
  <w:num w:numId="6">
    <w:abstractNumId w:val="55"/>
  </w:num>
  <w:num w:numId="7">
    <w:abstractNumId w:val="4"/>
  </w:num>
  <w:num w:numId="8">
    <w:abstractNumId w:val="35"/>
  </w:num>
  <w:num w:numId="9">
    <w:abstractNumId w:val="44"/>
  </w:num>
  <w:num w:numId="10">
    <w:abstractNumId w:val="9"/>
  </w:num>
  <w:num w:numId="11">
    <w:abstractNumId w:val="25"/>
  </w:num>
  <w:num w:numId="12">
    <w:abstractNumId w:val="28"/>
  </w:num>
  <w:num w:numId="13">
    <w:abstractNumId w:val="46"/>
  </w:num>
  <w:num w:numId="14">
    <w:abstractNumId w:val="2"/>
  </w:num>
  <w:num w:numId="15">
    <w:abstractNumId w:val="47"/>
  </w:num>
  <w:num w:numId="16">
    <w:abstractNumId w:val="14"/>
  </w:num>
  <w:num w:numId="17">
    <w:abstractNumId w:val="23"/>
  </w:num>
  <w:num w:numId="18">
    <w:abstractNumId w:val="42"/>
  </w:num>
  <w:num w:numId="19">
    <w:abstractNumId w:val="20"/>
  </w:num>
  <w:num w:numId="20">
    <w:abstractNumId w:val="49"/>
  </w:num>
  <w:num w:numId="21">
    <w:abstractNumId w:val="8"/>
  </w:num>
  <w:num w:numId="22">
    <w:abstractNumId w:val="34"/>
  </w:num>
  <w:num w:numId="23">
    <w:abstractNumId w:val="19"/>
  </w:num>
  <w:num w:numId="24">
    <w:abstractNumId w:val="0"/>
  </w:num>
  <w:num w:numId="25">
    <w:abstractNumId w:val="53"/>
  </w:num>
  <w:num w:numId="26">
    <w:abstractNumId w:val="22"/>
  </w:num>
  <w:num w:numId="27">
    <w:abstractNumId w:val="17"/>
  </w:num>
  <w:num w:numId="28">
    <w:abstractNumId w:val="24"/>
  </w:num>
  <w:num w:numId="29">
    <w:abstractNumId w:val="30"/>
  </w:num>
  <w:num w:numId="30">
    <w:abstractNumId w:val="37"/>
  </w:num>
  <w:num w:numId="31">
    <w:abstractNumId w:val="40"/>
  </w:num>
  <w:num w:numId="32">
    <w:abstractNumId w:val="7"/>
  </w:num>
  <w:num w:numId="33">
    <w:abstractNumId w:val="13"/>
  </w:num>
  <w:num w:numId="34">
    <w:abstractNumId w:val="5"/>
  </w:num>
  <w:num w:numId="35">
    <w:abstractNumId w:val="56"/>
  </w:num>
  <w:num w:numId="36">
    <w:abstractNumId w:val="54"/>
  </w:num>
  <w:num w:numId="37">
    <w:abstractNumId w:val="29"/>
  </w:num>
  <w:num w:numId="38">
    <w:abstractNumId w:val="43"/>
  </w:num>
  <w:num w:numId="39">
    <w:abstractNumId w:val="18"/>
  </w:num>
  <w:num w:numId="40">
    <w:abstractNumId w:val="1"/>
  </w:num>
  <w:num w:numId="41">
    <w:abstractNumId w:val="27"/>
  </w:num>
  <w:num w:numId="42">
    <w:abstractNumId w:val="36"/>
  </w:num>
  <w:num w:numId="43">
    <w:abstractNumId w:val="58"/>
  </w:num>
  <w:num w:numId="44">
    <w:abstractNumId w:val="6"/>
  </w:num>
  <w:num w:numId="45">
    <w:abstractNumId w:val="3"/>
  </w:num>
  <w:num w:numId="46">
    <w:abstractNumId w:val="50"/>
  </w:num>
  <w:num w:numId="47">
    <w:abstractNumId w:val="21"/>
  </w:num>
  <w:num w:numId="48">
    <w:abstractNumId w:val="48"/>
  </w:num>
  <w:num w:numId="49">
    <w:abstractNumId w:val="26"/>
  </w:num>
  <w:num w:numId="50">
    <w:abstractNumId w:val="12"/>
  </w:num>
  <w:num w:numId="51">
    <w:abstractNumId w:val="33"/>
  </w:num>
  <w:num w:numId="52">
    <w:abstractNumId w:val="32"/>
  </w:num>
  <w:num w:numId="53">
    <w:abstractNumId w:val="10"/>
  </w:num>
  <w:num w:numId="54">
    <w:abstractNumId w:val="51"/>
  </w:num>
  <w:num w:numId="55">
    <w:abstractNumId w:val="31"/>
  </w:num>
  <w:num w:numId="56">
    <w:abstractNumId w:val="11"/>
  </w:num>
  <w:num w:numId="57">
    <w:abstractNumId w:val="52"/>
  </w:num>
  <w:num w:numId="58">
    <w:abstractNumId w:val="38"/>
  </w:num>
  <w:num w:numId="59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82"/>
    <w:rsid w:val="00001645"/>
    <w:rsid w:val="00004B96"/>
    <w:rsid w:val="000126F6"/>
    <w:rsid w:val="0003517A"/>
    <w:rsid w:val="00040071"/>
    <w:rsid w:val="00046685"/>
    <w:rsid w:val="000D22D0"/>
    <w:rsid w:val="000E2E97"/>
    <w:rsid w:val="00107E73"/>
    <w:rsid w:val="00145581"/>
    <w:rsid w:val="00206D0F"/>
    <w:rsid w:val="00220051"/>
    <w:rsid w:val="002315AB"/>
    <w:rsid w:val="00286D60"/>
    <w:rsid w:val="002B4B12"/>
    <w:rsid w:val="002F2D47"/>
    <w:rsid w:val="00343E9F"/>
    <w:rsid w:val="0034568D"/>
    <w:rsid w:val="00382C17"/>
    <w:rsid w:val="003A5EB5"/>
    <w:rsid w:val="003C2660"/>
    <w:rsid w:val="004045AA"/>
    <w:rsid w:val="00405188"/>
    <w:rsid w:val="0042480A"/>
    <w:rsid w:val="00433D91"/>
    <w:rsid w:val="00440082"/>
    <w:rsid w:val="00456242"/>
    <w:rsid w:val="00476A50"/>
    <w:rsid w:val="004A279F"/>
    <w:rsid w:val="005212A9"/>
    <w:rsid w:val="0054404E"/>
    <w:rsid w:val="00570C2F"/>
    <w:rsid w:val="00581F46"/>
    <w:rsid w:val="005863DD"/>
    <w:rsid w:val="00595813"/>
    <w:rsid w:val="005B19F6"/>
    <w:rsid w:val="005C3B09"/>
    <w:rsid w:val="005D0E15"/>
    <w:rsid w:val="00615EAE"/>
    <w:rsid w:val="00617BB4"/>
    <w:rsid w:val="006332A3"/>
    <w:rsid w:val="00653C41"/>
    <w:rsid w:val="00657927"/>
    <w:rsid w:val="00687770"/>
    <w:rsid w:val="006B6E22"/>
    <w:rsid w:val="0070062D"/>
    <w:rsid w:val="00713D6C"/>
    <w:rsid w:val="00754B28"/>
    <w:rsid w:val="00787F45"/>
    <w:rsid w:val="007B71F8"/>
    <w:rsid w:val="007D10AC"/>
    <w:rsid w:val="00806177"/>
    <w:rsid w:val="00856546"/>
    <w:rsid w:val="00867085"/>
    <w:rsid w:val="008801B5"/>
    <w:rsid w:val="008A1909"/>
    <w:rsid w:val="008B2DA5"/>
    <w:rsid w:val="008B4229"/>
    <w:rsid w:val="008B60A1"/>
    <w:rsid w:val="008B65B9"/>
    <w:rsid w:val="008C3E86"/>
    <w:rsid w:val="008F0A76"/>
    <w:rsid w:val="009045A2"/>
    <w:rsid w:val="00920DD7"/>
    <w:rsid w:val="009379E3"/>
    <w:rsid w:val="00960C8D"/>
    <w:rsid w:val="00964970"/>
    <w:rsid w:val="009705A5"/>
    <w:rsid w:val="009A6EA7"/>
    <w:rsid w:val="009C0965"/>
    <w:rsid w:val="009D0B6C"/>
    <w:rsid w:val="00A10AC7"/>
    <w:rsid w:val="00A1269D"/>
    <w:rsid w:val="00A243AF"/>
    <w:rsid w:val="00A63FAD"/>
    <w:rsid w:val="00AA4383"/>
    <w:rsid w:val="00AA730F"/>
    <w:rsid w:val="00AC09A1"/>
    <w:rsid w:val="00AE211B"/>
    <w:rsid w:val="00AF15FF"/>
    <w:rsid w:val="00B501FC"/>
    <w:rsid w:val="00B7027F"/>
    <w:rsid w:val="00B72E44"/>
    <w:rsid w:val="00B82702"/>
    <w:rsid w:val="00BE2C2F"/>
    <w:rsid w:val="00BF106F"/>
    <w:rsid w:val="00BF1B5F"/>
    <w:rsid w:val="00BF49E9"/>
    <w:rsid w:val="00C20014"/>
    <w:rsid w:val="00C31F40"/>
    <w:rsid w:val="00C65C02"/>
    <w:rsid w:val="00C6617F"/>
    <w:rsid w:val="00CD14BD"/>
    <w:rsid w:val="00D04D22"/>
    <w:rsid w:val="00D271C9"/>
    <w:rsid w:val="00D47FBD"/>
    <w:rsid w:val="00D53DC6"/>
    <w:rsid w:val="00D65944"/>
    <w:rsid w:val="00D70E51"/>
    <w:rsid w:val="00D87F41"/>
    <w:rsid w:val="00DC2548"/>
    <w:rsid w:val="00DC7F24"/>
    <w:rsid w:val="00EA005D"/>
    <w:rsid w:val="00EA144C"/>
    <w:rsid w:val="00EB2DEF"/>
    <w:rsid w:val="00EC0946"/>
    <w:rsid w:val="00EF6D54"/>
    <w:rsid w:val="00F12844"/>
    <w:rsid w:val="00F37FBE"/>
    <w:rsid w:val="00F40CDE"/>
    <w:rsid w:val="00F50F55"/>
    <w:rsid w:val="00F51C59"/>
    <w:rsid w:val="00F6757C"/>
    <w:rsid w:val="00F97BF8"/>
    <w:rsid w:val="00FC10A7"/>
    <w:rsid w:val="00FC28F2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75B"/>
  <w15:docId w15:val="{30B83EAE-83DD-4AB9-A52B-BCC04C46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rialNarrow">
    <w:name w:val="Основной текст (3) + Arial Narrow;Курсив"/>
    <w:basedOn w:val="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rialNarrow12pt">
    <w:name w:val="Основной текст (3) + Arial Narrow;12 pt;Не полужирный;Курсив"/>
    <w:basedOn w:val="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 + Полужирный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">
    <w:name w:val="Основной текст (2) + 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1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ind w:hanging="19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70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77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770"/>
    <w:rPr>
      <w:rFonts w:ascii="Tahoma" w:hAnsi="Tahoma" w:cs="Tahoma"/>
      <w:color w:val="000000"/>
      <w:sz w:val="16"/>
      <w:szCs w:val="16"/>
    </w:rPr>
  </w:style>
  <w:style w:type="character" w:customStyle="1" w:styleId="25">
    <w:name w:val="Заголовок №2_"/>
    <w:basedOn w:val="a0"/>
    <w:link w:val="26"/>
    <w:rsid w:val="00BF49E9"/>
    <w:rPr>
      <w:rFonts w:ascii="Garamond" w:eastAsia="Garamond" w:hAnsi="Garamond" w:cs="Garamond"/>
      <w:i/>
      <w:iCs/>
      <w:spacing w:val="-60"/>
      <w:sz w:val="36"/>
      <w:szCs w:val="36"/>
      <w:shd w:val="clear" w:color="auto" w:fill="FFFFFF"/>
    </w:rPr>
  </w:style>
  <w:style w:type="paragraph" w:customStyle="1" w:styleId="26">
    <w:name w:val="Заголовок №2"/>
    <w:basedOn w:val="a"/>
    <w:link w:val="25"/>
    <w:rsid w:val="00BF49E9"/>
    <w:pPr>
      <w:shd w:val="clear" w:color="auto" w:fill="FFFFFF"/>
      <w:spacing w:line="0" w:lineRule="atLeast"/>
      <w:jc w:val="center"/>
      <w:outlineLvl w:val="1"/>
    </w:pPr>
    <w:rPr>
      <w:rFonts w:ascii="Garamond" w:eastAsia="Garamond" w:hAnsi="Garamond" w:cs="Garamond"/>
      <w:i/>
      <w:iCs/>
      <w:color w:val="auto"/>
      <w:spacing w:val="-60"/>
      <w:sz w:val="36"/>
      <w:szCs w:val="36"/>
    </w:rPr>
  </w:style>
  <w:style w:type="paragraph" w:customStyle="1" w:styleId="Default">
    <w:name w:val="Default"/>
    <w:rsid w:val="00B72E4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a">
    <w:name w:val="List Paragraph"/>
    <w:basedOn w:val="a"/>
    <w:uiPriority w:val="34"/>
    <w:qFormat/>
    <w:rsid w:val="00433D91"/>
    <w:pPr>
      <w:ind w:left="720"/>
      <w:contextualSpacing/>
    </w:pPr>
  </w:style>
  <w:style w:type="table" w:styleId="ab">
    <w:name w:val="Table Grid"/>
    <w:basedOn w:val="a1"/>
    <w:uiPriority w:val="39"/>
    <w:rsid w:val="008801B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B19F6"/>
  </w:style>
  <w:style w:type="paragraph" w:customStyle="1" w:styleId="ConsPlusTitle">
    <w:name w:val="ConsPlusTitle"/>
    <w:rsid w:val="005B19F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ipk.ru/sites/default/files/files/prikaz_no_233_ot_08.05.2019.pdf" TargetMode="External"/><Relationship Id="rId13" Type="http://schemas.openxmlformats.org/officeDocument/2006/relationships/hyperlink" Target="http://school-collection.edu.ru/collection/" TargetMode="External"/><Relationship Id="rId18" Type="http://schemas.openxmlformats.org/officeDocument/2006/relationships/hyperlink" Target="http://www.rusnations.ru/" TargetMode="External"/><Relationship Id="rId26" Type="http://schemas.openxmlformats.org/officeDocument/2006/relationships/hyperlink" Target="http://geo.www.encart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s://iloveeconomic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koe-slovo.ru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yperlink" Target="http://www.geoman.ru/" TargetMode="External"/><Relationship Id="rId33" Type="http://schemas.openxmlformats.org/officeDocument/2006/relationships/hyperlink" Target="http://fincult.inf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orldometers.info/ru/" TargetMode="External"/><Relationship Id="rId20" Type="http://schemas.openxmlformats.org/officeDocument/2006/relationships/hyperlink" Target="http://www.meteo.ru/home_rus.htm" TargetMode="External"/><Relationship Id="rId29" Type="http://schemas.openxmlformats.org/officeDocument/2006/relationships/hyperlink" Target="%20&#1043;&#1077;&#1086;&#1075;&#1088;&#1072;&#1092;&#1080;&#1103;.%20&#1055;&#1083;&#1072;&#1085;&#1077;&#1090;&#1072;%20&#1047;&#1077;&#1084;&#1083;&#1103;%20&#8211;%20http://geo.www.g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vv.prosv.ru/umk" TargetMode="External"/><Relationship Id="rId24" Type="http://schemas.openxmlformats.org/officeDocument/2006/relationships/hyperlink" Target="http://www.alleng.ru/edu/geogr2.htm" TargetMode="External"/><Relationship Id="rId32" Type="http://schemas.openxmlformats.org/officeDocument/2006/relationships/hyperlink" Target="http://www.geoclub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ature.synnegoria.com/" TargetMode="External"/><Relationship Id="rId23" Type="http://schemas.openxmlformats.org/officeDocument/2006/relationships/hyperlink" Target="http://geo.reshuege.ru/" TargetMode="External"/><Relationship Id="rId28" Type="http://schemas.openxmlformats.org/officeDocument/2006/relationships/hyperlink" Target="%20http://kino.rgo.ru/category/5.%20" TargetMode="External"/><Relationship Id="rId36" Type="http://schemas.openxmlformats.org/officeDocument/2006/relationships/hyperlink" Target="http://geo.www.geosite.com.ru" TargetMode="External"/><Relationship Id="rId10" Type="http://schemas.openxmlformats.org/officeDocument/2006/relationships/hyperlink" Target="https://drofa-ventana.ru/metodicheskaja-pomosch" TargetMode="External"/><Relationship Id="rId19" Type="http://schemas.openxmlformats.org/officeDocument/2006/relationships/hyperlink" Target="http://geo.1september.ru/" TargetMode="External"/><Relationship Id="rId31" Type="http://schemas.openxmlformats.org/officeDocument/2006/relationships/hyperlink" Target="http://www.vokrugsve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fa-ventana.ru/metodicheskaja-pomosch" TargetMode="External"/><Relationship Id="rId14" Type="http://schemas.openxmlformats.org/officeDocument/2006/relationships/hyperlink" Target="http://www.countries.ru/" TargetMode="External"/><Relationship Id="rId22" Type="http://schemas.openxmlformats.org/officeDocument/2006/relationships/hyperlink" Target="http://ege.yandex.ru/geography/" TargetMode="External"/><Relationship Id="rId27" Type="http://schemas.openxmlformats.org/officeDocument/2006/relationships/hyperlink" Target="http://geo.tur.narod.ru" TargetMode="External"/><Relationship Id="rId30" Type="http://schemas.openxmlformats.org/officeDocument/2006/relationships/hyperlink" Target="http://geo.www.geoport.ru" TargetMode="External"/><Relationship Id="rId35" Type="http://schemas.openxmlformats.org/officeDocument/2006/relationships/hyperlink" Target="http://www.school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D7A4-88CE-4E74-B186-F49E0564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Давыдова Мария Сергеевна</cp:lastModifiedBy>
  <cp:revision>7</cp:revision>
  <cp:lastPrinted>2019-06-03T15:05:00Z</cp:lastPrinted>
  <dcterms:created xsi:type="dcterms:W3CDTF">2020-06-19T19:18:00Z</dcterms:created>
  <dcterms:modified xsi:type="dcterms:W3CDTF">2020-06-22T08:54:00Z</dcterms:modified>
</cp:coreProperties>
</file>