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8F" w:rsidRDefault="008B450B" w:rsidP="00912F8F">
      <w:pPr>
        <w:framePr w:wrap="none" w:vAnchor="page" w:hAnchor="page" w:x="15" w:y="221"/>
        <w:rPr>
          <w:sz w:val="2"/>
          <w:szCs w:val="2"/>
        </w:rPr>
      </w:pPr>
      <w:r>
        <w:fldChar w:fldCharType="begin"/>
      </w:r>
      <w:r>
        <w:instrText xml:space="preserve"> INCLUDEPICTURE  "C:\\DOCUME~1\\User\\LOCALS~1\\Temp\\FineReader11.00\\media\\image1.png" \* MERGEFORMATINET </w:instrText>
      </w:r>
      <w:r>
        <w:fldChar w:fldCharType="separate"/>
      </w:r>
      <w:r w:rsidR="00B1272F">
        <w:fldChar w:fldCharType="begin"/>
      </w:r>
      <w:r w:rsidR="00B1272F">
        <w:instrText xml:space="preserve"> </w:instrText>
      </w:r>
      <w:r w:rsidR="00B1272F">
        <w:instrText>INCLUDEPICTURE  "D:\\Елена Анатольевна\\DOCUME~1\\User\\LOCALS~1\\Temp\\FineReader11.00\\media\\image1.png" \* MERGEFORMATINET</w:instrText>
      </w:r>
      <w:r w:rsidR="00B1272F">
        <w:instrText xml:space="preserve"> </w:instrText>
      </w:r>
      <w:r w:rsidR="00B1272F">
        <w:fldChar w:fldCharType="separate"/>
      </w:r>
      <w:r w:rsidR="00B127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19pt">
            <v:imagedata r:id="rId7" r:href="rId8"/>
          </v:shape>
        </w:pict>
      </w:r>
      <w:r w:rsidR="00B1272F">
        <w:fldChar w:fldCharType="end"/>
      </w:r>
      <w:r>
        <w:fldChar w:fldCharType="end"/>
      </w:r>
    </w:p>
    <w:p w:rsidR="00061FDB" w:rsidRDefault="00061FDB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1FDB" w:rsidRDefault="00061FDB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257D0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257D0D">
        <w:rPr>
          <w:rFonts w:ascii="Times New Roman" w:hAnsi="Times New Roman"/>
          <w:sz w:val="28"/>
          <w:szCs w:val="28"/>
        </w:rPr>
        <w:t>УТВЕРЖДАЮ</w:t>
      </w:r>
    </w:p>
    <w:p w:rsidR="00257D0D" w:rsidRPr="00257D0D" w:rsidRDefault="00257D0D" w:rsidP="00257D0D">
      <w:pPr>
        <w:spacing w:after="0" w:line="240" w:lineRule="auto"/>
        <w:ind w:left="5954"/>
        <w:rPr>
          <w:rFonts w:ascii="Times New Roman" w:hAnsi="Times New Roman"/>
          <w:sz w:val="16"/>
          <w:szCs w:val="16"/>
        </w:rPr>
      </w:pPr>
    </w:p>
    <w:p w:rsidR="00257D0D" w:rsidRPr="00257D0D" w:rsidRDefault="00257D0D" w:rsidP="00257D0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257D0D" w:rsidRDefault="00257D0D" w:rsidP="00257D0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администрации</w:t>
      </w:r>
    </w:p>
    <w:p w:rsidR="00257D0D" w:rsidRDefault="00257D0D" w:rsidP="00257D0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района</w:t>
      </w:r>
    </w:p>
    <w:p w:rsidR="00257D0D" w:rsidRDefault="00257D0D" w:rsidP="00257D0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257D0D" w:rsidRPr="00257D0D" w:rsidRDefault="00257D0D" w:rsidP="00257D0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____________Н.И. Михалёв</w:t>
      </w:r>
    </w:p>
    <w:p w:rsidR="00257D0D" w:rsidRP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D0D" w:rsidRP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Pr="00257D0D" w:rsidRDefault="00257D0D" w:rsidP="00257D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57D0D">
        <w:rPr>
          <w:rFonts w:ascii="Times New Roman" w:hAnsi="Times New Roman"/>
          <w:b/>
          <w:sz w:val="36"/>
          <w:szCs w:val="36"/>
        </w:rPr>
        <w:t>Проект</w:t>
      </w:r>
    </w:p>
    <w:p w:rsidR="00257D0D" w:rsidRPr="00257D0D" w:rsidRDefault="00257D0D" w:rsidP="00257D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57D0D">
        <w:rPr>
          <w:rFonts w:ascii="Times New Roman" w:hAnsi="Times New Roman"/>
          <w:b/>
          <w:sz w:val="36"/>
          <w:szCs w:val="36"/>
        </w:rPr>
        <w:t xml:space="preserve">«Развитие агрообразования в Советском районе </w:t>
      </w:r>
    </w:p>
    <w:p w:rsidR="00257D0D" w:rsidRPr="00257D0D" w:rsidRDefault="00257D0D" w:rsidP="00257D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57D0D">
        <w:rPr>
          <w:rFonts w:ascii="Times New Roman" w:hAnsi="Times New Roman"/>
          <w:b/>
          <w:sz w:val="36"/>
          <w:szCs w:val="36"/>
        </w:rPr>
        <w:t>Кировской области»</w:t>
      </w:r>
    </w:p>
    <w:p w:rsidR="00257D0D" w:rsidRPr="00257D0D" w:rsidRDefault="00257D0D" w:rsidP="00257D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7D0D" w:rsidRPr="00257D0D" w:rsidRDefault="00257D0D" w:rsidP="00257D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D0D" w:rsidRDefault="00257D0D" w:rsidP="00257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D0D" w:rsidRPr="00257D0D" w:rsidRDefault="00257D0D" w:rsidP="00257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D0D">
        <w:rPr>
          <w:rFonts w:ascii="Times New Roman" w:hAnsi="Times New Roman"/>
          <w:b/>
          <w:sz w:val="28"/>
          <w:szCs w:val="28"/>
        </w:rPr>
        <w:t>г. Советск, 2017г.</w:t>
      </w:r>
    </w:p>
    <w:p w:rsidR="00257D0D" w:rsidRPr="00257D0D" w:rsidRDefault="00257D0D" w:rsidP="00DA43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25DB" w:rsidRPr="00DA43CA" w:rsidRDefault="004525DB" w:rsidP="00257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3CA"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4525DB" w:rsidRPr="00DA43CA" w:rsidRDefault="004525DB" w:rsidP="00DA4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3CA">
        <w:rPr>
          <w:rFonts w:ascii="Times New Roman" w:hAnsi="Times New Roman"/>
          <w:b/>
          <w:sz w:val="28"/>
          <w:szCs w:val="28"/>
        </w:rPr>
        <w:t>«Развитие агрообразования в Советском районе Кировской области»</w:t>
      </w:r>
    </w:p>
    <w:p w:rsidR="00D06CC7" w:rsidRDefault="00D06CC7" w:rsidP="00D06CC7">
      <w:pPr>
        <w:tabs>
          <w:tab w:val="left" w:pos="35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CC7" w:rsidRPr="00DA43CA" w:rsidRDefault="00D06CC7" w:rsidP="00D06CC7">
      <w:pPr>
        <w:tabs>
          <w:tab w:val="left" w:pos="35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 xml:space="preserve">Проект «Развитие агрообразования в  Советском районе Кировской области» разработан в рамках реализации регионального проекта «Развитие агрообразования в Кировской области», утвержденного приказом министерства образования Кировской области от 31.05.2017 № 5-487. </w:t>
      </w:r>
    </w:p>
    <w:p w:rsidR="00D06CC7" w:rsidRDefault="00D06CC7" w:rsidP="00D06C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06CC7" w:rsidRPr="00DA43CA" w:rsidRDefault="00D06CC7" w:rsidP="00D06C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3CA">
        <w:rPr>
          <w:rFonts w:ascii="Times New Roman" w:hAnsi="Times New Roman"/>
          <w:b/>
          <w:sz w:val="28"/>
          <w:szCs w:val="28"/>
        </w:rPr>
        <w:t>Актуальность проекта</w:t>
      </w:r>
      <w:r w:rsidR="007F315F">
        <w:rPr>
          <w:rFonts w:ascii="Times New Roman" w:hAnsi="Times New Roman"/>
          <w:b/>
          <w:sz w:val="28"/>
          <w:szCs w:val="28"/>
        </w:rPr>
        <w:t>:</w:t>
      </w:r>
    </w:p>
    <w:p w:rsidR="00D06CC7" w:rsidRPr="00DA43CA" w:rsidRDefault="00D06CC7" w:rsidP="00D06CC7">
      <w:pPr>
        <w:pStyle w:val="ac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Задача образовательных организаций - эффективная подготовка учащихся к жизнедеятельности в современном высокотехнологическом обществе, к реалиям современной экономики и производства. Огромное значение в данном аспекте имеет ориентация на сельскохозяйственную сферу района.</w:t>
      </w:r>
    </w:p>
    <w:p w:rsidR="00D06CC7" w:rsidRPr="00DA43CA" w:rsidRDefault="00D06CC7" w:rsidP="00D06C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 xml:space="preserve">Советский район  является юго-западным районом Кировской области сельскохозяйственной направленности. Природно-климатические условия освоения территории района характеризуются благоприятной ситуацией для возделывания таких сельскохозяйственных культур, как озимая рожь, яровые, картофель, овощи, сеяные травы. Земли сельскохозяйственного назначения составляют 64 %  земельного фонда Советского района. </w:t>
      </w:r>
    </w:p>
    <w:p w:rsidR="00D06CC7" w:rsidRPr="00DA43CA" w:rsidRDefault="00D06CC7" w:rsidP="00D06C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 xml:space="preserve">На территории района осуществляют свою деятельность 9 сельхозтоваропроизводителей, 4 крестьянских (фермерских) хозяйства и более 4900 личных подсобных хозяйств. Основой жизнедеятельности сельхозпредприятий в районе является отрасль животноводства, по которой достигнуты определенные результаты. Советский район занимает 6-е место в области по валовому производству зерна и 8-е место по валовому производству молока. </w:t>
      </w:r>
    </w:p>
    <w:p w:rsidR="00D06CC7" w:rsidRPr="00DA43CA" w:rsidRDefault="00D06CC7" w:rsidP="00D06C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43CA">
        <w:rPr>
          <w:rFonts w:ascii="Times New Roman" w:hAnsi="Times New Roman"/>
          <w:sz w:val="28"/>
          <w:szCs w:val="28"/>
        </w:rPr>
        <w:t xml:space="preserve">Система образования в Советском районе представлена 33 образовательными организациями. Из 15 школ 12 расположены в сельской местности, что составляет 80 % всех школ района.  В 2017-2018 учебном году из 2090 школьников района, 409 – обучающиеся сельских школ. </w:t>
      </w:r>
      <w:r w:rsidRPr="00DA43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Советском районе  из 285  педагогических работников общего образования, 85  - педагоги сельских школ. </w:t>
      </w:r>
    </w:p>
    <w:p w:rsidR="00D06CC7" w:rsidRPr="00DA43CA" w:rsidRDefault="00D06CC7" w:rsidP="00D06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 xml:space="preserve">Мокинское сельское поселение считается одним из крупных поселений района. В состав поселения входят 6 населённых пунктов, население составляет 820 человек. Поселение постоянно участвует в проекте по поддержке местных инициатив. Создан Совет по развитию территории поселения, в состав которого входят глава поселения Ведерникова Галина Сергеевна, директора школ – участники проекта. На совете рассматриваются вопросы по развитию инфраструктуры села, в том числе вопросы по реализации проекта «Развитие агрообразования». </w:t>
      </w:r>
    </w:p>
    <w:p w:rsidR="00D06CC7" w:rsidRPr="00DA43CA" w:rsidRDefault="00D06CC7" w:rsidP="00D06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 xml:space="preserve">На территории поселения осуществляет свою деятельность АО «Мокинское», в котором трудится 192 человека. Сельхозпредприятие в с. Мокино работает с 01 января 1968 года. С 2003 года это АО  «Мокинское» (руководитель Ведерников Валерий Николаевич). Основной деятельностью  АО </w:t>
      </w:r>
      <w:r w:rsidRPr="00DA43CA">
        <w:rPr>
          <w:rFonts w:ascii="Times New Roman" w:hAnsi="Times New Roman"/>
          <w:sz w:val="28"/>
          <w:szCs w:val="28"/>
        </w:rPr>
        <w:lastRenderedPageBreak/>
        <w:t xml:space="preserve">является разведение молочного крупного рогатого скота, производство сырого молока, выращивание зерновых, кормовых культур. АО Мокинское  - прибыльное предприятие. В 2016 году АО стало лидером в районе по надою молока. Сейчас в Мокинском ведется строительство новой молочно – товарной фермы по беспривязному содержанию дойного стада на 400 голов. </w:t>
      </w:r>
    </w:p>
    <w:p w:rsidR="00D06CC7" w:rsidRPr="00DA43CA" w:rsidRDefault="00D06CC7" w:rsidP="00D06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В поселении  функционируют две общеобразовательные школы с дошкольными группами (в дер. Воробьева Гора и с. Мокино), есть вся социальная инфраструктура, в том числе сельский дом культуры, библиотека. Школы являются основой социального развития села, выполняя культурно-просветительные, информационные, организационно-педагогические функции.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  <w:r w:rsidRPr="00DA43CA">
        <w:rPr>
          <w:szCs w:val="28"/>
        </w:rPr>
        <w:t>На современном этапе развития образования проблема профессиональной ориентации в сельской школе как системы развития профессионального потенциала села является актуальной. 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  <w:r w:rsidRPr="00DA43CA">
        <w:rPr>
          <w:szCs w:val="28"/>
        </w:rPr>
        <w:t>Школа с. Мокино и Школа дер. Воробьева Гора реализуют программы дошкольного образования и основного общего образования. Наличие дошкольных групп позволяет реализовывать проект непрерывного агрообразования,  начиная с дошкольного возраста в рамках одной школы. В обеих школах имеются пришкольные участки для выращивания овощей и использования их в школьных столовых. Школы тесно сотрудничают друг с другом, проводят совместные мероприятия, в том числе профориентационной направленности.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  <w:r w:rsidRPr="00DA43CA">
        <w:rPr>
          <w:szCs w:val="28"/>
        </w:rPr>
        <w:t xml:space="preserve">Важнейшей задачей сельской школы является формирование «сельскохозяйственной грамотности», т.е. вооружение обучающихся тем минимальным объемом знаний и умений по сельскому хозяйству, который позволит им реализовать себя как будущего хозяина земли, человека, способного встраиваться в новые экономические отношения на селе. </w:t>
      </w:r>
    </w:p>
    <w:p w:rsidR="00D06CC7" w:rsidRPr="00DA43CA" w:rsidRDefault="00D06CC7" w:rsidP="00D06CC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История   КОГПОАУ ТПиНП г</w:t>
      </w:r>
      <w:r>
        <w:rPr>
          <w:rFonts w:ascii="Times New Roman" w:hAnsi="Times New Roman"/>
          <w:sz w:val="28"/>
          <w:szCs w:val="28"/>
        </w:rPr>
        <w:t>.</w:t>
      </w:r>
      <w:r w:rsidRPr="00DA43CA">
        <w:rPr>
          <w:rFonts w:ascii="Times New Roman" w:hAnsi="Times New Roman"/>
          <w:sz w:val="28"/>
          <w:szCs w:val="28"/>
        </w:rPr>
        <w:t xml:space="preserve"> Советска начинается с 1936 года от     школы комбайнеров. Сегодня – это современная образовательная организация среднего профессионального образования. </w:t>
      </w:r>
      <w:r w:rsidRPr="00DA43CA">
        <w:rPr>
          <w:rFonts w:ascii="Times New Roman" w:hAnsi="Times New Roman"/>
          <w:color w:val="000000"/>
          <w:sz w:val="28"/>
          <w:szCs w:val="28"/>
        </w:rPr>
        <w:t xml:space="preserve"> В техникуме обучаются студенты из 8 районов, преобладают студенты из Советского, Пижанского, Лебяжского, Верхошижемского районов, которые  в основном из сельской местности.</w:t>
      </w:r>
      <w:r w:rsidRPr="00DA43CA">
        <w:rPr>
          <w:rFonts w:ascii="Times New Roman" w:hAnsi="Times New Roman"/>
          <w:sz w:val="28"/>
          <w:szCs w:val="28"/>
        </w:rPr>
        <w:t xml:space="preserve"> «Техникум промышленности и народных промыслов г. Советска» ведет подготовку по следующим основным образовательным программам – это программы подготовки специалистов среднего звена (2  специальности: «Технология продукции общественного питания», и «Техническое обслуживание и ремонт автомобильного транспорта»),  программы подготовки квалифицированных рабочих, служащих (4 профессий:</w:t>
      </w:r>
      <w:r w:rsidRPr="00DA43CA">
        <w:rPr>
          <w:rFonts w:ascii="Times New Roman" w:hAnsi="Times New Roman"/>
          <w:b/>
          <w:sz w:val="28"/>
          <w:szCs w:val="28"/>
        </w:rPr>
        <w:t xml:space="preserve"> </w:t>
      </w:r>
      <w:r w:rsidRPr="00DA43CA">
        <w:rPr>
          <w:rFonts w:ascii="Times New Roman" w:hAnsi="Times New Roman"/>
          <w:sz w:val="28"/>
          <w:szCs w:val="28"/>
        </w:rPr>
        <w:t>«Сварщик», «Повар. Кондитер»,  «Электромонтер по ремонту и обслуживанию электрооборудования в сельскохозяйственном предприятии», «Автомеханик»)</w:t>
      </w:r>
      <w:r w:rsidRPr="00DA43CA">
        <w:rPr>
          <w:rFonts w:ascii="Times New Roman" w:hAnsi="Times New Roman"/>
          <w:color w:val="000000"/>
          <w:sz w:val="28"/>
          <w:szCs w:val="28"/>
        </w:rPr>
        <w:t xml:space="preserve">, а также   </w:t>
      </w:r>
      <w:r w:rsidRPr="00DA43CA">
        <w:rPr>
          <w:rFonts w:ascii="Times New Roman" w:hAnsi="Times New Roman"/>
          <w:sz w:val="28"/>
          <w:szCs w:val="28"/>
        </w:rPr>
        <w:t>реализует  адаптированные программы   профессионального обучения</w:t>
      </w:r>
      <w:r w:rsidRPr="00DA43CA">
        <w:rPr>
          <w:rFonts w:ascii="Times New Roman" w:hAnsi="Times New Roman"/>
          <w:color w:val="000000"/>
          <w:sz w:val="28"/>
          <w:szCs w:val="28"/>
        </w:rPr>
        <w:t xml:space="preserve">: (4 профессии  «Кружевница», «Изготовитель художественных изделий из дерева», «Швея», «Штукатур»).  Имеется дополнительное профессиональное обучение по профессиям: водитель АТС, повар, тракторист.   </w:t>
      </w:r>
      <w:r w:rsidRPr="00DA43CA">
        <w:rPr>
          <w:rFonts w:ascii="Times New Roman" w:hAnsi="Times New Roman"/>
          <w:color w:val="000000"/>
          <w:sz w:val="28"/>
          <w:szCs w:val="28"/>
        </w:rPr>
        <w:lastRenderedPageBreak/>
        <w:t>Все являются востребованными профессиями на рынке труда, в том числе и на селе.</w:t>
      </w:r>
    </w:p>
    <w:p w:rsidR="00D06CC7" w:rsidRPr="00DA43CA" w:rsidRDefault="00D06CC7" w:rsidP="00D06CC7">
      <w:pPr>
        <w:pStyle w:val="ac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Эффективность работы предприятий АПК зависит не только от наличия материально-технической базы, но и от качественного кадрового обеспечения. Поэтому, проблема подготовки кадров для села остается наиболее острой и трудно решаемой. Здесь явно высвечиваются две взаимосвязанные стороны проблемы:</w:t>
      </w:r>
    </w:p>
    <w:p w:rsidR="00D06CC7" w:rsidRPr="00DA43CA" w:rsidRDefault="00D06CC7" w:rsidP="00D06CC7">
      <w:pPr>
        <w:pStyle w:val="ac"/>
        <w:numPr>
          <w:ilvl w:val="0"/>
          <w:numId w:val="20"/>
        </w:numPr>
        <w:shd w:val="clear" w:color="auto" w:fill="auto"/>
        <w:tabs>
          <w:tab w:val="left" w:pos="779"/>
          <w:tab w:val="left" w:pos="993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низкая мотивация современной молодежи к труду на селе вследствие сложившейся в социуме непрестижности профессий АПК и статуса сельского образа жизни в целом;</w:t>
      </w:r>
    </w:p>
    <w:p w:rsidR="00D06CC7" w:rsidRPr="00DA43CA" w:rsidRDefault="00D06CC7" w:rsidP="00D06CC7">
      <w:pPr>
        <w:pStyle w:val="ac"/>
        <w:numPr>
          <w:ilvl w:val="0"/>
          <w:numId w:val="20"/>
        </w:numPr>
        <w:shd w:val="clear" w:color="auto" w:fill="auto"/>
        <w:tabs>
          <w:tab w:val="left" w:pos="95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несоответствие качества подготовки специалистов требованию инновационного развития АПК. Особую значимость в современных условиях инновационного развития экономики АПК необходимо уделить современным технологиям, мотивации их на самореализацию в условиях села.</w:t>
      </w:r>
    </w:p>
    <w:p w:rsidR="00D06CC7" w:rsidRPr="00DA43CA" w:rsidRDefault="00D06CC7" w:rsidP="00D06CC7">
      <w:pPr>
        <w:pStyle w:val="ac"/>
        <w:shd w:val="clear" w:color="auto" w:fill="auto"/>
        <w:spacing w:after="0" w:line="24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 xml:space="preserve">Решение проблемы - реализация проекта «Развитие агрообразования в Советском районе». </w:t>
      </w:r>
      <w:r w:rsidRPr="00DA43CA">
        <w:rPr>
          <w:color w:val="000000"/>
          <w:spacing w:val="0"/>
          <w:sz w:val="28"/>
          <w:szCs w:val="28"/>
        </w:rPr>
        <w:t>В Советском районе есть потенциал для внедрения проекта «Развитие агрообразования</w:t>
      </w:r>
      <w:r>
        <w:rPr>
          <w:color w:val="000000"/>
          <w:spacing w:val="0"/>
          <w:sz w:val="28"/>
          <w:szCs w:val="28"/>
        </w:rPr>
        <w:t xml:space="preserve"> в Кировской области</w:t>
      </w:r>
      <w:r w:rsidRPr="00DA43CA">
        <w:rPr>
          <w:color w:val="000000"/>
          <w:spacing w:val="0"/>
          <w:sz w:val="28"/>
          <w:szCs w:val="28"/>
        </w:rPr>
        <w:t xml:space="preserve">». </w:t>
      </w:r>
    </w:p>
    <w:p w:rsidR="00D06CC7" w:rsidRDefault="00D06CC7" w:rsidP="00D06CC7">
      <w:pPr>
        <w:pStyle w:val="a5"/>
        <w:spacing w:line="240" w:lineRule="auto"/>
        <w:rPr>
          <w:b/>
          <w:szCs w:val="28"/>
        </w:rPr>
      </w:pPr>
    </w:p>
    <w:p w:rsidR="00D06CC7" w:rsidRPr="00DA43CA" w:rsidRDefault="00D06CC7" w:rsidP="00D06CC7">
      <w:pPr>
        <w:pStyle w:val="a5"/>
        <w:spacing w:line="240" w:lineRule="auto"/>
        <w:rPr>
          <w:b/>
          <w:szCs w:val="28"/>
        </w:rPr>
      </w:pPr>
      <w:r w:rsidRPr="00DA43CA">
        <w:rPr>
          <w:b/>
          <w:szCs w:val="28"/>
        </w:rPr>
        <w:t>Проблемы, на решение которых направлен проект</w:t>
      </w:r>
      <w:r w:rsidR="007F315F">
        <w:rPr>
          <w:b/>
          <w:szCs w:val="28"/>
        </w:rPr>
        <w:t>: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  <w:r w:rsidRPr="00DA43CA">
        <w:rPr>
          <w:szCs w:val="28"/>
        </w:rPr>
        <w:t>1. Недостаточная ориентация обучающихся в профессиях сельского хозяйства и  формах организации агрохозяйств.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  <w:r w:rsidRPr="00DA43CA">
        <w:rPr>
          <w:szCs w:val="28"/>
        </w:rPr>
        <w:t>2. Недостаточная социализация выпускников сельских школ в условиях рыночных отношений.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  <w:r w:rsidRPr="00DA43CA">
        <w:rPr>
          <w:szCs w:val="28"/>
        </w:rPr>
        <w:t>3. Низкий процент выпускников, которые приобретают профессии, связанные с сельским хозяйством, и возвращаются обратно в село.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  <w:r w:rsidRPr="00DA43CA">
        <w:rPr>
          <w:szCs w:val="28"/>
        </w:rPr>
        <w:t>4. Недостаточное привитие трудовых навыков у обучающихся.</w:t>
      </w:r>
    </w:p>
    <w:p w:rsidR="00D06CC7" w:rsidRPr="00DA43CA" w:rsidRDefault="00D06CC7" w:rsidP="00D06CC7">
      <w:pPr>
        <w:pStyle w:val="a5"/>
        <w:spacing w:line="240" w:lineRule="auto"/>
        <w:rPr>
          <w:b/>
          <w:szCs w:val="28"/>
        </w:rPr>
      </w:pPr>
      <w:r w:rsidRPr="00DA43CA">
        <w:rPr>
          <w:szCs w:val="28"/>
        </w:rPr>
        <w:t xml:space="preserve">Выделенные проблемы актуальны для села и для школы, так как в настоящее время создание на селе индивидуальных и коллективных фермерских хозяйств, арендных и семейных подрядов требуют подготовки грамотного, трудолюбивого и предприимчивого крестьянина, имеющего глубокие и разносторонние знания, особенно в области сельскохозяйственного производства. </w:t>
      </w:r>
    </w:p>
    <w:p w:rsidR="00D06CC7" w:rsidRPr="00DA43CA" w:rsidRDefault="00D06CC7" w:rsidP="00D06CC7">
      <w:pPr>
        <w:pStyle w:val="a5"/>
        <w:spacing w:line="240" w:lineRule="auto"/>
        <w:rPr>
          <w:b/>
          <w:szCs w:val="28"/>
        </w:rPr>
      </w:pPr>
      <w:r w:rsidRPr="00DA43CA">
        <w:rPr>
          <w:b/>
          <w:szCs w:val="28"/>
        </w:rPr>
        <w:t xml:space="preserve">Цель </w:t>
      </w:r>
      <w:r>
        <w:rPr>
          <w:b/>
          <w:szCs w:val="28"/>
        </w:rPr>
        <w:t>и задачи проекта</w:t>
      </w:r>
      <w:r w:rsidR="000263A9">
        <w:rPr>
          <w:b/>
          <w:szCs w:val="28"/>
        </w:rPr>
        <w:t>:</w:t>
      </w:r>
    </w:p>
    <w:p w:rsidR="00D06CC7" w:rsidRPr="00DA43CA" w:rsidRDefault="00D06CC7" w:rsidP="00D06CC7">
      <w:pPr>
        <w:pStyle w:val="a5"/>
        <w:spacing w:line="240" w:lineRule="auto"/>
        <w:rPr>
          <w:i/>
          <w:szCs w:val="28"/>
        </w:rPr>
      </w:pPr>
      <w:r w:rsidRPr="00DA43CA">
        <w:rPr>
          <w:b/>
          <w:szCs w:val="28"/>
        </w:rPr>
        <w:t>Цель</w:t>
      </w:r>
      <w:r w:rsidR="000263A9">
        <w:rPr>
          <w:szCs w:val="28"/>
        </w:rPr>
        <w:t xml:space="preserve"> -</w:t>
      </w:r>
      <w:r w:rsidRPr="00DA43CA">
        <w:rPr>
          <w:szCs w:val="28"/>
        </w:rPr>
        <w:t xml:space="preserve"> создание образовательного пространства, направленного  на </w:t>
      </w:r>
      <w:r w:rsidRPr="00DA43CA">
        <w:rPr>
          <w:iCs/>
          <w:szCs w:val="28"/>
        </w:rPr>
        <w:t>подго</w:t>
      </w:r>
      <w:r w:rsidRPr="00DA43CA">
        <w:rPr>
          <w:iCs/>
          <w:szCs w:val="28"/>
        </w:rPr>
        <w:softHyphen/>
        <w:t>товку обучающихся сельской школы к самостоятельной трудовой жиз</w:t>
      </w:r>
      <w:r w:rsidRPr="00DA43CA">
        <w:rPr>
          <w:iCs/>
          <w:szCs w:val="28"/>
        </w:rPr>
        <w:softHyphen/>
        <w:t>ни, к профессиональному самоопределению и адаптации в совре</w:t>
      </w:r>
      <w:r w:rsidRPr="00DA43CA">
        <w:rPr>
          <w:iCs/>
          <w:szCs w:val="28"/>
        </w:rPr>
        <w:softHyphen/>
        <w:t>менных условиях сельского социума.</w:t>
      </w:r>
    </w:p>
    <w:p w:rsidR="00D06CC7" w:rsidRPr="00DA43CA" w:rsidRDefault="00D06CC7" w:rsidP="00D06CC7">
      <w:pPr>
        <w:pStyle w:val="a5"/>
        <w:spacing w:line="240" w:lineRule="auto"/>
        <w:rPr>
          <w:b/>
          <w:szCs w:val="28"/>
        </w:rPr>
      </w:pPr>
      <w:r w:rsidRPr="00DA43CA">
        <w:rPr>
          <w:b/>
          <w:szCs w:val="28"/>
        </w:rPr>
        <w:t>Задачи: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  <w:r w:rsidRPr="00DA43CA">
        <w:rPr>
          <w:szCs w:val="28"/>
        </w:rPr>
        <w:t xml:space="preserve">1. </w:t>
      </w:r>
      <w:r w:rsidRPr="00DA43CA">
        <w:rPr>
          <w:iCs/>
          <w:szCs w:val="28"/>
        </w:rPr>
        <w:t xml:space="preserve">Разработать содержание и механизмы социального партнерства, обеспечивающие доступность и качество образования в рамках </w:t>
      </w:r>
      <w:r w:rsidRPr="00DA43CA">
        <w:rPr>
          <w:szCs w:val="28"/>
        </w:rPr>
        <w:t>непрерывного агрообразования.</w:t>
      </w:r>
    </w:p>
    <w:p w:rsidR="00D06CC7" w:rsidRPr="00DA43CA" w:rsidRDefault="00D06CC7" w:rsidP="00D06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2. Создать условия, обеспечивающие профориентацию обучающихся  в рамках урочной и внеурочной деятельности.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  <w:r w:rsidRPr="00DA43CA">
        <w:rPr>
          <w:szCs w:val="28"/>
        </w:rPr>
        <w:t>3. Активизировать деятельность ученических трудовых бригад.</w:t>
      </w:r>
    </w:p>
    <w:p w:rsidR="00D06CC7" w:rsidRPr="00DA43CA" w:rsidRDefault="00D06CC7" w:rsidP="00D06C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lastRenderedPageBreak/>
        <w:t>4. Увеличить долю выпускников школ, ориентированных на выбор  профессий сельскохозяйственной направленности.</w:t>
      </w:r>
      <w:r w:rsidRPr="00DA43CA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D06CC7" w:rsidRPr="00DA43CA" w:rsidRDefault="00D06CC7" w:rsidP="00D06C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06CC7" w:rsidRPr="00DA43CA" w:rsidRDefault="00D06CC7" w:rsidP="00D06CC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A43CA">
        <w:rPr>
          <w:rFonts w:ascii="Times New Roman" w:hAnsi="Times New Roman"/>
          <w:b/>
          <w:bCs/>
          <w:sz w:val="28"/>
          <w:szCs w:val="28"/>
        </w:rPr>
        <w:t>Критерии оценки  результативности проекта:</w:t>
      </w:r>
    </w:p>
    <w:p w:rsidR="00D06CC7" w:rsidRPr="000264D2" w:rsidRDefault="00D06CC7" w:rsidP="00D06CC7">
      <w:pPr>
        <w:pStyle w:val="1"/>
        <w:tabs>
          <w:tab w:val="clear" w:pos="1260"/>
        </w:tabs>
        <w:spacing w:line="240" w:lineRule="auto"/>
        <w:ind w:left="0" w:firstLine="709"/>
        <w:rPr>
          <w:bCs/>
          <w:szCs w:val="28"/>
        </w:rPr>
      </w:pPr>
      <w:r w:rsidRPr="000264D2">
        <w:rPr>
          <w:szCs w:val="28"/>
        </w:rPr>
        <w:t xml:space="preserve">Увеличение доли обучающихся, участников проекта, профессионально ориентированных на  профессии сельскохозяйственной направленности  к 2020 году до 15%. </w:t>
      </w:r>
    </w:p>
    <w:p w:rsidR="00D06CC7" w:rsidRPr="00DA43CA" w:rsidRDefault="00D06CC7" w:rsidP="00D06CC7">
      <w:pPr>
        <w:pStyle w:val="1"/>
        <w:spacing w:line="240" w:lineRule="auto"/>
        <w:ind w:left="0" w:firstLine="709"/>
        <w:rPr>
          <w:szCs w:val="28"/>
        </w:rPr>
      </w:pPr>
      <w:r w:rsidRPr="000264D2">
        <w:rPr>
          <w:bCs/>
          <w:szCs w:val="28"/>
        </w:rPr>
        <w:t>Повышение мотивации</w:t>
      </w:r>
      <w:r w:rsidR="003D255D">
        <w:rPr>
          <w:bCs/>
          <w:szCs w:val="28"/>
        </w:rPr>
        <w:t xml:space="preserve"> обучающихся</w:t>
      </w:r>
      <w:r w:rsidRPr="000264D2">
        <w:rPr>
          <w:bCs/>
          <w:szCs w:val="28"/>
        </w:rPr>
        <w:t xml:space="preserve"> к изучению предметов естественнонаучного цикла не менее чем на  10%;</w:t>
      </w:r>
    </w:p>
    <w:p w:rsidR="00D06CC7" w:rsidRPr="00DA43CA" w:rsidRDefault="00D06CC7" w:rsidP="00D06CC7">
      <w:pPr>
        <w:pStyle w:val="1"/>
        <w:spacing w:line="240" w:lineRule="auto"/>
        <w:ind w:left="0" w:firstLine="709"/>
        <w:rPr>
          <w:strike/>
          <w:szCs w:val="28"/>
        </w:rPr>
      </w:pPr>
      <w:r w:rsidRPr="00DA43CA">
        <w:rPr>
          <w:szCs w:val="28"/>
        </w:rPr>
        <w:t>Удовлетворенность детей, родителей и педагогов результатами проекта образовательной организации (высокий уровень - 75-100%, средний - 30-74%, низкий - ниже 30%).</w:t>
      </w:r>
    </w:p>
    <w:p w:rsidR="00D06CC7" w:rsidRPr="00DA43CA" w:rsidRDefault="00D06CC7" w:rsidP="00D06CC7">
      <w:pPr>
        <w:pStyle w:val="a5"/>
        <w:spacing w:line="240" w:lineRule="auto"/>
        <w:rPr>
          <w:szCs w:val="28"/>
        </w:rPr>
      </w:pPr>
    </w:p>
    <w:p w:rsidR="00D06CC7" w:rsidRPr="00DA43CA" w:rsidRDefault="00D06CC7" w:rsidP="00D06CC7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b/>
          <w:sz w:val="28"/>
          <w:szCs w:val="28"/>
        </w:rPr>
        <w:t>Механизмы реализации  проекта</w:t>
      </w:r>
      <w:r w:rsidRPr="00DA43CA">
        <w:rPr>
          <w:rFonts w:ascii="Times New Roman" w:hAnsi="Times New Roman"/>
          <w:sz w:val="28"/>
          <w:szCs w:val="28"/>
        </w:rPr>
        <w:t xml:space="preserve">:  через </w:t>
      </w:r>
      <w:r>
        <w:rPr>
          <w:rFonts w:ascii="Times New Roman" w:hAnsi="Times New Roman"/>
          <w:sz w:val="28"/>
          <w:szCs w:val="28"/>
        </w:rPr>
        <w:t xml:space="preserve">организацию предпрофильной подготовки, </w:t>
      </w:r>
      <w:r w:rsidRPr="00DA43CA">
        <w:rPr>
          <w:rFonts w:ascii="Times New Roman" w:hAnsi="Times New Roman"/>
          <w:sz w:val="28"/>
          <w:szCs w:val="28"/>
        </w:rPr>
        <w:t>урочную и внеурочную деятельность, участие в конкурсах профмастерства, учебно-производственную практику, организацию встреч со специалистами сельского хозяйства, экскурсии на предприятия АПК, профессиональные пробы</w:t>
      </w:r>
      <w:r>
        <w:rPr>
          <w:rFonts w:ascii="Times New Roman" w:hAnsi="Times New Roman"/>
          <w:sz w:val="28"/>
          <w:szCs w:val="28"/>
        </w:rPr>
        <w:t>, профессиональные практики</w:t>
      </w:r>
      <w:r w:rsidRPr="00DA43CA">
        <w:rPr>
          <w:rFonts w:ascii="Times New Roman" w:hAnsi="Times New Roman"/>
          <w:sz w:val="28"/>
          <w:szCs w:val="28"/>
        </w:rPr>
        <w:t>.</w:t>
      </w:r>
    </w:p>
    <w:p w:rsidR="003D255D" w:rsidRDefault="003D255D" w:rsidP="00D06C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6CC7" w:rsidRPr="00DA43CA" w:rsidRDefault="00D06CC7" w:rsidP="00D06C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3CA">
        <w:rPr>
          <w:rFonts w:ascii="Times New Roman" w:hAnsi="Times New Roman"/>
          <w:b/>
          <w:sz w:val="28"/>
          <w:szCs w:val="28"/>
        </w:rPr>
        <w:t>Сроки реализации проекта: 2017-2020г.</w:t>
      </w:r>
    </w:p>
    <w:p w:rsidR="003D255D" w:rsidRDefault="003D255D" w:rsidP="00D06CC7">
      <w:pPr>
        <w:pStyle w:val="a5"/>
        <w:spacing w:line="240" w:lineRule="auto"/>
        <w:rPr>
          <w:b/>
          <w:szCs w:val="28"/>
        </w:rPr>
      </w:pPr>
    </w:p>
    <w:p w:rsidR="00D06CC7" w:rsidRDefault="00D06CC7" w:rsidP="00D06CC7">
      <w:pPr>
        <w:pStyle w:val="a5"/>
        <w:spacing w:line="240" w:lineRule="auto"/>
        <w:rPr>
          <w:b/>
          <w:szCs w:val="28"/>
        </w:rPr>
      </w:pPr>
      <w:r>
        <w:rPr>
          <w:b/>
          <w:szCs w:val="28"/>
        </w:rPr>
        <w:t>Основные этапы проекта</w:t>
      </w:r>
      <w:r w:rsidR="000263A9">
        <w:rPr>
          <w:b/>
          <w:szCs w:val="28"/>
        </w:rPr>
        <w:t>:</w:t>
      </w:r>
    </w:p>
    <w:p w:rsidR="00D06CC7" w:rsidRDefault="00D06CC7" w:rsidP="00D06CC7">
      <w:pPr>
        <w:pStyle w:val="a5"/>
        <w:spacing w:line="240" w:lineRule="auto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4621"/>
        <w:gridCol w:w="1948"/>
      </w:tblGrid>
      <w:tr w:rsidR="008B450B" w:rsidRPr="008B450B" w:rsidTr="008B450B">
        <w:tc>
          <w:tcPr>
            <w:tcW w:w="3284" w:type="dxa"/>
            <w:shd w:val="clear" w:color="auto" w:fill="auto"/>
          </w:tcPr>
          <w:p w:rsidR="00D06CC7" w:rsidRPr="008B450B" w:rsidRDefault="003D255D" w:rsidP="008B450B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  <w:r w:rsidRPr="008B450B">
              <w:rPr>
                <w:b/>
                <w:szCs w:val="28"/>
              </w:rPr>
              <w:t>Этапы проекта</w:t>
            </w:r>
          </w:p>
        </w:tc>
        <w:tc>
          <w:tcPr>
            <w:tcW w:w="4621" w:type="dxa"/>
            <w:shd w:val="clear" w:color="auto" w:fill="auto"/>
          </w:tcPr>
          <w:p w:rsidR="00D06CC7" w:rsidRPr="008B450B" w:rsidRDefault="003D255D" w:rsidP="008B450B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  <w:r w:rsidRPr="008B450B">
              <w:rPr>
                <w:b/>
                <w:szCs w:val="28"/>
              </w:rPr>
              <w:t>Краткое описание содержание этапа и его результата</w:t>
            </w:r>
          </w:p>
        </w:tc>
        <w:tc>
          <w:tcPr>
            <w:tcW w:w="1948" w:type="dxa"/>
            <w:shd w:val="clear" w:color="auto" w:fill="auto"/>
          </w:tcPr>
          <w:p w:rsidR="00D06CC7" w:rsidRPr="008B450B" w:rsidRDefault="003D255D" w:rsidP="008B450B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  <w:r w:rsidRPr="008B450B">
              <w:rPr>
                <w:b/>
                <w:szCs w:val="28"/>
              </w:rPr>
              <w:t>Сроки</w:t>
            </w:r>
          </w:p>
        </w:tc>
      </w:tr>
      <w:tr w:rsidR="008B450B" w:rsidRPr="008B450B" w:rsidTr="008B450B">
        <w:tc>
          <w:tcPr>
            <w:tcW w:w="3284" w:type="dxa"/>
            <w:shd w:val="clear" w:color="auto" w:fill="auto"/>
          </w:tcPr>
          <w:p w:rsidR="00D06CC7" w:rsidRPr="008B450B" w:rsidRDefault="003D255D" w:rsidP="008B450B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8B450B">
              <w:rPr>
                <w:szCs w:val="28"/>
              </w:rPr>
              <w:t>Планирование проекта</w:t>
            </w:r>
          </w:p>
        </w:tc>
        <w:tc>
          <w:tcPr>
            <w:tcW w:w="4621" w:type="dxa"/>
            <w:shd w:val="clear" w:color="auto" w:fill="auto"/>
          </w:tcPr>
          <w:p w:rsidR="003D255D" w:rsidRPr="008B450B" w:rsidRDefault="003D255D" w:rsidP="008B450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>1. Анализ и систематизация нормативной базы по разработке и внедрению проекта.</w:t>
            </w:r>
          </w:p>
          <w:p w:rsidR="003D255D" w:rsidRPr="008B450B" w:rsidRDefault="003D255D" w:rsidP="008B450B">
            <w:pPr>
              <w:pStyle w:val="a4"/>
              <w:tabs>
                <w:tab w:val="left" w:pos="36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>2. Разработка, обсуждение и утверждение проекта по непрерывному агрообразованию в Советском районе Кировской области.</w:t>
            </w:r>
          </w:p>
          <w:p w:rsidR="003D255D" w:rsidRPr="008B450B" w:rsidRDefault="003D255D" w:rsidP="008B450B">
            <w:pPr>
              <w:pStyle w:val="a4"/>
              <w:tabs>
                <w:tab w:val="left" w:pos="36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 xml:space="preserve">3. Анализ материально-технических, педагогических условий реализации         проекта. </w:t>
            </w:r>
          </w:p>
          <w:p w:rsidR="003D255D" w:rsidRPr="008B450B" w:rsidRDefault="003D255D" w:rsidP="008B450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 xml:space="preserve">4. Работа в информационном поле, сбор, анализ и структурирование информации по теме проекта. </w:t>
            </w:r>
          </w:p>
          <w:p w:rsidR="003D255D" w:rsidRPr="008B450B" w:rsidRDefault="003D255D" w:rsidP="008B450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>5. Создание координационного совета по реализации муниципального проекта.</w:t>
            </w:r>
          </w:p>
          <w:p w:rsidR="003D255D" w:rsidRPr="008B450B" w:rsidRDefault="003D255D" w:rsidP="008B450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lastRenderedPageBreak/>
              <w:t>6. Разработка плана совместных действий.</w:t>
            </w:r>
          </w:p>
          <w:p w:rsidR="003D255D" w:rsidRPr="008B450B" w:rsidRDefault="003D255D" w:rsidP="008B450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Результат:</w:t>
            </w:r>
            <w:r w:rsidRPr="008B45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450B">
              <w:rPr>
                <w:rFonts w:ascii="Times New Roman" w:hAnsi="Times New Roman"/>
                <w:sz w:val="28"/>
                <w:szCs w:val="28"/>
              </w:rPr>
              <w:t xml:space="preserve">проведен анализ условий реализации проекта, собрана необходимая информация, разработан муниципальный проект, создан координационный совет, разработаны </w:t>
            </w:r>
            <w:r w:rsidRPr="008B450B">
              <w:rPr>
                <w:rStyle w:val="10"/>
                <w:color w:val="000000"/>
                <w:spacing w:val="0"/>
                <w:sz w:val="28"/>
                <w:szCs w:val="28"/>
              </w:rPr>
              <w:t>планы совместной деятельности (в том числе и с использованием сетевой формы взаимодействия).</w:t>
            </w:r>
          </w:p>
          <w:p w:rsidR="003D255D" w:rsidRPr="008B450B" w:rsidRDefault="003D255D" w:rsidP="008B450B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06CC7" w:rsidRPr="008B450B" w:rsidRDefault="00D06CC7" w:rsidP="008B450B">
            <w:pPr>
              <w:pStyle w:val="a5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D06CC7" w:rsidRPr="008B450B" w:rsidRDefault="003D255D" w:rsidP="008B450B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8B450B">
              <w:rPr>
                <w:szCs w:val="28"/>
              </w:rPr>
              <w:lastRenderedPageBreak/>
              <w:t>2017 г.</w:t>
            </w:r>
          </w:p>
        </w:tc>
      </w:tr>
      <w:tr w:rsidR="008B450B" w:rsidRPr="008B450B" w:rsidTr="008B450B">
        <w:tc>
          <w:tcPr>
            <w:tcW w:w="3284" w:type="dxa"/>
            <w:shd w:val="clear" w:color="auto" w:fill="auto"/>
          </w:tcPr>
          <w:p w:rsidR="00D06CC7" w:rsidRPr="008B450B" w:rsidRDefault="003D255D" w:rsidP="008B450B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8B450B">
              <w:rPr>
                <w:szCs w:val="28"/>
              </w:rPr>
              <w:lastRenderedPageBreak/>
              <w:t>Реализация проекта</w:t>
            </w:r>
          </w:p>
        </w:tc>
        <w:tc>
          <w:tcPr>
            <w:tcW w:w="4621" w:type="dxa"/>
            <w:shd w:val="clear" w:color="auto" w:fill="auto"/>
          </w:tcPr>
          <w:p w:rsidR="003D255D" w:rsidRPr="008B450B" w:rsidRDefault="003D255D" w:rsidP="008B450B">
            <w:pPr>
              <w:numPr>
                <w:ilvl w:val="0"/>
                <w:numId w:val="24"/>
              </w:numPr>
              <w:tabs>
                <w:tab w:val="left" w:pos="36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>1. Реализация муниципального проекта на основе разработки и реализации проектов на уровне образовательных организаций.</w:t>
            </w:r>
          </w:p>
          <w:p w:rsidR="003D255D" w:rsidRPr="008B450B" w:rsidRDefault="003D255D" w:rsidP="008B450B">
            <w:pPr>
              <w:pStyle w:val="a4"/>
              <w:tabs>
                <w:tab w:val="left" w:pos="36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>2.  Реализация плана совместных  мероприятий.</w:t>
            </w:r>
          </w:p>
          <w:p w:rsidR="003D255D" w:rsidRPr="008B450B" w:rsidRDefault="003D255D" w:rsidP="008B450B">
            <w:pPr>
              <w:pStyle w:val="a4"/>
              <w:tabs>
                <w:tab w:val="left" w:pos="360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>3. Решение поставленной проблемы по реализации проекта.</w:t>
            </w:r>
            <w:r w:rsidRPr="008B45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D255D" w:rsidRPr="008B450B" w:rsidRDefault="003D255D" w:rsidP="008B450B">
            <w:pPr>
              <w:pStyle w:val="ac"/>
              <w:shd w:val="clear" w:color="auto" w:fill="auto"/>
              <w:spacing w:after="0" w:line="240" w:lineRule="auto"/>
              <w:ind w:firstLine="709"/>
              <w:jc w:val="both"/>
              <w:rPr>
                <w:spacing w:val="0"/>
                <w:sz w:val="28"/>
                <w:szCs w:val="28"/>
              </w:rPr>
            </w:pPr>
            <w:r w:rsidRPr="008B450B">
              <w:rPr>
                <w:rStyle w:val="10"/>
                <w:color w:val="000000"/>
                <w:spacing w:val="0"/>
                <w:sz w:val="28"/>
                <w:szCs w:val="28"/>
              </w:rPr>
              <w:t xml:space="preserve">На этом этапе образовательные организации разрабатывают проекты развития агрообразования, заключают соглашения о совместной деятельности с АО «Мокинское», техникумом промышленности и народных промыслов в рамках планов совместной деятельности, разрабатывают программы внеурочной деятельности, планы воспитательной работы. </w:t>
            </w:r>
          </w:p>
          <w:p w:rsidR="003D255D" w:rsidRPr="008B450B" w:rsidRDefault="003D255D" w:rsidP="008B450B">
            <w:pPr>
              <w:pStyle w:val="a4"/>
              <w:tabs>
                <w:tab w:val="left" w:pos="360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50B">
              <w:rPr>
                <w:rStyle w:val="10"/>
                <w:color w:val="000000"/>
                <w:spacing w:val="0"/>
                <w:sz w:val="28"/>
                <w:szCs w:val="28"/>
              </w:rPr>
              <w:t xml:space="preserve">К сентябрю 2018 года образовательные организации должны внести изменения в основные образовательные программы, рабочие программы по предметам, апробировать внедрение </w:t>
            </w:r>
            <w:r w:rsidR="000263A9" w:rsidRPr="008B450B">
              <w:rPr>
                <w:rStyle w:val="10"/>
                <w:color w:val="000000"/>
                <w:spacing w:val="0"/>
                <w:sz w:val="28"/>
                <w:szCs w:val="28"/>
              </w:rPr>
              <w:t xml:space="preserve">приемов и  </w:t>
            </w:r>
            <w:r w:rsidRPr="008B450B">
              <w:rPr>
                <w:rStyle w:val="10"/>
                <w:color w:val="000000"/>
                <w:spacing w:val="0"/>
                <w:sz w:val="28"/>
                <w:szCs w:val="28"/>
              </w:rPr>
              <w:t>методов</w:t>
            </w:r>
            <w:r w:rsidR="000263A9" w:rsidRPr="008B450B">
              <w:rPr>
                <w:rStyle w:val="10"/>
                <w:color w:val="000000"/>
                <w:spacing w:val="0"/>
                <w:sz w:val="28"/>
                <w:szCs w:val="28"/>
              </w:rPr>
              <w:t xml:space="preserve"> по</w:t>
            </w:r>
            <w:r w:rsidRPr="008B450B">
              <w:rPr>
                <w:rStyle w:val="10"/>
                <w:color w:val="000000"/>
                <w:spacing w:val="0"/>
                <w:sz w:val="28"/>
                <w:szCs w:val="28"/>
              </w:rPr>
              <w:t xml:space="preserve"> разви</w:t>
            </w:r>
            <w:r w:rsidR="000263A9" w:rsidRPr="008B450B">
              <w:rPr>
                <w:rStyle w:val="10"/>
                <w:color w:val="000000"/>
                <w:spacing w:val="0"/>
                <w:sz w:val="28"/>
                <w:szCs w:val="28"/>
              </w:rPr>
              <w:t>тию агрообразования.</w:t>
            </w:r>
          </w:p>
          <w:p w:rsidR="003D255D" w:rsidRPr="008B450B" w:rsidRDefault="003D255D" w:rsidP="008B450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Результат:</w:t>
            </w:r>
            <w:r w:rsidRPr="008B450B">
              <w:rPr>
                <w:rFonts w:ascii="Times New Roman" w:hAnsi="Times New Roman"/>
                <w:sz w:val="28"/>
                <w:szCs w:val="28"/>
              </w:rPr>
              <w:t xml:space="preserve"> проведение мероприятий в рамках заключенных соглашений, разработанных планов.</w:t>
            </w:r>
          </w:p>
          <w:p w:rsidR="003D255D" w:rsidRPr="008B450B" w:rsidRDefault="003D255D" w:rsidP="008B450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CC7" w:rsidRPr="008B450B" w:rsidRDefault="00D06CC7" w:rsidP="008B450B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D06CC7" w:rsidRPr="008B450B" w:rsidRDefault="003D255D" w:rsidP="008B450B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  <w:r w:rsidRPr="008B450B">
              <w:rPr>
                <w:szCs w:val="28"/>
              </w:rPr>
              <w:lastRenderedPageBreak/>
              <w:t>2018-2019 г</w:t>
            </w:r>
            <w:r w:rsidR="000263A9" w:rsidRPr="008B450B">
              <w:rPr>
                <w:szCs w:val="28"/>
              </w:rPr>
              <w:t>г.</w:t>
            </w:r>
          </w:p>
        </w:tc>
      </w:tr>
      <w:tr w:rsidR="008B450B" w:rsidRPr="008B450B" w:rsidTr="008B450B">
        <w:tc>
          <w:tcPr>
            <w:tcW w:w="3284" w:type="dxa"/>
            <w:shd w:val="clear" w:color="auto" w:fill="auto"/>
          </w:tcPr>
          <w:p w:rsidR="00D06CC7" w:rsidRPr="008B450B" w:rsidRDefault="000263A9" w:rsidP="008B450B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8B450B">
              <w:rPr>
                <w:szCs w:val="28"/>
              </w:rPr>
              <w:lastRenderedPageBreak/>
              <w:t>Завершение проекта</w:t>
            </w:r>
          </w:p>
        </w:tc>
        <w:tc>
          <w:tcPr>
            <w:tcW w:w="4621" w:type="dxa"/>
            <w:shd w:val="clear" w:color="auto" w:fill="auto"/>
          </w:tcPr>
          <w:p w:rsidR="000263A9" w:rsidRPr="008B450B" w:rsidRDefault="000263A9" w:rsidP="008B450B">
            <w:pPr>
              <w:numPr>
                <w:ilvl w:val="0"/>
                <w:numId w:val="16"/>
              </w:numPr>
              <w:tabs>
                <w:tab w:val="clear" w:pos="720"/>
                <w:tab w:val="left" w:pos="180"/>
                <w:tab w:val="num" w:pos="537"/>
                <w:tab w:val="left" w:pos="851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>Оформление результатов проекта</w:t>
            </w:r>
          </w:p>
          <w:p w:rsidR="000263A9" w:rsidRPr="008B450B" w:rsidRDefault="000263A9" w:rsidP="008B450B">
            <w:pPr>
              <w:numPr>
                <w:ilvl w:val="0"/>
                <w:numId w:val="16"/>
              </w:numPr>
              <w:tabs>
                <w:tab w:val="clear" w:pos="720"/>
                <w:tab w:val="num" w:pos="537"/>
                <w:tab w:val="left" w:pos="851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>Подведение итогов работы над проектом, коллективное обсуждение.</w:t>
            </w:r>
          </w:p>
          <w:p w:rsidR="000263A9" w:rsidRPr="008B450B" w:rsidRDefault="000263A9" w:rsidP="008B450B">
            <w:pPr>
              <w:pStyle w:val="a4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0B">
              <w:rPr>
                <w:rFonts w:ascii="Times New Roman" w:hAnsi="Times New Roman"/>
                <w:sz w:val="28"/>
                <w:szCs w:val="28"/>
              </w:rPr>
              <w:t>3.   Составление отчёта.</w:t>
            </w:r>
          </w:p>
          <w:p w:rsidR="000263A9" w:rsidRDefault="000263A9" w:rsidP="008B450B">
            <w:pPr>
              <w:pStyle w:val="a4"/>
              <w:ind w:firstLine="709"/>
              <w:jc w:val="both"/>
            </w:pPr>
            <w:r w:rsidRPr="008B45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Результат:</w:t>
            </w:r>
            <w:r w:rsidRPr="008B4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50B">
              <w:rPr>
                <w:rStyle w:val="10"/>
                <w:color w:val="000000"/>
              </w:rPr>
              <w:t>подведены итоги реализации проекта. Успешные практики развития агрообразования будут обобщены и рекомендованы к внедрению в общеобразовательных организациях Советского района и Кировской области.</w:t>
            </w:r>
          </w:p>
          <w:p w:rsidR="00D06CC7" w:rsidRPr="008B450B" w:rsidRDefault="00D06CC7" w:rsidP="008B450B">
            <w:pPr>
              <w:pStyle w:val="a5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D06CC7" w:rsidRPr="008B450B" w:rsidRDefault="000263A9" w:rsidP="008B450B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8B450B">
              <w:rPr>
                <w:szCs w:val="28"/>
              </w:rPr>
              <w:t>2019 -2020 г.</w:t>
            </w:r>
          </w:p>
        </w:tc>
      </w:tr>
    </w:tbl>
    <w:p w:rsidR="00D06CC7" w:rsidRDefault="00D06CC7" w:rsidP="00D06CC7">
      <w:pPr>
        <w:pStyle w:val="a5"/>
        <w:spacing w:line="240" w:lineRule="auto"/>
        <w:rPr>
          <w:b/>
          <w:szCs w:val="28"/>
        </w:rPr>
      </w:pPr>
    </w:p>
    <w:p w:rsidR="000263A9" w:rsidRPr="00DA43CA" w:rsidRDefault="000263A9" w:rsidP="000263A9">
      <w:pPr>
        <w:pStyle w:val="a5"/>
        <w:spacing w:line="240" w:lineRule="auto"/>
        <w:rPr>
          <w:b/>
          <w:szCs w:val="28"/>
        </w:rPr>
      </w:pPr>
      <w:r w:rsidRPr="00DA43CA">
        <w:rPr>
          <w:b/>
          <w:szCs w:val="28"/>
        </w:rPr>
        <w:t xml:space="preserve">Нормативно-правовое обеспечение </w:t>
      </w:r>
      <w:r>
        <w:rPr>
          <w:b/>
          <w:szCs w:val="28"/>
        </w:rPr>
        <w:t>проекта:</w:t>
      </w:r>
    </w:p>
    <w:p w:rsidR="000263A9" w:rsidRPr="00DA43CA" w:rsidRDefault="000263A9" w:rsidP="000263A9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в Российской федерации». </w:t>
      </w:r>
    </w:p>
    <w:p w:rsidR="000263A9" w:rsidRDefault="000263A9" w:rsidP="000263A9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Приказ министерства образования Кировской области от 31.05.2017 № 5-487 «О мерах по ранней профориентации обучающихся».</w:t>
      </w:r>
    </w:p>
    <w:p w:rsidR="000263A9" w:rsidRPr="00A26D1E" w:rsidRDefault="000263A9" w:rsidP="00A26D1E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Советского района от 27.11.2017 г.   </w:t>
      </w:r>
      <w:r w:rsidRPr="00557B63">
        <w:rPr>
          <w:rFonts w:ascii="Times New Roman" w:hAnsi="Times New Roman"/>
          <w:sz w:val="28"/>
          <w:szCs w:val="28"/>
        </w:rPr>
        <w:t>«</w:t>
      </w:r>
      <w:r w:rsidRPr="00557B63">
        <w:rPr>
          <w:rFonts w:ascii="Times New Roman" w:hAnsi="Times New Roman"/>
          <w:bCs/>
          <w:sz w:val="28"/>
        </w:rPr>
        <w:t xml:space="preserve">О координационном совете по реализации </w:t>
      </w:r>
      <w:r w:rsidRPr="00557B63">
        <w:rPr>
          <w:rFonts w:ascii="Times New Roman" w:hAnsi="Times New Roman"/>
          <w:sz w:val="28"/>
          <w:szCs w:val="28"/>
        </w:rPr>
        <w:t>проекта «Развитие агроо</w:t>
      </w:r>
      <w:r>
        <w:rPr>
          <w:rFonts w:ascii="Times New Roman" w:hAnsi="Times New Roman"/>
          <w:sz w:val="28"/>
          <w:szCs w:val="28"/>
        </w:rPr>
        <w:t>бразования в Кировской области».</w:t>
      </w:r>
      <w:bookmarkStart w:id="0" w:name="_GoBack"/>
      <w:bookmarkEnd w:id="0"/>
    </w:p>
    <w:p w:rsidR="00D06CC7" w:rsidRPr="00DA43CA" w:rsidRDefault="00D06CC7" w:rsidP="00D06CC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15F" w:rsidRDefault="000263A9" w:rsidP="007F31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Участниками проекта:</w:t>
      </w:r>
    </w:p>
    <w:p w:rsidR="007F315F" w:rsidRDefault="007F315F" w:rsidP="007F31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F315F" w:rsidRPr="007F315F" w:rsidRDefault="007F315F" w:rsidP="007F315F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F315F">
        <w:rPr>
          <w:rFonts w:ascii="Times New Roman" w:hAnsi="Times New Roman"/>
          <w:sz w:val="28"/>
          <w:szCs w:val="28"/>
        </w:rPr>
        <w:t>Управление образован</w:t>
      </w:r>
      <w:r>
        <w:rPr>
          <w:rFonts w:ascii="Times New Roman" w:hAnsi="Times New Roman"/>
          <w:sz w:val="28"/>
          <w:szCs w:val="28"/>
        </w:rPr>
        <w:t>и</w:t>
      </w:r>
      <w:r w:rsidRPr="007F315F">
        <w:rPr>
          <w:rFonts w:ascii="Times New Roman" w:hAnsi="Times New Roman"/>
          <w:sz w:val="28"/>
          <w:szCs w:val="28"/>
        </w:rPr>
        <w:t>я Советского района Кировской области.</w:t>
      </w:r>
    </w:p>
    <w:p w:rsidR="0050460B" w:rsidRDefault="0050460B" w:rsidP="000263A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ООШ д. Воробьева Гора</w:t>
      </w:r>
      <w:r w:rsidR="00257D0D">
        <w:rPr>
          <w:rFonts w:ascii="Times New Roman" w:hAnsi="Times New Roman"/>
          <w:sz w:val="28"/>
          <w:szCs w:val="28"/>
        </w:rPr>
        <w:t xml:space="preserve"> Советского района</w:t>
      </w:r>
      <w:r w:rsidR="007F315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50460B" w:rsidRPr="00DA43CA" w:rsidRDefault="0050460B" w:rsidP="000263A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МКОУ ООШ с. Мокино</w:t>
      </w:r>
      <w:r w:rsidR="00257D0D">
        <w:rPr>
          <w:rFonts w:ascii="Times New Roman" w:hAnsi="Times New Roman"/>
          <w:sz w:val="28"/>
          <w:szCs w:val="28"/>
        </w:rPr>
        <w:t xml:space="preserve"> Советского района</w:t>
      </w:r>
      <w:r w:rsidR="007F315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50460B" w:rsidRPr="00DA43CA" w:rsidRDefault="0050460B" w:rsidP="000263A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КОГОАУ СПО «</w:t>
      </w:r>
      <w:r w:rsidRPr="00DA43CA">
        <w:rPr>
          <w:rFonts w:ascii="Times New Roman" w:hAnsi="Times New Roman"/>
          <w:sz w:val="28"/>
          <w:szCs w:val="28"/>
        </w:rPr>
        <w:t>Техникум промышленности и народных промыслов г. Советска</w:t>
      </w:r>
      <w:r>
        <w:rPr>
          <w:rFonts w:ascii="Times New Roman" w:hAnsi="Times New Roman"/>
          <w:sz w:val="28"/>
          <w:szCs w:val="28"/>
        </w:rPr>
        <w:t>»</w:t>
      </w:r>
      <w:r w:rsidR="007F315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50460B" w:rsidRPr="00DA43CA" w:rsidRDefault="0050460B" w:rsidP="000263A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АО «Мокинское»</w:t>
      </w:r>
      <w:r w:rsidR="000263A9">
        <w:rPr>
          <w:rFonts w:ascii="Times New Roman" w:hAnsi="Times New Roman"/>
          <w:sz w:val="28"/>
          <w:szCs w:val="28"/>
        </w:rPr>
        <w:t xml:space="preserve"> Советского района Кировской области</w:t>
      </w:r>
      <w:r w:rsidR="007F315F">
        <w:rPr>
          <w:rFonts w:ascii="Times New Roman" w:hAnsi="Times New Roman"/>
          <w:sz w:val="28"/>
          <w:szCs w:val="28"/>
        </w:rPr>
        <w:t>.</w:t>
      </w:r>
    </w:p>
    <w:p w:rsidR="0050460B" w:rsidRPr="00DA43CA" w:rsidRDefault="000263A9" w:rsidP="000263A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0460B" w:rsidRPr="00DA43CA">
        <w:rPr>
          <w:rFonts w:ascii="Times New Roman" w:hAnsi="Times New Roman"/>
          <w:sz w:val="28"/>
          <w:szCs w:val="28"/>
        </w:rPr>
        <w:t>дминистрация Мокинского сельского поселения</w:t>
      </w:r>
      <w:r w:rsidR="007F315F">
        <w:rPr>
          <w:rFonts w:ascii="Times New Roman" w:hAnsi="Times New Roman"/>
          <w:sz w:val="28"/>
          <w:szCs w:val="28"/>
        </w:rPr>
        <w:t xml:space="preserve"> Советского района Кировской области</w:t>
      </w:r>
      <w:r w:rsidR="0050460B" w:rsidRPr="00DA43CA">
        <w:rPr>
          <w:rFonts w:ascii="Times New Roman" w:hAnsi="Times New Roman"/>
          <w:sz w:val="28"/>
          <w:szCs w:val="28"/>
        </w:rPr>
        <w:t>.</w:t>
      </w:r>
    </w:p>
    <w:p w:rsidR="00DA43CA" w:rsidRDefault="00DA43CA" w:rsidP="00DA43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315F" w:rsidRDefault="007F315F" w:rsidP="007F31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A43CA">
        <w:rPr>
          <w:rFonts w:ascii="Times New Roman" w:hAnsi="Times New Roman"/>
          <w:b/>
          <w:sz w:val="28"/>
          <w:szCs w:val="28"/>
        </w:rPr>
        <w:t>Мероприятия по реализации проекта</w:t>
      </w:r>
      <w:r>
        <w:rPr>
          <w:rFonts w:ascii="Times New Roman" w:hAnsi="Times New Roman"/>
          <w:b/>
          <w:sz w:val="28"/>
          <w:szCs w:val="28"/>
        </w:rPr>
        <w:t>:</w:t>
      </w:r>
      <w:r w:rsidRPr="00DA43CA">
        <w:rPr>
          <w:rFonts w:ascii="Times New Roman" w:hAnsi="Times New Roman"/>
          <w:b/>
          <w:sz w:val="28"/>
          <w:szCs w:val="28"/>
        </w:rPr>
        <w:t xml:space="preserve">  </w:t>
      </w:r>
    </w:p>
    <w:p w:rsidR="007F315F" w:rsidRPr="00DA43CA" w:rsidRDefault="007F315F" w:rsidP="007F31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2977"/>
        <w:gridCol w:w="992"/>
        <w:gridCol w:w="2126"/>
      </w:tblGrid>
      <w:tr w:rsidR="007F315F" w:rsidRPr="00DA43CA" w:rsidTr="00C256ED">
        <w:tc>
          <w:tcPr>
            <w:tcW w:w="3686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12"/>
              <w:jc w:val="center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t>Содержание</w:t>
            </w:r>
          </w:p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12"/>
              <w:jc w:val="center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977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34"/>
              <w:jc w:val="center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t>Мероприятия</w:t>
            </w:r>
          </w:p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34"/>
              <w:jc w:val="center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t xml:space="preserve">на уровне </w:t>
            </w:r>
            <w:r>
              <w:rPr>
                <w:sz w:val="28"/>
                <w:szCs w:val="28"/>
              </w:rPr>
              <w:t xml:space="preserve">Советского </w:t>
            </w:r>
            <w:r w:rsidRPr="00DA43CA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F315F" w:rsidRPr="00DA43CA" w:rsidTr="00C256ED">
        <w:tc>
          <w:tcPr>
            <w:tcW w:w="3686" w:type="dxa"/>
          </w:tcPr>
          <w:p w:rsidR="007F315F" w:rsidRPr="00DA43CA" w:rsidRDefault="007F315F" w:rsidP="00C256ED">
            <w:pPr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DA43CA">
              <w:rPr>
                <w:rFonts w:ascii="Times New Roman" w:hAnsi="Times New Roman"/>
                <w:sz w:val="28"/>
                <w:szCs w:val="28"/>
              </w:rPr>
              <w:t xml:space="preserve">Внесение изменений в  разделы рабочих программ </w:t>
            </w:r>
            <w:r w:rsidRPr="00DA43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учебных предметов на уровне начального и  основного общего образования.  </w:t>
            </w:r>
          </w:p>
        </w:tc>
        <w:tc>
          <w:tcPr>
            <w:tcW w:w="2977" w:type="dxa"/>
          </w:tcPr>
          <w:p w:rsidR="007F315F" w:rsidRPr="00DA43CA" w:rsidRDefault="007F315F" w:rsidP="00C2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Семинар-практикум для учителей </w:t>
            </w:r>
            <w:r w:rsidRPr="00DA43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«Планирование, организация работы по непрерывному агрообразованию с учащимися в школе» </w:t>
            </w:r>
          </w:p>
        </w:tc>
        <w:tc>
          <w:tcPr>
            <w:tcW w:w="992" w:type="dxa"/>
          </w:tcPr>
          <w:p w:rsidR="007F315F" w:rsidRPr="00DA43CA" w:rsidRDefault="007F315F" w:rsidP="007F315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lastRenderedPageBreak/>
              <w:t>2017-2018</w:t>
            </w:r>
            <w:r>
              <w:rPr>
                <w:sz w:val="28"/>
                <w:szCs w:val="28"/>
              </w:rPr>
              <w:t>г.</w:t>
            </w:r>
            <w:r w:rsidRPr="00DA4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  <w:r>
              <w:rPr>
                <w:sz w:val="28"/>
                <w:szCs w:val="28"/>
              </w:rPr>
              <w:lastRenderedPageBreak/>
              <w:t>общеобразова-тельные организации</w:t>
            </w:r>
          </w:p>
        </w:tc>
      </w:tr>
      <w:tr w:rsidR="007F315F" w:rsidRPr="00DA43CA" w:rsidTr="00C256ED">
        <w:tc>
          <w:tcPr>
            <w:tcW w:w="3686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lastRenderedPageBreak/>
              <w:t xml:space="preserve">Взаимодействие </w:t>
            </w:r>
            <w:r>
              <w:rPr>
                <w:sz w:val="28"/>
                <w:szCs w:val="28"/>
              </w:rPr>
              <w:t>участников проекта.</w:t>
            </w:r>
          </w:p>
          <w:p w:rsidR="007F315F" w:rsidRDefault="007F315F" w:rsidP="00C256ED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43CA">
              <w:rPr>
                <w:rFonts w:ascii="Times New Roman" w:hAnsi="Times New Roman"/>
                <w:sz w:val="28"/>
                <w:szCs w:val="28"/>
              </w:rPr>
              <w:t>Заключение соглашений о взаимодействии в рамках социального партнерства.</w:t>
            </w:r>
          </w:p>
          <w:p w:rsidR="007F315F" w:rsidRPr="00DA43CA" w:rsidRDefault="007F315F" w:rsidP="00C256ED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43CA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социальных и профессиональных проб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(мастер-классы). Заключение 4-х-стороннего соглашения с Правительством Кировской области на получение именной стипендии.</w:t>
            </w:r>
          </w:p>
        </w:tc>
        <w:tc>
          <w:tcPr>
            <w:tcW w:w="2977" w:type="dxa"/>
          </w:tcPr>
          <w:p w:rsidR="007F315F" w:rsidRDefault="007F315F" w:rsidP="00C256ED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A43CA">
              <w:rPr>
                <w:rFonts w:ascii="Times New Roman" w:hAnsi="Times New Roman"/>
                <w:sz w:val="28"/>
                <w:szCs w:val="28"/>
              </w:rPr>
              <w:t>Составление плана совместных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315F" w:rsidRDefault="007F315F" w:rsidP="00C256ED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выпускника»,</w:t>
            </w:r>
          </w:p>
          <w:p w:rsidR="007F315F" w:rsidRDefault="007F315F" w:rsidP="00C256ED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сельской школы»</w:t>
            </w:r>
          </w:p>
          <w:p w:rsidR="007F315F" w:rsidRPr="00DA43CA" w:rsidRDefault="007F315F" w:rsidP="00C256ED">
            <w:pPr>
              <w:pStyle w:val="a4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координационного совета.</w:t>
            </w:r>
          </w:p>
        </w:tc>
        <w:tc>
          <w:tcPr>
            <w:tcW w:w="992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DA43C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DA43C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 общеобразова-тельные организации, техникум промышлен-ности и народных промыслов, АО «Мокинское»</w:t>
            </w:r>
          </w:p>
        </w:tc>
      </w:tr>
      <w:tr w:rsidR="007F315F" w:rsidRPr="00DA43CA" w:rsidTr="00C256ED">
        <w:tc>
          <w:tcPr>
            <w:tcW w:w="3686" w:type="dxa"/>
          </w:tcPr>
          <w:p w:rsidR="007F315F" w:rsidRPr="001E1946" w:rsidRDefault="007F315F" w:rsidP="00C256ED">
            <w:pPr>
              <w:pStyle w:val="aa"/>
              <w:spacing w:before="0" w:beforeAutospacing="0" w:after="0" w:afterAutospacing="0"/>
              <w:ind w:firstLine="12"/>
              <w:jc w:val="both"/>
              <w:rPr>
                <w:sz w:val="28"/>
                <w:szCs w:val="28"/>
              </w:rPr>
            </w:pPr>
            <w:r w:rsidRPr="001E1946">
              <w:rPr>
                <w:sz w:val="28"/>
                <w:szCs w:val="28"/>
              </w:rPr>
              <w:t>Внедрение современных форм и методов трудового воспитания.</w:t>
            </w:r>
          </w:p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12"/>
              <w:jc w:val="both"/>
              <w:rPr>
                <w:sz w:val="28"/>
                <w:szCs w:val="28"/>
              </w:rPr>
            </w:pPr>
            <w:r w:rsidRPr="001E1946">
              <w:rPr>
                <w:sz w:val="28"/>
                <w:szCs w:val="28"/>
              </w:rPr>
              <w:t>Активизация деятельности трудовых бригад школьников</w:t>
            </w:r>
            <w:r w:rsidRPr="00DA43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F315F" w:rsidRPr="00257D0D" w:rsidRDefault="007F315F" w:rsidP="00C256ED">
            <w:pPr>
              <w:pStyle w:val="aa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1E1946">
              <w:rPr>
                <w:sz w:val="28"/>
                <w:szCs w:val="28"/>
              </w:rPr>
              <w:t>Проведение родительских собраний по вопросам развития агрообразования,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57D0D">
              <w:rPr>
                <w:sz w:val="28"/>
                <w:szCs w:val="28"/>
              </w:rPr>
              <w:t>участие в</w:t>
            </w:r>
          </w:p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257D0D">
              <w:rPr>
                <w:sz w:val="28"/>
                <w:szCs w:val="28"/>
              </w:rPr>
              <w:t xml:space="preserve">соревнованиях по программе </w:t>
            </w:r>
            <w:r w:rsidRPr="00257D0D">
              <w:rPr>
                <w:sz w:val="28"/>
                <w:szCs w:val="28"/>
                <w:lang w:eastAsia="en-US"/>
              </w:rPr>
              <w:t>«</w:t>
            </w:r>
            <w:r w:rsidRPr="00257D0D">
              <w:rPr>
                <w:sz w:val="28"/>
                <w:szCs w:val="28"/>
                <w:lang w:val="en-US" w:eastAsia="en-US"/>
              </w:rPr>
              <w:t>WorldSkillsJunior</w:t>
            </w:r>
            <w:r w:rsidRPr="00257D0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7F315F" w:rsidRPr="009B5DB1" w:rsidRDefault="007F315F" w:rsidP="00C256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DB1">
              <w:rPr>
                <w:rFonts w:ascii="Times New Roman" w:hAnsi="Times New Roman"/>
                <w:sz w:val="28"/>
                <w:szCs w:val="28"/>
              </w:rPr>
              <w:t>2018-2020г.</w:t>
            </w:r>
          </w:p>
        </w:tc>
        <w:tc>
          <w:tcPr>
            <w:tcW w:w="2126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 общеобразова-тельные организации, техникум промышлен-ности и народных промыслов</w:t>
            </w:r>
          </w:p>
        </w:tc>
      </w:tr>
      <w:tr w:rsidR="007F315F" w:rsidRPr="00DA43CA" w:rsidTr="00C256ED">
        <w:tc>
          <w:tcPr>
            <w:tcW w:w="3686" w:type="dxa"/>
          </w:tcPr>
          <w:p w:rsidR="007F315F" w:rsidRPr="00DA43CA" w:rsidRDefault="007F315F" w:rsidP="007F315F">
            <w:pPr>
              <w:pStyle w:val="aa"/>
              <w:spacing w:before="0" w:beforeAutospacing="0" w:after="0" w:afterAutospacing="0"/>
              <w:ind w:firstLine="12"/>
              <w:jc w:val="both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t xml:space="preserve">Расширение программ внеурочной деятельности социального направления в области </w:t>
            </w:r>
            <w:r w:rsidRPr="00DA43CA">
              <w:rPr>
                <w:color w:val="000000"/>
                <w:sz w:val="28"/>
                <w:szCs w:val="28"/>
              </w:rPr>
              <w:t>ознакомления с экологическими, экономическими, общекультурными, морально-этическими и историческими аспектами сельскохозяйственного производства, базовыми основами животноводства</w:t>
            </w:r>
            <w:r>
              <w:rPr>
                <w:color w:val="000000"/>
                <w:sz w:val="28"/>
                <w:szCs w:val="28"/>
              </w:rPr>
              <w:t xml:space="preserve"> и  растениеводства, </w:t>
            </w:r>
            <w:r w:rsidRPr="00DA43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том числе при по</w:t>
            </w:r>
            <w:r w:rsidRPr="00DA43CA">
              <w:rPr>
                <w:color w:val="000000"/>
                <w:sz w:val="28"/>
                <w:szCs w:val="28"/>
              </w:rPr>
              <w:t xml:space="preserve">мощи социального партнерства </w:t>
            </w:r>
          </w:p>
        </w:tc>
        <w:tc>
          <w:tcPr>
            <w:tcW w:w="2977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t>Мониторинг программ внеурочной деятельности.</w:t>
            </w:r>
          </w:p>
          <w:p w:rsidR="007F315F" w:rsidRDefault="007F315F" w:rsidP="00C256ED">
            <w:pPr>
              <w:pStyle w:val="aa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t>Мониторинг программ дополнительного образования</w:t>
            </w:r>
          </w:p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лучший стенд об АО «Мокинское»</w:t>
            </w:r>
          </w:p>
        </w:tc>
        <w:tc>
          <w:tcPr>
            <w:tcW w:w="992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2019 -2020 г.</w:t>
            </w:r>
          </w:p>
        </w:tc>
        <w:tc>
          <w:tcPr>
            <w:tcW w:w="2126" w:type="dxa"/>
          </w:tcPr>
          <w:p w:rsidR="007F315F" w:rsidRDefault="007F315F" w:rsidP="00C256E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 общеобразова-тельные организации</w:t>
            </w:r>
          </w:p>
          <w:p w:rsidR="007F315F" w:rsidRPr="00DA43CA" w:rsidRDefault="007F315F" w:rsidP="00C256E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«Мокинское»</w:t>
            </w:r>
          </w:p>
        </w:tc>
      </w:tr>
      <w:tr w:rsidR="007F315F" w:rsidRPr="00DA43CA" w:rsidTr="00C256ED">
        <w:tc>
          <w:tcPr>
            <w:tcW w:w="3686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12"/>
              <w:jc w:val="both"/>
              <w:rPr>
                <w:sz w:val="28"/>
                <w:szCs w:val="28"/>
              </w:rPr>
            </w:pPr>
            <w:r w:rsidRPr="00DA43CA">
              <w:rPr>
                <w:color w:val="000000"/>
                <w:sz w:val="28"/>
                <w:szCs w:val="28"/>
              </w:rPr>
              <w:t xml:space="preserve">Создание волонтерского </w:t>
            </w:r>
            <w:r w:rsidRPr="00DA43CA">
              <w:rPr>
                <w:color w:val="000000"/>
                <w:sz w:val="28"/>
                <w:szCs w:val="28"/>
              </w:rPr>
              <w:lastRenderedPageBreak/>
              <w:t>отряда экологической направленности.</w:t>
            </w:r>
          </w:p>
        </w:tc>
        <w:tc>
          <w:tcPr>
            <w:tcW w:w="2977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DA43CA">
              <w:rPr>
                <w:sz w:val="28"/>
                <w:szCs w:val="28"/>
              </w:rPr>
              <w:lastRenderedPageBreak/>
              <w:t xml:space="preserve">Мониторинг </w:t>
            </w:r>
            <w:r w:rsidRPr="00DA43CA">
              <w:rPr>
                <w:sz w:val="28"/>
                <w:szCs w:val="28"/>
              </w:rPr>
              <w:lastRenderedPageBreak/>
              <w:t>деятельности волонтерских отрядов в рамках проекта</w:t>
            </w:r>
          </w:p>
        </w:tc>
        <w:tc>
          <w:tcPr>
            <w:tcW w:w="992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</w:t>
            </w:r>
            <w:r>
              <w:rPr>
                <w:sz w:val="28"/>
                <w:szCs w:val="28"/>
              </w:rPr>
              <w:lastRenderedPageBreak/>
              <w:t>2020 уч. год</w:t>
            </w:r>
          </w:p>
        </w:tc>
        <w:tc>
          <w:tcPr>
            <w:tcW w:w="2126" w:type="dxa"/>
          </w:tcPr>
          <w:p w:rsidR="007F315F" w:rsidRPr="00DA43CA" w:rsidRDefault="007F315F" w:rsidP="00C256E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</w:tr>
    </w:tbl>
    <w:p w:rsidR="00061FDB" w:rsidRDefault="00061FDB" w:rsidP="00DA43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492" w:rsidRPr="00DA43CA" w:rsidRDefault="00483492" w:rsidP="0048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3CA">
        <w:rPr>
          <w:rFonts w:ascii="Times New Roman" w:hAnsi="Times New Roman"/>
          <w:b/>
          <w:sz w:val="28"/>
          <w:szCs w:val="28"/>
        </w:rPr>
        <w:t>Методические</w:t>
      </w:r>
      <w:r w:rsidRPr="00DA43CA">
        <w:rPr>
          <w:rFonts w:ascii="Times New Roman" w:hAnsi="Times New Roman"/>
          <w:sz w:val="28"/>
          <w:szCs w:val="28"/>
        </w:rPr>
        <w:t xml:space="preserve"> </w:t>
      </w:r>
      <w:r w:rsidRPr="00DA43CA">
        <w:rPr>
          <w:rFonts w:ascii="Times New Roman" w:hAnsi="Times New Roman"/>
          <w:b/>
          <w:sz w:val="28"/>
          <w:szCs w:val="28"/>
        </w:rPr>
        <w:t xml:space="preserve">рекомендации по разработке и реализации проектов на уровне образовательных </w:t>
      </w:r>
      <w:r>
        <w:rPr>
          <w:rFonts w:ascii="Times New Roman" w:hAnsi="Times New Roman"/>
          <w:b/>
          <w:sz w:val="28"/>
          <w:szCs w:val="28"/>
        </w:rPr>
        <w:t>организаций</w:t>
      </w:r>
    </w:p>
    <w:p w:rsidR="00483492" w:rsidRPr="00DA43CA" w:rsidRDefault="00483492" w:rsidP="00483492">
      <w:pPr>
        <w:pStyle w:val="ac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На ступенях дошкольного и начального общего образования проект направлен на решение следующих задач:</w:t>
      </w:r>
    </w:p>
    <w:p w:rsidR="00483492" w:rsidRPr="00DA43CA" w:rsidRDefault="00483492" w:rsidP="00483492">
      <w:pPr>
        <w:pStyle w:val="ac"/>
        <w:numPr>
          <w:ilvl w:val="0"/>
          <w:numId w:val="20"/>
        </w:numPr>
        <w:shd w:val="clear" w:color="auto" w:fill="auto"/>
        <w:tabs>
          <w:tab w:val="left" w:pos="1132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 xml:space="preserve">создание в </w:t>
      </w:r>
      <w:r>
        <w:rPr>
          <w:rStyle w:val="10"/>
          <w:color w:val="000000"/>
          <w:spacing w:val="0"/>
          <w:sz w:val="28"/>
          <w:szCs w:val="28"/>
        </w:rPr>
        <w:t>дошкольных группах</w:t>
      </w:r>
      <w:r w:rsidRPr="00DA43CA">
        <w:rPr>
          <w:rStyle w:val="10"/>
          <w:color w:val="000000"/>
          <w:spacing w:val="0"/>
          <w:sz w:val="28"/>
          <w:szCs w:val="28"/>
        </w:rPr>
        <w:t xml:space="preserve"> и начальной школе условий по воспитанию бережного, ответственного и творческого отношения к труду;</w:t>
      </w:r>
    </w:p>
    <w:p w:rsidR="00483492" w:rsidRPr="00DA43CA" w:rsidRDefault="00483492" w:rsidP="00483492">
      <w:pPr>
        <w:pStyle w:val="ac"/>
        <w:numPr>
          <w:ilvl w:val="0"/>
          <w:numId w:val="20"/>
        </w:numPr>
        <w:shd w:val="clear" w:color="auto" w:fill="auto"/>
        <w:tabs>
          <w:tab w:val="left" w:pos="1132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развитие первоначальных трудовых навыков опытнической, исследовательской и натуралистической работы;</w:t>
      </w:r>
    </w:p>
    <w:p w:rsidR="00483492" w:rsidRPr="00DA43CA" w:rsidRDefault="00483492" w:rsidP="00483492">
      <w:pPr>
        <w:pStyle w:val="ac"/>
        <w:numPr>
          <w:ilvl w:val="0"/>
          <w:numId w:val="20"/>
        </w:numPr>
        <w:shd w:val="clear" w:color="auto" w:fill="auto"/>
        <w:tabs>
          <w:tab w:val="left" w:pos="1132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пропедевтика экономических, экологических знаний;</w:t>
      </w:r>
    </w:p>
    <w:p w:rsidR="00483492" w:rsidRPr="00DA43CA" w:rsidRDefault="00483492" w:rsidP="00483492">
      <w:pPr>
        <w:pStyle w:val="ac"/>
        <w:numPr>
          <w:ilvl w:val="0"/>
          <w:numId w:val="20"/>
        </w:numPr>
        <w:shd w:val="clear" w:color="auto" w:fill="auto"/>
        <w:tabs>
          <w:tab w:val="left" w:pos="1132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формирование эстетического отношения к окружающей действительности.</w:t>
      </w:r>
    </w:p>
    <w:p w:rsidR="00483492" w:rsidRPr="00DA43CA" w:rsidRDefault="00483492" w:rsidP="00483492">
      <w:pPr>
        <w:pStyle w:val="ac"/>
        <w:shd w:val="clear" w:color="auto" w:fill="auto"/>
        <w:spacing w:after="0" w:line="240" w:lineRule="auto"/>
        <w:ind w:firstLine="709"/>
        <w:jc w:val="both"/>
        <w:rPr>
          <w:rStyle w:val="10"/>
          <w:color w:val="000000"/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Содержание агрообразования у детей дошкольного возраста включает экологический, познавательный и трудовой компоненты.</w:t>
      </w:r>
    </w:p>
    <w:p w:rsidR="00483492" w:rsidRPr="00DA43CA" w:rsidRDefault="00483492" w:rsidP="00483492">
      <w:pPr>
        <w:pStyle w:val="ac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 xml:space="preserve">В </w:t>
      </w:r>
      <w:r>
        <w:rPr>
          <w:rStyle w:val="10"/>
          <w:color w:val="000000"/>
          <w:spacing w:val="0"/>
          <w:sz w:val="28"/>
          <w:szCs w:val="28"/>
        </w:rPr>
        <w:t>начальной школе агрообразование</w:t>
      </w:r>
      <w:r w:rsidRPr="00DA43CA">
        <w:rPr>
          <w:rStyle w:val="10"/>
          <w:color w:val="000000"/>
          <w:spacing w:val="0"/>
          <w:sz w:val="28"/>
          <w:szCs w:val="28"/>
        </w:rPr>
        <w:t xml:space="preserve"> может быть реализовано через урочную деятельность (в том числе и часть, формируемую участниками ОО) и внеурочную деятельность. Многие предметы, изучаемые в начальной школе, дают возможности для решения задач агрообразования. Это такие предметы, как окружающий мир (изучение предмета способствует формирование уважительного отношения к семье, населенному пункту, региону, России, истории, культуре, природе нашей страны, её современной), технология (обеспечивает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опыта практической преобразовательной деятельности), искусство (развивает способности к восприятию произведений искусства, выражение в творческих работах своего отношения к окружающему миру).</w:t>
      </w:r>
    </w:p>
    <w:p w:rsidR="00483492" w:rsidRPr="00DA43CA" w:rsidRDefault="00483492" w:rsidP="00483492">
      <w:pPr>
        <w:pStyle w:val="ac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 xml:space="preserve">В основной школе можно выделить </w:t>
      </w:r>
      <w:r>
        <w:rPr>
          <w:rStyle w:val="10"/>
          <w:color w:val="000000"/>
          <w:spacing w:val="0"/>
          <w:sz w:val="28"/>
          <w:szCs w:val="28"/>
        </w:rPr>
        <w:t xml:space="preserve">следующие </w:t>
      </w:r>
      <w:r w:rsidRPr="00DA43CA">
        <w:rPr>
          <w:rStyle w:val="10"/>
          <w:color w:val="000000"/>
          <w:spacing w:val="0"/>
          <w:sz w:val="28"/>
          <w:szCs w:val="28"/>
        </w:rPr>
        <w:t>основные направления развития агрообразования:</w:t>
      </w:r>
    </w:p>
    <w:p w:rsidR="00483492" w:rsidRPr="00DA43CA" w:rsidRDefault="00483492" w:rsidP="00483492">
      <w:pPr>
        <w:pStyle w:val="ac"/>
        <w:numPr>
          <w:ilvl w:val="0"/>
          <w:numId w:val="22"/>
        </w:numPr>
        <w:shd w:val="clear" w:color="auto" w:fill="auto"/>
        <w:tabs>
          <w:tab w:val="left" w:pos="117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Развитие агрообразования через урочную и внеурочную деятельность. Предметные области обязательной части учебного плана, в рамках которых можно формировать позитивное отношение к труду, к природе родного края, развивать интерес к сельскому хозяйству - это «</w:t>
      </w:r>
      <w:r>
        <w:rPr>
          <w:rStyle w:val="10"/>
          <w:color w:val="000000"/>
          <w:spacing w:val="0"/>
          <w:sz w:val="28"/>
          <w:szCs w:val="28"/>
        </w:rPr>
        <w:t>Русский язык и литература</w:t>
      </w:r>
      <w:r w:rsidRPr="00DA43CA">
        <w:rPr>
          <w:rStyle w:val="10"/>
          <w:color w:val="000000"/>
          <w:spacing w:val="0"/>
          <w:sz w:val="28"/>
          <w:szCs w:val="28"/>
        </w:rPr>
        <w:t>», «Математика и информатика», «Естественнонаучные предметы», «Общественнонаучные предметы», «Технология» и др.</w:t>
      </w:r>
    </w:p>
    <w:p w:rsidR="00483492" w:rsidRPr="00DA43CA" w:rsidRDefault="00483492" w:rsidP="00483492">
      <w:pPr>
        <w:pStyle w:val="ac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В часть учебного плана, формируемую участниками образовательных отношений могут включаться такие предметы, как «Основы фермерства и предпринимательской деятельности», «Экономика», «Краеведение», «Экология», «Основы проектной деятельности» и др.</w:t>
      </w:r>
    </w:p>
    <w:p w:rsidR="00483492" w:rsidRPr="00DA43CA" w:rsidRDefault="00483492" w:rsidP="00483492">
      <w:pPr>
        <w:pStyle w:val="ac"/>
        <w:numPr>
          <w:ilvl w:val="0"/>
          <w:numId w:val="22"/>
        </w:numPr>
        <w:shd w:val="clear" w:color="auto" w:fill="auto"/>
        <w:tabs>
          <w:tab w:val="left" w:pos="117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 xml:space="preserve">Богатые возможности для развития агрообразования в основной </w:t>
      </w:r>
      <w:r w:rsidRPr="00DA43CA">
        <w:rPr>
          <w:rStyle w:val="10"/>
          <w:color w:val="000000"/>
          <w:spacing w:val="0"/>
          <w:sz w:val="28"/>
          <w:szCs w:val="28"/>
        </w:rPr>
        <w:lastRenderedPageBreak/>
        <w:t>школе предоставляет внеурочная деятельность. Она может включать такие направления: «Путешествие по тропе здоровья», «Разговор о правильном питании», «Мой край родной», «Школа садовода»,</w:t>
      </w:r>
      <w:r w:rsidRPr="00DA43CA">
        <w:rPr>
          <w:color w:val="000000"/>
          <w:spacing w:val="0"/>
          <w:sz w:val="28"/>
          <w:szCs w:val="28"/>
        </w:rPr>
        <w:t xml:space="preserve"> </w:t>
      </w:r>
      <w:r w:rsidRPr="00DA43CA">
        <w:rPr>
          <w:rStyle w:val="10"/>
          <w:color w:val="000000"/>
          <w:spacing w:val="0"/>
          <w:sz w:val="28"/>
          <w:szCs w:val="28"/>
        </w:rPr>
        <w:t>«Ландшафтный дизайн», «Введение в мир профессий», «Юный исследователь», «Юный овощевод», «Компьютерная графика», «Основы селекции и генетики», «Основы безопасности в агробизнесе» и др. Необходимо р</w:t>
      </w:r>
      <w:r w:rsidRPr="00DA43CA">
        <w:rPr>
          <w:spacing w:val="0"/>
          <w:sz w:val="28"/>
          <w:szCs w:val="28"/>
        </w:rPr>
        <w:t xml:space="preserve">асширить спектр программ внеурочной деятельности социального направления в области </w:t>
      </w:r>
      <w:r w:rsidRPr="00DA43CA">
        <w:rPr>
          <w:color w:val="000000"/>
          <w:spacing w:val="0"/>
          <w:sz w:val="28"/>
          <w:szCs w:val="28"/>
        </w:rPr>
        <w:t>ознакомления с экологическими, экономическими, общекультурными, морально-этическими и историческими аспектами сельскохозяйственного производства, базовыми основами животноводства и  растениеводства. В том числе при помощи форм сетевого взаимодействия образовательных организаций и социального партнерства.</w:t>
      </w:r>
    </w:p>
    <w:p w:rsidR="00483492" w:rsidRPr="00DA43CA" w:rsidRDefault="00483492" w:rsidP="00483492">
      <w:pPr>
        <w:pStyle w:val="ac"/>
        <w:numPr>
          <w:ilvl w:val="0"/>
          <w:numId w:val="22"/>
        </w:numPr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DA43CA">
        <w:rPr>
          <w:rStyle w:val="10"/>
          <w:color w:val="000000"/>
          <w:spacing w:val="0"/>
          <w:sz w:val="28"/>
          <w:szCs w:val="28"/>
        </w:rPr>
        <w:t>Важным аспектом реализации проекта является профориентационная работа, которая может включать встречу со специалистами сельского хозяйства, экскурсии в АО «Мокинское», посещение техникума промышленности и народных промыслов, учебно-производственную практику старшеклассников, работу на пришкольном участке.  Кроме того, техникум промышленности и народных промыслов ведёт профориентационную работу в рамках взаимодействия с общеобразовательными организациями.</w:t>
      </w:r>
    </w:p>
    <w:p w:rsidR="00483492" w:rsidRPr="00091483" w:rsidRDefault="00483492" w:rsidP="00483492">
      <w:pPr>
        <w:pStyle w:val="ac"/>
        <w:numPr>
          <w:ilvl w:val="0"/>
          <w:numId w:val="22"/>
        </w:numPr>
        <w:shd w:val="clear" w:color="auto" w:fill="auto"/>
        <w:tabs>
          <w:tab w:val="left" w:pos="1170"/>
        </w:tabs>
        <w:spacing w:after="0" w:line="240" w:lineRule="auto"/>
        <w:ind w:firstLine="709"/>
        <w:jc w:val="both"/>
        <w:rPr>
          <w:rStyle w:val="10"/>
          <w:spacing w:val="0"/>
          <w:sz w:val="28"/>
          <w:szCs w:val="28"/>
          <w:shd w:val="clear" w:color="auto" w:fill="auto"/>
        </w:rPr>
      </w:pPr>
      <w:r>
        <w:rPr>
          <w:rStyle w:val="10"/>
          <w:color w:val="000000"/>
          <w:spacing w:val="0"/>
          <w:sz w:val="28"/>
          <w:szCs w:val="28"/>
        </w:rPr>
        <w:t>О</w:t>
      </w:r>
      <w:r w:rsidRPr="00DA43CA">
        <w:rPr>
          <w:rStyle w:val="10"/>
          <w:color w:val="000000"/>
          <w:spacing w:val="0"/>
          <w:sz w:val="28"/>
          <w:szCs w:val="28"/>
        </w:rPr>
        <w:t xml:space="preserve">рганизация работы с родителями: проведение тематических родительских собраний по трудовому воспитанию, привлечение родительской общественности к школьным мероприятиям по трудовому воспитанию. </w:t>
      </w:r>
    </w:p>
    <w:p w:rsidR="00483492" w:rsidRPr="00DA43CA" w:rsidRDefault="00483492" w:rsidP="00483492">
      <w:pPr>
        <w:pStyle w:val="ac"/>
        <w:shd w:val="clear" w:color="auto" w:fill="auto"/>
        <w:tabs>
          <w:tab w:val="left" w:pos="1170"/>
        </w:tabs>
        <w:spacing w:after="0" w:line="240" w:lineRule="auto"/>
        <w:ind w:left="709"/>
        <w:jc w:val="both"/>
        <w:rPr>
          <w:rStyle w:val="10"/>
          <w:spacing w:val="0"/>
          <w:sz w:val="28"/>
          <w:szCs w:val="28"/>
          <w:shd w:val="clear" w:color="auto" w:fill="auto"/>
        </w:rPr>
      </w:pPr>
    </w:p>
    <w:p w:rsidR="004525DB" w:rsidRPr="00DA43CA" w:rsidRDefault="004525DB" w:rsidP="00483492">
      <w:pPr>
        <w:pStyle w:val="a5"/>
        <w:spacing w:line="240" w:lineRule="auto"/>
        <w:ind w:firstLine="708"/>
        <w:rPr>
          <w:b/>
          <w:szCs w:val="28"/>
        </w:rPr>
      </w:pPr>
      <w:r w:rsidRPr="00DA43CA">
        <w:rPr>
          <w:b/>
          <w:szCs w:val="28"/>
        </w:rPr>
        <w:t>Ожидаемые риски при реализации проекта</w:t>
      </w:r>
      <w:r w:rsidR="007F315F">
        <w:rPr>
          <w:b/>
          <w:szCs w:val="28"/>
        </w:rPr>
        <w:t>:</w:t>
      </w:r>
    </w:p>
    <w:p w:rsidR="009B6AC1" w:rsidRPr="00DA43CA" w:rsidRDefault="009B6AC1" w:rsidP="00DA43CA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Низкая мотивация обучающихся и педагогов в работе над проектом</w:t>
      </w:r>
      <w:r w:rsidR="002972F8" w:rsidRPr="00DA43CA">
        <w:rPr>
          <w:rFonts w:ascii="Times New Roman" w:hAnsi="Times New Roman"/>
          <w:sz w:val="28"/>
          <w:szCs w:val="28"/>
        </w:rPr>
        <w:t>.</w:t>
      </w:r>
    </w:p>
    <w:p w:rsidR="009B6AC1" w:rsidRPr="00DA43CA" w:rsidRDefault="009B6AC1" w:rsidP="00DA43CA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Невостребованность среди обучающихся пред</w:t>
      </w:r>
      <w:r w:rsidR="002972F8" w:rsidRPr="00DA43CA">
        <w:rPr>
          <w:rFonts w:ascii="Times New Roman" w:hAnsi="Times New Roman"/>
          <w:sz w:val="28"/>
          <w:szCs w:val="28"/>
        </w:rPr>
        <w:t>метов естественнонаучного цикла.</w:t>
      </w:r>
    </w:p>
    <w:p w:rsidR="009B6AC1" w:rsidRPr="00DA43CA" w:rsidRDefault="009B6AC1" w:rsidP="00DA43CA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Недостаточная компетентность педагогов по вопросам профессиональной ориентации школьников</w:t>
      </w:r>
      <w:r w:rsidR="002972F8" w:rsidRPr="00DA43CA">
        <w:rPr>
          <w:rFonts w:ascii="Times New Roman" w:hAnsi="Times New Roman"/>
          <w:sz w:val="28"/>
          <w:szCs w:val="28"/>
        </w:rPr>
        <w:t>.</w:t>
      </w:r>
    </w:p>
    <w:p w:rsidR="009B6AC1" w:rsidRPr="00DA43CA" w:rsidRDefault="009B6AC1" w:rsidP="00DA43C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Недостаточная материально-техническая база образовательных организаций.</w:t>
      </w:r>
    </w:p>
    <w:p w:rsidR="00557B63" w:rsidRDefault="00557B63" w:rsidP="00DA43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25DB" w:rsidRPr="00DA43CA" w:rsidRDefault="004525DB" w:rsidP="00483492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DA43CA">
        <w:rPr>
          <w:rFonts w:ascii="Times New Roman" w:hAnsi="Times New Roman"/>
          <w:b/>
          <w:sz w:val="28"/>
          <w:szCs w:val="28"/>
        </w:rPr>
        <w:t>Для компенсаци</w:t>
      </w:r>
      <w:r w:rsidR="00483492">
        <w:rPr>
          <w:rFonts w:ascii="Times New Roman" w:hAnsi="Times New Roman"/>
          <w:b/>
          <w:sz w:val="28"/>
          <w:szCs w:val="28"/>
        </w:rPr>
        <w:t xml:space="preserve">и рисков </w:t>
      </w:r>
      <w:r w:rsidRPr="00DA43CA">
        <w:rPr>
          <w:rFonts w:ascii="Times New Roman" w:hAnsi="Times New Roman"/>
          <w:b/>
          <w:sz w:val="28"/>
          <w:szCs w:val="28"/>
        </w:rPr>
        <w:t>предусматривается:</w:t>
      </w:r>
    </w:p>
    <w:p w:rsidR="005131EE" w:rsidRPr="00DA43CA" w:rsidRDefault="005131EE" w:rsidP="00DA43C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Включение в проект всех участников образовательного процесса и социальных партнеров, разъяснение целей и задач проекта, постоянное взаимодействие участников проекта.</w:t>
      </w:r>
    </w:p>
    <w:p w:rsidR="005131EE" w:rsidRPr="00DA43CA" w:rsidRDefault="005131EE" w:rsidP="00DA43C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3CA">
        <w:rPr>
          <w:rFonts w:ascii="Times New Roman" w:hAnsi="Times New Roman"/>
          <w:sz w:val="28"/>
          <w:szCs w:val="28"/>
        </w:rPr>
        <w:t>Мониторинг результатов проекта и использование их для принятия управленческих решений.</w:t>
      </w:r>
    </w:p>
    <w:p w:rsidR="005131EE" w:rsidRPr="00DA43CA" w:rsidRDefault="005131EE" w:rsidP="00DA4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492" w:rsidRDefault="00483492" w:rsidP="00483492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1EE" w:rsidRPr="00DA43CA" w:rsidRDefault="009B5DB1" w:rsidP="00483492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</w:t>
      </w:r>
      <w:r w:rsidR="005131EE" w:rsidRPr="00DA43CA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="005131EE" w:rsidRPr="00DA43CA">
        <w:rPr>
          <w:rFonts w:ascii="Times New Roman" w:hAnsi="Times New Roman"/>
          <w:b/>
          <w:sz w:val="28"/>
          <w:szCs w:val="28"/>
        </w:rPr>
        <w:t xml:space="preserve"> реализации проекта</w:t>
      </w:r>
      <w:r w:rsidR="00483492">
        <w:rPr>
          <w:rFonts w:ascii="Times New Roman" w:hAnsi="Times New Roman"/>
          <w:b/>
          <w:sz w:val="28"/>
          <w:szCs w:val="28"/>
        </w:rPr>
        <w:t>:</w:t>
      </w:r>
    </w:p>
    <w:p w:rsidR="005131EE" w:rsidRPr="00DA43CA" w:rsidRDefault="002972F8" w:rsidP="00DA43CA">
      <w:pPr>
        <w:pStyle w:val="2"/>
        <w:numPr>
          <w:ilvl w:val="0"/>
          <w:numId w:val="19"/>
        </w:numPr>
        <w:shd w:val="clear" w:color="auto" w:fill="auto"/>
        <w:spacing w:before="0" w:line="240" w:lineRule="auto"/>
        <w:ind w:firstLine="709"/>
      </w:pPr>
      <w:r w:rsidRPr="00DA43CA">
        <w:t>Р</w:t>
      </w:r>
      <w:r w:rsidR="005131EE" w:rsidRPr="00DA43CA">
        <w:t>ост социальной активности школьников, активизация деятельности родителей, педагогов, представителей социума</w:t>
      </w:r>
      <w:r w:rsidR="00483492">
        <w:t>.</w:t>
      </w:r>
    </w:p>
    <w:p w:rsidR="005131EE" w:rsidRPr="00DA43CA" w:rsidRDefault="002972F8" w:rsidP="00DA43CA">
      <w:pPr>
        <w:pStyle w:val="2"/>
        <w:numPr>
          <w:ilvl w:val="0"/>
          <w:numId w:val="19"/>
        </w:numPr>
        <w:shd w:val="clear" w:color="auto" w:fill="auto"/>
        <w:spacing w:before="0" w:line="240" w:lineRule="auto"/>
        <w:ind w:firstLine="709"/>
      </w:pPr>
      <w:r w:rsidRPr="00DA43CA">
        <w:lastRenderedPageBreak/>
        <w:t>П</w:t>
      </w:r>
      <w:r w:rsidR="005131EE" w:rsidRPr="00DA43CA">
        <w:t>ривлечение дополнительных ресурсов, необходимых для развития образовательных организаций</w:t>
      </w:r>
      <w:r w:rsidRPr="00DA43CA">
        <w:t>.</w:t>
      </w:r>
      <w:r w:rsidR="005131EE" w:rsidRPr="00DA43CA">
        <w:t xml:space="preserve"> </w:t>
      </w:r>
    </w:p>
    <w:p w:rsidR="005131EE" w:rsidRPr="00DA43CA" w:rsidRDefault="002972F8" w:rsidP="00DA43CA">
      <w:pPr>
        <w:pStyle w:val="2"/>
        <w:numPr>
          <w:ilvl w:val="0"/>
          <w:numId w:val="19"/>
        </w:numPr>
        <w:shd w:val="clear" w:color="auto" w:fill="auto"/>
        <w:spacing w:before="0" w:line="240" w:lineRule="auto"/>
        <w:ind w:firstLine="709"/>
      </w:pPr>
      <w:r w:rsidRPr="00DA43CA">
        <w:t>Р</w:t>
      </w:r>
      <w:r w:rsidR="005131EE" w:rsidRPr="00DA43CA">
        <w:t xml:space="preserve">асширение кругозора школьников о мире профессий, </w:t>
      </w:r>
      <w:r w:rsidR="00557B63">
        <w:t xml:space="preserve">в </w:t>
      </w:r>
      <w:r w:rsidR="00483492">
        <w:t>том числе сельско</w:t>
      </w:r>
      <w:r w:rsidR="00557B63">
        <w:t xml:space="preserve">хозяйственной направленности, </w:t>
      </w:r>
      <w:r w:rsidR="005131EE" w:rsidRPr="00DA43CA">
        <w:t>о профессиональном самоопределении</w:t>
      </w:r>
      <w:r w:rsidRPr="00DA43CA">
        <w:t>.</w:t>
      </w:r>
      <w:r w:rsidR="005131EE" w:rsidRPr="00DA43CA">
        <w:t xml:space="preserve"> </w:t>
      </w:r>
    </w:p>
    <w:p w:rsidR="002972F8" w:rsidRPr="00557B63" w:rsidRDefault="002972F8" w:rsidP="00557B63">
      <w:pPr>
        <w:pStyle w:val="2"/>
        <w:numPr>
          <w:ilvl w:val="0"/>
          <w:numId w:val="19"/>
        </w:numPr>
        <w:shd w:val="clear" w:color="auto" w:fill="auto"/>
        <w:spacing w:before="0" w:line="240" w:lineRule="auto"/>
        <w:ind w:firstLine="709"/>
        <w:rPr>
          <w:b/>
        </w:rPr>
      </w:pPr>
      <w:r w:rsidRPr="00DA43CA">
        <w:t>П</w:t>
      </w:r>
      <w:r w:rsidR="005131EE" w:rsidRPr="00DA43CA">
        <w:t>обуждение обучающихся к самостоятельному и ответственному выбору профессии, к активной позиции на рынке труда</w:t>
      </w:r>
      <w:r w:rsidR="00557B63">
        <w:t xml:space="preserve">. </w:t>
      </w:r>
    </w:p>
    <w:p w:rsidR="00557B63" w:rsidRPr="00557B63" w:rsidRDefault="00557B63" w:rsidP="00557B63">
      <w:pPr>
        <w:pStyle w:val="2"/>
        <w:shd w:val="clear" w:color="auto" w:fill="auto"/>
        <w:spacing w:before="0" w:line="240" w:lineRule="auto"/>
        <w:ind w:firstLine="0"/>
        <w:jc w:val="center"/>
        <w:rPr>
          <w:b/>
        </w:rPr>
      </w:pPr>
    </w:p>
    <w:p w:rsidR="00257D0D" w:rsidRDefault="00257D0D" w:rsidP="009B5D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7D0D" w:rsidRDefault="00257D0D" w:rsidP="00257D0D">
      <w:pPr>
        <w:rPr>
          <w:rFonts w:ascii="Times New Roman" w:hAnsi="Times New Roman"/>
          <w:sz w:val="28"/>
          <w:szCs w:val="28"/>
        </w:rPr>
      </w:pPr>
    </w:p>
    <w:p w:rsidR="004525DB" w:rsidRPr="00257D0D" w:rsidRDefault="004525DB" w:rsidP="00257D0D">
      <w:pPr>
        <w:jc w:val="center"/>
        <w:rPr>
          <w:rFonts w:ascii="Times New Roman" w:hAnsi="Times New Roman"/>
          <w:sz w:val="28"/>
          <w:szCs w:val="28"/>
        </w:rPr>
      </w:pPr>
    </w:p>
    <w:sectPr w:rsidR="004525DB" w:rsidRPr="00257D0D" w:rsidSect="00257D0D">
      <w:headerReference w:type="default" r:id="rId9"/>
      <w:pgSz w:w="11906" w:h="16838"/>
      <w:pgMar w:top="15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2F" w:rsidRDefault="00B1272F" w:rsidP="0050460B">
      <w:pPr>
        <w:spacing w:after="0" w:line="240" w:lineRule="auto"/>
      </w:pPr>
      <w:r>
        <w:separator/>
      </w:r>
    </w:p>
  </w:endnote>
  <w:endnote w:type="continuationSeparator" w:id="0">
    <w:p w:rsidR="00B1272F" w:rsidRDefault="00B1272F" w:rsidP="0050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2F" w:rsidRDefault="00B1272F" w:rsidP="0050460B">
      <w:pPr>
        <w:spacing w:after="0" w:line="240" w:lineRule="auto"/>
      </w:pPr>
      <w:r>
        <w:separator/>
      </w:r>
    </w:p>
  </w:footnote>
  <w:footnote w:type="continuationSeparator" w:id="0">
    <w:p w:rsidR="00B1272F" w:rsidRDefault="00B1272F" w:rsidP="0050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60B" w:rsidRDefault="008B450B" w:rsidP="00061FDB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6D1E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259383B"/>
    <w:multiLevelType w:val="hybridMultilevel"/>
    <w:tmpl w:val="B6124580"/>
    <w:lvl w:ilvl="0" w:tplc="89A049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219A5EBA">
      <w:start w:val="1"/>
      <w:numFmt w:val="bullet"/>
      <w:lvlText w:val=""/>
      <w:lvlJc w:val="left"/>
      <w:pPr>
        <w:tabs>
          <w:tab w:val="num" w:pos="28"/>
        </w:tabs>
        <w:ind w:left="28" w:hanging="360"/>
      </w:pPr>
      <w:rPr>
        <w:rFonts w:ascii="Symbol" w:hAnsi="Symbol" w:hint="default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226B5F"/>
    <w:multiLevelType w:val="hybridMultilevel"/>
    <w:tmpl w:val="CA62C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11F9B"/>
    <w:multiLevelType w:val="hybridMultilevel"/>
    <w:tmpl w:val="5AE8F4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631E3"/>
    <w:multiLevelType w:val="hybridMultilevel"/>
    <w:tmpl w:val="22CA29FE"/>
    <w:lvl w:ilvl="0" w:tplc="7EC4A9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B36A9"/>
    <w:multiLevelType w:val="hybridMultilevel"/>
    <w:tmpl w:val="DEEEEC22"/>
    <w:lvl w:ilvl="0" w:tplc="219A5EBA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1" w:tplc="9CD03FF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1602D7"/>
    <w:multiLevelType w:val="hybridMultilevel"/>
    <w:tmpl w:val="301AA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23399E"/>
    <w:multiLevelType w:val="hybridMultilevel"/>
    <w:tmpl w:val="5F220B52"/>
    <w:lvl w:ilvl="0" w:tplc="D688AA14">
      <w:start w:val="1"/>
      <w:numFmt w:val="decimal"/>
      <w:lvlText w:val="%1."/>
      <w:lvlJc w:val="left"/>
      <w:pPr>
        <w:tabs>
          <w:tab w:val="num" w:pos="1587"/>
        </w:tabs>
        <w:ind w:left="158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9" w15:restartNumberingAfterBreak="0">
    <w:nsid w:val="471F4334"/>
    <w:multiLevelType w:val="hybridMultilevel"/>
    <w:tmpl w:val="CD52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7A2D7A"/>
    <w:multiLevelType w:val="hybridMultilevel"/>
    <w:tmpl w:val="7F4C0BF6"/>
    <w:lvl w:ilvl="0" w:tplc="333878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C0768BD"/>
    <w:multiLevelType w:val="hybridMultilevel"/>
    <w:tmpl w:val="AF7A81FE"/>
    <w:lvl w:ilvl="0" w:tplc="27287616">
      <w:start w:val="1"/>
      <w:numFmt w:val="bullet"/>
      <w:pStyle w:val="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96DF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51F32FB2"/>
    <w:multiLevelType w:val="hybridMultilevel"/>
    <w:tmpl w:val="74A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B1A9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68BA770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709022C0"/>
    <w:multiLevelType w:val="hybridMultilevel"/>
    <w:tmpl w:val="C3B2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D415DD"/>
    <w:multiLevelType w:val="hybridMultilevel"/>
    <w:tmpl w:val="F8F2F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525AC3"/>
    <w:multiLevelType w:val="hybridMultilevel"/>
    <w:tmpl w:val="DC6CABA6"/>
    <w:lvl w:ilvl="0" w:tplc="8408CD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7737CA"/>
    <w:multiLevelType w:val="hybridMultilevel"/>
    <w:tmpl w:val="8CD43E0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37242C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79C37CE2"/>
    <w:multiLevelType w:val="hybridMultilevel"/>
    <w:tmpl w:val="F7B4778C"/>
    <w:lvl w:ilvl="0" w:tplc="1166E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930327"/>
    <w:multiLevelType w:val="hybridMultilevel"/>
    <w:tmpl w:val="F78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C0251"/>
    <w:multiLevelType w:val="hybridMultilevel"/>
    <w:tmpl w:val="15FE2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21"/>
  </w:num>
  <w:num w:numId="11">
    <w:abstractNumId w:val="11"/>
  </w:num>
  <w:num w:numId="12">
    <w:abstractNumId w:val="14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2"/>
  </w:num>
  <w:num w:numId="18">
    <w:abstractNumId w:val="8"/>
  </w:num>
  <w:num w:numId="19">
    <w:abstractNumId w:val="15"/>
  </w:num>
  <w:num w:numId="20">
    <w:abstractNumId w:val="0"/>
  </w:num>
  <w:num w:numId="21">
    <w:abstractNumId w:val="22"/>
  </w:num>
  <w:num w:numId="22">
    <w:abstractNumId w:val="1"/>
  </w:num>
  <w:num w:numId="23">
    <w:abstractNumId w:val="20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B14"/>
    <w:rsid w:val="00011C20"/>
    <w:rsid w:val="000263A9"/>
    <w:rsid w:val="000264D2"/>
    <w:rsid w:val="00037EF8"/>
    <w:rsid w:val="00061FDB"/>
    <w:rsid w:val="00072D59"/>
    <w:rsid w:val="0008457F"/>
    <w:rsid w:val="00086C46"/>
    <w:rsid w:val="00091483"/>
    <w:rsid w:val="00116A5E"/>
    <w:rsid w:val="0017391A"/>
    <w:rsid w:val="00192221"/>
    <w:rsid w:val="001A3A4A"/>
    <w:rsid w:val="001C5C5D"/>
    <w:rsid w:val="001D6CD5"/>
    <w:rsid w:val="001E1946"/>
    <w:rsid w:val="001F02E5"/>
    <w:rsid w:val="001F2570"/>
    <w:rsid w:val="002451FC"/>
    <w:rsid w:val="00257D0D"/>
    <w:rsid w:val="00263E39"/>
    <w:rsid w:val="00271BA4"/>
    <w:rsid w:val="002735FB"/>
    <w:rsid w:val="0029271F"/>
    <w:rsid w:val="002972F8"/>
    <w:rsid w:val="002C0681"/>
    <w:rsid w:val="002C3E99"/>
    <w:rsid w:val="002F467F"/>
    <w:rsid w:val="002F5733"/>
    <w:rsid w:val="00315221"/>
    <w:rsid w:val="00327BD6"/>
    <w:rsid w:val="003B5B16"/>
    <w:rsid w:val="003C7AEC"/>
    <w:rsid w:val="003D255D"/>
    <w:rsid w:val="003F7A63"/>
    <w:rsid w:val="00424650"/>
    <w:rsid w:val="00426A87"/>
    <w:rsid w:val="004525DB"/>
    <w:rsid w:val="00483492"/>
    <w:rsid w:val="004A637A"/>
    <w:rsid w:val="004E1590"/>
    <w:rsid w:val="004F2286"/>
    <w:rsid w:val="0050460B"/>
    <w:rsid w:val="005131EE"/>
    <w:rsid w:val="005545B2"/>
    <w:rsid w:val="00557B63"/>
    <w:rsid w:val="00582417"/>
    <w:rsid w:val="00585222"/>
    <w:rsid w:val="005B1B14"/>
    <w:rsid w:val="005E1083"/>
    <w:rsid w:val="00633541"/>
    <w:rsid w:val="006516E9"/>
    <w:rsid w:val="006A2D7A"/>
    <w:rsid w:val="006A575F"/>
    <w:rsid w:val="006C57C0"/>
    <w:rsid w:val="006D4165"/>
    <w:rsid w:val="0071460C"/>
    <w:rsid w:val="007173DE"/>
    <w:rsid w:val="00790A27"/>
    <w:rsid w:val="007F315F"/>
    <w:rsid w:val="00806843"/>
    <w:rsid w:val="00823627"/>
    <w:rsid w:val="008A4F4D"/>
    <w:rsid w:val="008B450B"/>
    <w:rsid w:val="00912145"/>
    <w:rsid w:val="00912F8F"/>
    <w:rsid w:val="00913E5E"/>
    <w:rsid w:val="00920F48"/>
    <w:rsid w:val="00946DE6"/>
    <w:rsid w:val="009A58E9"/>
    <w:rsid w:val="009B5DB1"/>
    <w:rsid w:val="009B6AC1"/>
    <w:rsid w:val="009D538A"/>
    <w:rsid w:val="00A07DD0"/>
    <w:rsid w:val="00A25821"/>
    <w:rsid w:val="00A26D1E"/>
    <w:rsid w:val="00A565F6"/>
    <w:rsid w:val="00A6669D"/>
    <w:rsid w:val="00AA30E5"/>
    <w:rsid w:val="00AC6062"/>
    <w:rsid w:val="00AD6B36"/>
    <w:rsid w:val="00B1272F"/>
    <w:rsid w:val="00B231BC"/>
    <w:rsid w:val="00B6761C"/>
    <w:rsid w:val="00B92AA4"/>
    <w:rsid w:val="00BA42D0"/>
    <w:rsid w:val="00BC11B7"/>
    <w:rsid w:val="00BC565F"/>
    <w:rsid w:val="00C04D01"/>
    <w:rsid w:val="00C17C4F"/>
    <w:rsid w:val="00CB6C8F"/>
    <w:rsid w:val="00CC69C3"/>
    <w:rsid w:val="00CF4578"/>
    <w:rsid w:val="00D06CC7"/>
    <w:rsid w:val="00D15CA2"/>
    <w:rsid w:val="00D86EC3"/>
    <w:rsid w:val="00DA43CA"/>
    <w:rsid w:val="00DC7F0D"/>
    <w:rsid w:val="00DE56B5"/>
    <w:rsid w:val="00E07B20"/>
    <w:rsid w:val="00E24445"/>
    <w:rsid w:val="00E31F47"/>
    <w:rsid w:val="00E32688"/>
    <w:rsid w:val="00E47CB1"/>
    <w:rsid w:val="00E837DC"/>
    <w:rsid w:val="00F127BA"/>
    <w:rsid w:val="00FC7850"/>
    <w:rsid w:val="00FE325A"/>
    <w:rsid w:val="00FE5A10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66C96B-77BB-4DCA-B557-E192E9AD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38A"/>
    <w:pPr>
      <w:ind w:left="720"/>
      <w:contextualSpacing/>
    </w:pPr>
    <w:rPr>
      <w:rFonts w:ascii="Arial" w:eastAsia="Times New Roman" w:hAnsi="Arial"/>
    </w:rPr>
  </w:style>
  <w:style w:type="paragraph" w:styleId="a4">
    <w:name w:val="No Spacing"/>
    <w:uiPriority w:val="99"/>
    <w:qFormat/>
    <w:rsid w:val="001F2570"/>
    <w:rPr>
      <w:rFonts w:eastAsia="Times New Roman"/>
      <w:sz w:val="22"/>
      <w:szCs w:val="22"/>
    </w:rPr>
  </w:style>
  <w:style w:type="paragraph" w:customStyle="1" w:styleId="a5">
    <w:name w:val="Абзац"/>
    <w:basedOn w:val="a"/>
    <w:link w:val="a6"/>
    <w:uiPriority w:val="99"/>
    <w:rsid w:val="00E837D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Абзац Знак"/>
    <w:link w:val="a5"/>
    <w:uiPriority w:val="99"/>
    <w:locked/>
    <w:rsid w:val="00E837DC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Булет 1"/>
    <w:basedOn w:val="a"/>
    <w:uiPriority w:val="99"/>
    <w:rsid w:val="00AA30E5"/>
    <w:pPr>
      <w:numPr>
        <w:numId w:val="11"/>
      </w:numPr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styleId="a7">
    <w:name w:val="Emphasis"/>
    <w:uiPriority w:val="99"/>
    <w:qFormat/>
    <w:locked/>
    <w:rsid w:val="00AA30E5"/>
    <w:rPr>
      <w:rFonts w:cs="Times New Roman"/>
      <w:i/>
      <w:iCs/>
    </w:rPr>
  </w:style>
  <w:style w:type="character" w:customStyle="1" w:styleId="a8">
    <w:name w:val="Гипертекстовая ссылка"/>
    <w:uiPriority w:val="99"/>
    <w:rsid w:val="00AA30E5"/>
    <w:rPr>
      <w:rFonts w:cs="Times New Roman"/>
      <w:color w:val="106BBE"/>
    </w:rPr>
  </w:style>
  <w:style w:type="character" w:styleId="a9">
    <w:name w:val="Strong"/>
    <w:uiPriority w:val="99"/>
    <w:qFormat/>
    <w:locked/>
    <w:rsid w:val="00AA30E5"/>
    <w:rPr>
      <w:rFonts w:cs="Times New Roman"/>
      <w:b/>
      <w:bCs/>
    </w:rPr>
  </w:style>
  <w:style w:type="paragraph" w:styleId="aa">
    <w:name w:val="Normal (Web)"/>
    <w:basedOn w:val="a"/>
    <w:uiPriority w:val="99"/>
    <w:rsid w:val="00790A27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c2c1">
    <w:name w:val="c2 c1"/>
    <w:uiPriority w:val="99"/>
    <w:rsid w:val="00790A27"/>
    <w:rPr>
      <w:rFonts w:cs="Times New Roman"/>
    </w:rPr>
  </w:style>
  <w:style w:type="character" w:customStyle="1" w:styleId="ab">
    <w:name w:val="Основной текст_"/>
    <w:link w:val="2"/>
    <w:uiPriority w:val="99"/>
    <w:locked/>
    <w:rsid w:val="00790A27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b"/>
    <w:uiPriority w:val="99"/>
    <w:rsid w:val="00790A27"/>
    <w:pPr>
      <w:shd w:val="clear" w:color="auto" w:fill="FFFFFF"/>
      <w:spacing w:before="300" w:after="0" w:line="322" w:lineRule="exact"/>
      <w:ind w:hanging="340"/>
      <w:jc w:val="both"/>
    </w:pPr>
    <w:rPr>
      <w:rFonts w:ascii="Times New Roman" w:hAnsi="Times New Roman"/>
      <w:noProof/>
      <w:sz w:val="28"/>
      <w:szCs w:val="28"/>
      <w:shd w:val="clear" w:color="auto" w:fill="FFFFFF"/>
      <w:lang w:eastAsia="ru-RU"/>
    </w:rPr>
  </w:style>
  <w:style w:type="character" w:customStyle="1" w:styleId="10">
    <w:name w:val="Основной текст Знак1"/>
    <w:link w:val="ac"/>
    <w:uiPriority w:val="99"/>
    <w:rsid w:val="009A58E9"/>
    <w:rPr>
      <w:rFonts w:ascii="Times New Roman" w:hAnsi="Times New Roman"/>
      <w:spacing w:val="4"/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9A58E9"/>
    <w:pPr>
      <w:widowControl w:val="0"/>
      <w:shd w:val="clear" w:color="auto" w:fill="FFFFFF"/>
      <w:spacing w:after="480" w:line="240" w:lineRule="atLeast"/>
    </w:pPr>
    <w:rPr>
      <w:rFonts w:ascii="Times New Roman" w:hAnsi="Times New Roman"/>
      <w:spacing w:val="4"/>
      <w:sz w:val="26"/>
      <w:szCs w:val="26"/>
      <w:lang w:eastAsia="ru-RU"/>
    </w:rPr>
  </w:style>
  <w:style w:type="character" w:customStyle="1" w:styleId="ad">
    <w:name w:val="Основной текст Знак"/>
    <w:uiPriority w:val="99"/>
    <w:semiHidden/>
    <w:rsid w:val="009A58E9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C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C11B7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50460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0460B"/>
    <w:rPr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0460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50460B"/>
    <w:rPr>
      <w:lang w:eastAsia="en-US"/>
    </w:rPr>
  </w:style>
  <w:style w:type="table" w:styleId="af4">
    <w:name w:val="Table Grid"/>
    <w:basedOn w:val="a1"/>
    <w:locked/>
    <w:rsid w:val="00D0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1.00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Белорыбкина Е.А.</cp:lastModifiedBy>
  <cp:revision>16</cp:revision>
  <cp:lastPrinted>2017-11-28T07:13:00Z</cp:lastPrinted>
  <dcterms:created xsi:type="dcterms:W3CDTF">2017-10-29T09:05:00Z</dcterms:created>
  <dcterms:modified xsi:type="dcterms:W3CDTF">2018-01-22T12:30:00Z</dcterms:modified>
</cp:coreProperties>
</file>