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FA" w:rsidRPr="000B4FBF" w:rsidRDefault="00FE54FA" w:rsidP="00FE54FA">
      <w:pPr>
        <w:tabs>
          <w:tab w:val="left" w:pos="0"/>
          <w:tab w:val="right" w:pos="9355"/>
        </w:tabs>
        <w:spacing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1134"/>
      </w:tblGrid>
      <w:tr w:rsidR="00FE54FA" w:rsidRPr="000B4FBF" w:rsidTr="00D24EE2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4FA" w:rsidRPr="000B4FBF" w:rsidRDefault="00FE54FA" w:rsidP="00D24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FE54FA" w:rsidRPr="000B4FBF" w:rsidTr="00D24EE2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4FA" w:rsidRPr="000B4FBF" w:rsidRDefault="00FE54FA" w:rsidP="00D24EE2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0B4FB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ТРУДОВОЙ ДОГОВОР (</w:t>
              </w:r>
              <w:r w:rsidRPr="00EF47A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ЭФФЕКТИВНЫЙ </w:t>
              </w:r>
              <w:r w:rsidRPr="000B4FB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КОНТРАКТ)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E54FA" w:rsidRPr="000B4FBF" w:rsidRDefault="00FE54FA" w:rsidP="00FE54FA">
      <w:pPr>
        <w:tabs>
          <w:tab w:val="left" w:pos="472"/>
          <w:tab w:val="right" w:pos="9355"/>
        </w:tabs>
        <w:spacing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19"/>
        <w:gridCol w:w="236"/>
        <w:gridCol w:w="392"/>
        <w:gridCol w:w="236"/>
        <w:gridCol w:w="1418"/>
        <w:gridCol w:w="456"/>
        <w:gridCol w:w="425"/>
        <w:gridCol w:w="390"/>
      </w:tblGrid>
      <w:tr w:rsidR="00FE54FA" w:rsidRPr="000B4FBF" w:rsidTr="00D24EE2">
        <w:trPr>
          <w:jc w:val="right"/>
        </w:trPr>
        <w:tc>
          <w:tcPr>
            <w:tcW w:w="2519" w:type="dxa"/>
            <w:tcBorders>
              <w:bottom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E54FA" w:rsidRPr="000B4FBF" w:rsidRDefault="00FE54FA" w:rsidP="00D24EE2">
            <w:pPr>
              <w:spacing w:after="0" w:line="240" w:lineRule="auto"/>
              <w:ind w:left="-2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E54FA" w:rsidRPr="000B4FBF" w:rsidRDefault="00FE54FA" w:rsidP="00D24EE2">
            <w:pPr>
              <w:spacing w:after="0" w:line="240" w:lineRule="auto"/>
              <w:ind w:left="-217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E54FA" w:rsidRPr="000B4FBF" w:rsidTr="00D24EE2">
        <w:trPr>
          <w:jc w:val="right"/>
        </w:trPr>
        <w:tc>
          <w:tcPr>
            <w:tcW w:w="2519" w:type="dxa"/>
            <w:tcBorders>
              <w:top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(город, населенный пункт)</w:t>
            </w:r>
          </w:p>
        </w:tc>
        <w:tc>
          <w:tcPr>
            <w:tcW w:w="236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4FA" w:rsidRPr="000B4FBF" w:rsidRDefault="00FE54FA" w:rsidP="00FE54FA">
      <w:pPr>
        <w:tabs>
          <w:tab w:val="left" w:pos="472"/>
          <w:tab w:val="right" w:pos="9355"/>
        </w:tabs>
        <w:spacing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Работодатель», в лице ___________________________________,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</w:p>
    <w:p w:rsidR="00FE54FA" w:rsidRPr="000B4FBF" w:rsidRDefault="00FE54FA" w:rsidP="00FE54FA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E54FA" w:rsidRPr="000B4FBF" w:rsidRDefault="00FE54FA" w:rsidP="00FE54FA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(-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отник», с другой стороны, совместно именуемые «С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тороны»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трудовой договор (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контракт) о нижеследующем: </w:t>
      </w:r>
    </w:p>
    <w:p w:rsidR="00FE54FA" w:rsidRPr="000B4FBF" w:rsidRDefault="00FE54FA" w:rsidP="00FE54FA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numPr>
          <w:ilvl w:val="0"/>
          <w:numId w:val="1"/>
        </w:numPr>
        <w:spacing w:after="0" w:line="16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Общие положения</w:t>
      </w:r>
    </w:p>
    <w:p w:rsidR="00FE54FA" w:rsidRPr="000B4FBF" w:rsidRDefault="00FE54FA" w:rsidP="00FE54FA">
      <w:pPr>
        <w:spacing w:after="0" w:line="160" w:lineRule="atLeast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1. По настоящему трудовому договору работодатель предоставляет работнику работу по должности преподаватель иностранного языка (немецкого), а работник обязуется лично выполнять следующую работу в соответствии с условиями настоящего трудового договора: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обучение студентов в </w:t>
      </w:r>
      <w:bookmarkStart w:id="0" w:name="2cf2a"/>
      <w:bookmarkEnd w:id="0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</w:t>
      </w:r>
      <w:bookmarkStart w:id="1" w:name="99619"/>
      <w:bookmarkEnd w:id="1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обучения, новые образовательные технологии, включая информационные.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развитию личности, талантов и способностей студентов, формированию их общей культуры, расширению социальной сферы в их воспитании. Обеспечивает </w:t>
      </w:r>
      <w:bookmarkStart w:id="2" w:name="94017"/>
      <w:bookmarkEnd w:id="2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и подтверждение студентами уровней образования (образовательных цензов).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 эффективность обучения дисциплине студентов, учитывая освоение ими знаний, овладение умениями, применение полученных навыков, </w:t>
      </w:r>
      <w:bookmarkStart w:id="3" w:name="7d0b2"/>
      <w:bookmarkEnd w:id="3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права и свободы студентов.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учебную дисциплину, режим </w:t>
      </w:r>
      <w:bookmarkStart w:id="4" w:name="135af"/>
      <w:bookmarkEnd w:id="4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посещения занятий, уважая человеческое достоинство, честь и репутацию студентов.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предложения по совершенствованию образовательного процесса в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Участвует в работе предметных (цикловых) комиссий, творческой проблемной группы «Мониторинг», конференций, семинаров. </w:t>
      </w:r>
      <w:bookmarkStart w:id="5" w:name="dac31"/>
      <w:bookmarkEnd w:id="5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деятельности педагогического совета, методического совета, совета профилактики и воспитательно-профилактической комиссии, а также в других формах методической работы.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связь с родителями или лицами, их заменяющими.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</w:t>
      </w:r>
      <w:bookmarkStart w:id="6" w:name="7b111"/>
      <w:bookmarkEnd w:id="6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своей дисциплине на основе примерных основных общеобразовательных программ, обеспечивает их выполнение, несет ответственность за реализацию их в полном объеме в соответствии с учебным планом и графиком учебного </w:t>
      </w:r>
      <w:bookmarkStart w:id="7" w:name="ee5d0"/>
      <w:bookmarkEnd w:id="7"/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а также за качество подготовки выпускников.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поддерживая разнообразные виды деятельности студента, ориентируясь на личность студента, развитие его мотивации, познавательных интересов, способностей. Организует самостоятельную деятельность студентов, в том числе исследовательскую, реализует проблемное обучение, осуществляет связь обучения по дисциплине с другими дисциплинами и практикой.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материалы, обеспечивающие воспитание и качество подготовки студентов,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правила по охране труда и пожарной безопасности.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охрану жизни и здоровья студентов во время образовательного процесса:</w:t>
      </w:r>
    </w:p>
    <w:p w:rsidR="00FE54FA" w:rsidRPr="000B4FBF" w:rsidRDefault="00FE54FA" w:rsidP="00FE54F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мер по оказанию доврачебной помощи пострадавшему, извещение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и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о несчастном случае или заболевании студента в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4FA" w:rsidRPr="000B4FBF" w:rsidRDefault="00FE54FA" w:rsidP="00FE54F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инструктажа студентов по безопасности труда на учебных занятиях, воспитательных мероприятий с обязательной регистрацией в классном журнале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инструктажа по охране и безопасности труда»;</w:t>
      </w:r>
    </w:p>
    <w:p w:rsidR="00FE54FA" w:rsidRPr="000B4FBF" w:rsidRDefault="00FE54FA" w:rsidP="00FE54F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изучения студентами (воспитанниками) правил по охране труда дорожного движения, поведения в быту и другое;</w:t>
      </w:r>
    </w:p>
    <w:p w:rsidR="00FE54FA" w:rsidRPr="000B4FBF" w:rsidRDefault="00FE54FA" w:rsidP="00FE54F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за соблюдением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(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инструкций) по охране труда.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(один раз в три года) повышает свою квалификацию.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аттестацию на соответствие занимаемой должности в порядке, установленном законодательством об образовании.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устав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локальные нормативные акты, правила внутреннего трудового распорядка.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 принимается на работу в ______________________________________________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учебные кабинеты «Иностранного языка»</w:t>
      </w:r>
      <w:r w:rsidRPr="00EF47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3.Работник осуществляет работу в структурном подразделении работодателя </w:t>
      </w:r>
      <w:r w:rsidRPr="000B4FB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«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учебно-производственной работы</w:t>
      </w:r>
      <w:r w:rsidRPr="000B4FB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»</w:t>
      </w:r>
      <w:r w:rsidRPr="00EF47AE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по профессиям и специальностям СПО, заочное отделение). Работник подчиняется заведующему отделения (по профессиям), заведующему отделения (по специальностям) и заместителю директора по ВР.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у работодателя является для работника: основной.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трудовой договор заключается на: неопределенный срок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6.Настоящий трудовой договор вступает в силу с </w:t>
      </w:r>
      <w:r w:rsidRPr="000B4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»                   20 г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7.Дата начала работы </w:t>
      </w:r>
      <w:r w:rsidRPr="000B4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»                20   г.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8.Работнику устанавливается срок испытания продолжительностью </w:t>
      </w:r>
      <w:r w:rsidRPr="000B4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-        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(недель, дней) с целью проверки соответствия работника поручаемой работе.</w:t>
      </w:r>
    </w:p>
    <w:p w:rsidR="00FE54FA" w:rsidRPr="000B4FBF" w:rsidRDefault="00FE54FA" w:rsidP="00FE54FA">
      <w:pPr>
        <w:spacing w:after="0" w:line="160" w:lineRule="atLeast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II</w:t>
      </w:r>
      <w:r w:rsidRPr="000B4FB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Права и обязанности работника.</w:t>
      </w:r>
    </w:p>
    <w:p w:rsidR="00FE54FA" w:rsidRPr="000B4FBF" w:rsidRDefault="00FE54FA" w:rsidP="00FE54FA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9. Работник имеет право на: 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ему работы, обусловленной настоящим трудовым договором;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и условий труда, соответствующих государственным нормативным требованиям охраны труда;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выбора и использования педагогически обоснованных форм, средств, методов обучения и воспитания;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на участие в разработке образовательных программ, в том числе учебных планов, календарных учебных графиков, рабочих программ учебных дисциплин, методических материалов и иных компонентов образовательных программ;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 учебной дисциплины;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методической, научной, творческой, исследовательской деятельности, участие в экспериментальной деятельности, разработках и во внедрении инноваций;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бесплатное пользование библиотеками и информационными ресурсами, а также доступ в порядке, установленном локальными нормативными актами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методической, воспитательной или исследовательской деятельности в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бесплатное пользование образовательными, методическими и научными услугами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законодательством Российской Федерации или локальными нормативными актами;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управлении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коллегиальных органах управления, в порядке, установленном уставом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обсуждении вопрос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относящихся к деятельности Учреждения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через органы управления и общественные организации;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внесение предложений и участие в разработке политики доступа к ресурсам сети Интернет, применяемых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технических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контентной фильтрации;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объединение в общественные профессиональные организации в формах и в порядке, которые установлены </w:t>
      </w:r>
      <w:hyperlink r:id="rId6" w:tooltip="Федеральный закон от 12.01.1996 N 10-ФЗ (ред. от 02.07.2013) &quot;О профессиональных союзах, их правах и гарантиях деятельности&quot;{КонсультантПлюс}" w:history="1">
        <w:r w:rsidRPr="000B4F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обращение в комиссию по урегулированию споров между участниками образовательных отношений;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сокращенную </w:t>
      </w:r>
      <w:hyperlink r:id="rId7" w:tooltip="Приказ Минобрнауки РФ от 24.12.2010 N 2075 &quot;О продолжительности рабочего времени (норме часов педагогической работы за ставку заработной платы) педагогических работников&quot; (Зарегистрировано в Минюсте РФ 04.02.2011 N 19709){КонсультантПлюс}" w:history="1">
        <w:r w:rsidRPr="000B4F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</w:t>
        </w:r>
      </w:hyperlink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дополнительное профессиональное образование и повышение квалификации по профилю педагогической деятельности не реже чем один раз в три года; 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ему ежегодного оплачиваемого отпуска;   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ежегодный основной удлиненный оплачиваемый отпуск, </w:t>
      </w:r>
      <w:hyperlink r:id="rId8" w:tooltip="Постановление Правительства РФ от 01.10.2002 N 724 (ред. от 21.05.2012) &quot;О продолжительности ежегодного основного удлиненного оплачиваемого отпуска, предоставляемого педагогическим работникам&quot;{КонсультантПлюс}" w:history="1">
        <w:r w:rsidRPr="000B4F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</w:t>
        </w:r>
      </w:hyperlink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определяется Правительством Российской Федерации; 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длительный отпуск сроком до одного года не реже чем через каждые десять лет непрерывной педагогической работы в </w:t>
      </w:r>
      <w:hyperlink r:id="rId9" w:tooltip="Приказ Минобразования РФ от 07.12.2000 N 3570 &quot;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&quot; (Зарегистрировано в Минюсте РФ 05.03.2001 N 2593){Консул" w:history="1">
        <w:r w:rsidRPr="000B4F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досрочное назначение трудовой пенсии по старости в порядке, 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 </w:t>
      </w:r>
      <w:hyperlink r:id="rId10" w:tooltip="Федеральный закон от 17.12.2001 N 173-ФЗ (ред. от 02.07.2013) &quot;О трудовых пенсиях в Российской Федерации&quot; (с изм. и доп., вступающими в силу с 01.09.2013){КонсультантПлюс}" w:history="1">
        <w:r w:rsidRPr="000B4F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FE54FA" w:rsidRPr="000B4FBF" w:rsidRDefault="00FE54FA" w:rsidP="00FE54F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FE54FA" w:rsidRPr="000B4FBF" w:rsidRDefault="00FE54FA" w:rsidP="00FE54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Работник обязан: 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добросовестно выполнять свои трудовые обязанности, возложенные на него пунктом 1 настоящего трудового договора;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соблюдать трудовую дисциплину;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иметь при себе на занятии</w:t>
      </w:r>
      <w:r w:rsidRPr="000B4FB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F47A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рабочую программу учебной</w:t>
      </w:r>
      <w:r w:rsidRPr="000B4FB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дисциплины</w:t>
      </w:r>
      <w:r w:rsidRPr="000B4FB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методическую разработку занятия, поурочный план и (или) конспект урока, методические материалы, обеспечивающие реализацию соответствующей образовательной технологии, в том числе методические пособия для студентов, </w:t>
      </w:r>
      <w:r w:rsidRPr="00EF47A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раздаточный материал</w:t>
      </w:r>
      <w:r w:rsidRPr="000B4FB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и контрольно-оценочные материалы;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вести </w:t>
      </w:r>
      <w:r w:rsidRPr="000B4FBF">
        <w:rPr>
          <w:rFonts w:ascii="Times New Roman" w:eastAsia="Calibri" w:hAnsi="Times New Roman" w:cs="Times New Roman"/>
          <w:color w:val="242424"/>
          <w:sz w:val="24"/>
          <w:szCs w:val="24"/>
          <w:lang w:bidi="en-US"/>
        </w:rPr>
        <w:t xml:space="preserve">в соответствии с требованиями 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журнал учебных занятий по каждой учебной группе;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color w:val="242424"/>
          <w:sz w:val="24"/>
          <w:szCs w:val="24"/>
          <w:lang w:bidi="en-US"/>
        </w:rPr>
        <w:t xml:space="preserve">предоставлять в учебную </w:t>
      </w:r>
      <w:r w:rsidRPr="00EF47AE">
        <w:rPr>
          <w:rFonts w:ascii="Times New Roman" w:eastAsia="Calibri" w:hAnsi="Times New Roman" w:cs="Times New Roman"/>
          <w:color w:val="242424"/>
          <w:sz w:val="24"/>
          <w:szCs w:val="24"/>
          <w:lang w:bidi="en-US"/>
        </w:rPr>
        <w:t>часть за</w:t>
      </w:r>
      <w:r w:rsidRPr="000B4FBF">
        <w:rPr>
          <w:rFonts w:ascii="Times New Roman" w:eastAsia="Calibri" w:hAnsi="Times New Roman" w:cs="Times New Roman"/>
          <w:color w:val="242424"/>
          <w:sz w:val="24"/>
          <w:szCs w:val="24"/>
          <w:lang w:bidi="en-US"/>
        </w:rPr>
        <w:t xml:space="preserve"> семестр (учебный год) отчет о выполнении рабочих учебных планов и программ, об итогах успеваемости студентов в группах, о показателях промежуточной аттестации (контрольной работе, дифференцированном зачете, экзамене);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проводить открытые уроки с целью обмена опытом работы, посещать уроки других педагогов; 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заменять уроки временно отсутствующих преподавателей по распоряжению заместителя директора по учебной работе, заведующих отделений (по профессиям и </w:t>
      </w:r>
      <w:r w:rsidRPr="00EF47AE">
        <w:rPr>
          <w:rFonts w:ascii="Times New Roman" w:eastAsia="Calibri" w:hAnsi="Times New Roman" w:cs="Times New Roman"/>
          <w:sz w:val="24"/>
          <w:szCs w:val="24"/>
          <w:lang w:bidi="en-US"/>
        </w:rPr>
        <w:t>специальностям) учебной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части УК №1, УК №2;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дежурить в соответствии с графиком дежурств по </w:t>
      </w:r>
      <w:r w:rsidRPr="00EF47AE">
        <w:rPr>
          <w:rFonts w:ascii="Times New Roman" w:eastAsia="Calibri" w:hAnsi="Times New Roman" w:cs="Times New Roman"/>
          <w:sz w:val="24"/>
          <w:szCs w:val="24"/>
          <w:lang w:bidi="en-US"/>
        </w:rPr>
        <w:t>Учреждению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перерывах между занятиями, а также за 20 минут до начала и в течение 20 минут по окончании своих уроков;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47AE">
        <w:rPr>
          <w:rFonts w:ascii="Times New Roman" w:eastAsia="Calibri" w:hAnsi="Times New Roman" w:cs="Times New Roman"/>
          <w:color w:val="242424"/>
          <w:sz w:val="24"/>
          <w:szCs w:val="24"/>
          <w:lang w:bidi="en-US"/>
        </w:rPr>
        <w:t>участвовать в</w:t>
      </w:r>
      <w:r w:rsidRPr="000B4FBF">
        <w:rPr>
          <w:rFonts w:ascii="Times New Roman" w:eastAsia="Calibri" w:hAnsi="Times New Roman" w:cs="Times New Roman"/>
          <w:color w:val="242424"/>
          <w:sz w:val="24"/>
          <w:szCs w:val="24"/>
          <w:lang w:bidi="en-US"/>
        </w:rPr>
        <w:t xml:space="preserve"> проведении профориентационной работы;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color w:val="242424"/>
          <w:sz w:val="24"/>
          <w:szCs w:val="24"/>
          <w:lang w:bidi="en-US"/>
        </w:rPr>
        <w:t>проводить работу по сохранению контингента студентов;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FE54FA" w:rsidRPr="000B4FBF" w:rsidRDefault="00FE54FA" w:rsidP="00FE54F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FE54FA" w:rsidRPr="000B4FBF" w:rsidRDefault="00FE54FA" w:rsidP="00FE54FA">
      <w:pPr>
        <w:spacing w:after="0" w:line="160" w:lineRule="atLeast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III</w:t>
      </w:r>
      <w:r w:rsidRPr="000B4FB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Права и обязанности работодателя</w:t>
      </w:r>
    </w:p>
    <w:p w:rsidR="00FE54FA" w:rsidRPr="000B4FBF" w:rsidRDefault="00FE54FA" w:rsidP="00FE54FA">
      <w:pPr>
        <w:spacing w:after="0" w:line="160" w:lineRule="atLeast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FE54FA" w:rsidRPr="000B4FBF" w:rsidRDefault="00FE54FA" w:rsidP="00FE54F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Работодатель имеет право:</w:t>
      </w:r>
    </w:p>
    <w:p w:rsidR="00FE54FA" w:rsidRPr="000B4FBF" w:rsidRDefault="00FE54FA" w:rsidP="00FE54FA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требовать от работника добросовестного исполнения обязанностей по настоящему трудовому договору;</w:t>
      </w:r>
    </w:p>
    <w:p w:rsidR="00FE54FA" w:rsidRPr="000B4FBF" w:rsidRDefault="00FE54FA" w:rsidP="00FE54FA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FE54FA" w:rsidRPr="000B4FBF" w:rsidRDefault="00FE54FA" w:rsidP="00FE54FA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FE54FA" w:rsidRPr="000B4FBF" w:rsidRDefault="00FE54FA" w:rsidP="00FE54FA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поощрять работника за добросовестный эффективный труд;</w:t>
      </w:r>
    </w:p>
    <w:p w:rsidR="00FE54FA" w:rsidRPr="000B4FBF" w:rsidRDefault="00FE54FA" w:rsidP="00FE54FA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иные права, предусмотренные трудовым законодательством Российской Федерации и настоящим трудовым договором.</w:t>
      </w:r>
    </w:p>
    <w:p w:rsidR="00FE54FA" w:rsidRPr="000B4FBF" w:rsidRDefault="00FE54FA" w:rsidP="00FE54F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Работодатель обязан: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предоставить работнику работу, обусловленную настоящим трудовым договором;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обеспечить безопасность и условия труда работника, соответствующие государственным нормативным требованиям охраны труда;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выплачивать в полном размере причитающуюся работнику заработную плату в установленные сроки;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договором;</w:t>
      </w:r>
    </w:p>
    <w:p w:rsidR="00FE54FA" w:rsidRPr="000B4FBF" w:rsidRDefault="00FE54FA" w:rsidP="00FE54FA">
      <w:pPr>
        <w:widowControl w:val="0"/>
        <w:numPr>
          <w:ilvl w:val="0"/>
          <w:numId w:val="6"/>
        </w:numPr>
        <w:tabs>
          <w:tab w:val="left" w:pos="567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уведомлять работника о предстоящих изменениях условий настоящего трудового договора, определенных сторонами, а также о причинах, вызвавших необходимость таких изменений, в письменной форме не менее чем за 2 месяца, если иное не предусмотрено Трудовым кодексом Российской Федерации. </w:t>
      </w:r>
    </w:p>
    <w:p w:rsidR="00FE54FA" w:rsidRPr="000B4FBF" w:rsidRDefault="00FE54FA" w:rsidP="00FE54FA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Оплата труда</w:t>
      </w: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widowControl w:val="0"/>
        <w:adjustRightInd w:val="0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FE54FA" w:rsidRPr="000B4FBF" w:rsidRDefault="00FE54FA" w:rsidP="00FE54FA">
      <w:pPr>
        <w:widowControl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должностной оклад, ставка заработной платы         </w:t>
      </w:r>
      <w:r w:rsidRPr="000B4F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месяц;</w:t>
      </w:r>
    </w:p>
    <w:p w:rsidR="00FE54FA" w:rsidRPr="000B4FBF" w:rsidRDefault="00FE54FA" w:rsidP="00FE54FA">
      <w:pPr>
        <w:widowControl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работнику производятся выплаты компенсационного характера:</w:t>
      </w:r>
    </w:p>
    <w:p w:rsidR="00FE54FA" w:rsidRPr="000B4FBF" w:rsidRDefault="00FE54FA" w:rsidP="00FE54FA">
      <w:pPr>
        <w:widowControl w:val="0"/>
        <w:adjustRightInd w:val="0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03"/>
        <w:gridCol w:w="2880"/>
        <w:gridCol w:w="2962"/>
      </w:tblGrid>
      <w:tr w:rsidR="00FE54FA" w:rsidRPr="000B4FBF" w:rsidTr="00D24EE2">
        <w:trPr>
          <w:trHeight w:val="360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выплаты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Фактор, обусловливающий получение выплаты</w:t>
            </w:r>
          </w:p>
        </w:tc>
      </w:tr>
      <w:tr w:rsidR="00FE54FA" w:rsidRPr="000B4FBF" w:rsidTr="00D24EE2">
        <w:trPr>
          <w:trHeight w:val="70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1.Надбавки к заработной плате за стаж работы в районах Крайнего Севера и 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приравненных к ним местностях -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315-317 гл. 50 ТК РФ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Закона Российской Федерации от 19.02.1993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4520-I «О государственных гарантиях и компенсациях для лиц, работающих и проживающих в районах Крайнего Севера и приравненных к ним местностях» (изм.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02.04.2014 № 55-ФЗ)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</w:t>
            </w:r>
          </w:p>
        </w:tc>
      </w:tr>
      <w:tr w:rsidR="00FE54FA" w:rsidRPr="000B4FBF" w:rsidTr="00D24EE2">
        <w:trPr>
          <w:trHeight w:val="70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2.Повышение должностного оклада за наличие высшей квалификационной категории 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долж. окладу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действия категории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оплате труда</w:t>
            </w:r>
          </w:p>
        </w:tc>
      </w:tr>
      <w:tr w:rsidR="00FE54FA" w:rsidRPr="000B4FBF" w:rsidTr="00D24EE2">
        <w:trPr>
          <w:trHeight w:val="70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spacing w:after="0" w:line="1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B4F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3.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дбавка за ведомственную награду</w:t>
            </w:r>
            <w:r w:rsidRPr="000B4F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долж.окладу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оплате труда</w:t>
            </w:r>
          </w:p>
        </w:tc>
      </w:tr>
      <w:tr w:rsidR="00FE54FA" w:rsidRPr="000B4FBF" w:rsidTr="00D24EE2">
        <w:trPr>
          <w:trHeight w:val="70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4.За классное руководство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своевременной сдачи отчета о проделанной работе в закрепленной учебной группе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отсутствия в штатном расписании должности классного воспитателя в зависимости от наполняемости в группе:</w:t>
            </w:r>
          </w:p>
          <w:p w:rsidR="00FE54FA" w:rsidRPr="000B4FBF" w:rsidRDefault="00FE54FA" w:rsidP="00D24E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25 человек </w:t>
            </w:r>
          </w:p>
          <w:p w:rsidR="00FE54FA" w:rsidRPr="000B4FBF" w:rsidRDefault="00FE54FA" w:rsidP="00D24E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20 - 25 человек </w:t>
            </w:r>
          </w:p>
          <w:p w:rsidR="00FE54FA" w:rsidRPr="000B4FBF" w:rsidRDefault="00FE54FA" w:rsidP="00D24E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– 20 человек </w:t>
            </w:r>
          </w:p>
          <w:p w:rsidR="00FE54FA" w:rsidRPr="000B4FBF" w:rsidRDefault="00FE54FA" w:rsidP="00D24E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человек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от нормы часов за ставку заработной платы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25% к дол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.окладу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20% к дол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.окладу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15% к дол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.окладу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 к дол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.окладу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</w:t>
            </w:r>
          </w:p>
        </w:tc>
      </w:tr>
      <w:tr w:rsidR="00FE54FA" w:rsidRPr="000B4FBF" w:rsidTr="00D24EE2">
        <w:trPr>
          <w:trHeight w:val="70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 проверку письменных работ, по справке учебной части в зависимости от 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наполняемости группы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10 % к дол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.окладу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оплате труда</w:t>
            </w:r>
          </w:p>
        </w:tc>
      </w:tr>
      <w:tr w:rsidR="00FE54FA" w:rsidRPr="000B4FBF" w:rsidTr="00D24EE2">
        <w:trPr>
          <w:trHeight w:val="70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 руководство предметной (цикловой) комиссией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 к дол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.окладу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«О предметной (цикловой) комиссии»</w:t>
            </w:r>
          </w:p>
        </w:tc>
      </w:tr>
    </w:tbl>
    <w:p w:rsidR="00FE54FA" w:rsidRPr="000B4FBF" w:rsidRDefault="00FE54FA" w:rsidP="00FE54FA">
      <w:pPr>
        <w:widowControl w:val="0"/>
        <w:adjustRightInd w:val="0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widowControl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работнику производятся выплаты стимулирующего характера:</w:t>
      </w:r>
    </w:p>
    <w:p w:rsidR="00FE54FA" w:rsidRPr="000B4FBF" w:rsidRDefault="00FE54FA" w:rsidP="00FE54FA">
      <w:pPr>
        <w:widowControl w:val="0"/>
        <w:adjustRightInd w:val="0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8"/>
        <w:gridCol w:w="2155"/>
        <w:gridCol w:w="2065"/>
        <w:gridCol w:w="1662"/>
        <w:gridCol w:w="1385"/>
      </w:tblGrid>
      <w:tr w:rsidR="00FE54FA" w:rsidRPr="000B4FBF" w:rsidTr="00D24EE2">
        <w:trPr>
          <w:trHeight w:val="278"/>
        </w:trPr>
        <w:tc>
          <w:tcPr>
            <w:tcW w:w="1112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выплаты</w:t>
            </w: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получения выплаты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критерии оценки эффективности деятельности</w:t>
            </w:r>
          </w:p>
        </w:tc>
        <w:tc>
          <w:tcPr>
            <w:tcW w:w="889" w:type="pct"/>
            <w:vAlign w:val="center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Периодич-ность</w:t>
            </w:r>
          </w:p>
        </w:tc>
        <w:tc>
          <w:tcPr>
            <w:tcW w:w="741" w:type="pct"/>
            <w:vAlign w:val="center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выплаты </w:t>
            </w: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  <w:vMerge w:val="restart"/>
          </w:tcPr>
          <w:p w:rsidR="00FE54FA" w:rsidRPr="000B4FBF" w:rsidRDefault="00FE54FA" w:rsidP="00D24EE2">
            <w:pPr>
              <w:spacing w:after="0" w:line="16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B4F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1. За интенсивность и высокие результаты работы </w:t>
            </w: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внедрение в учебный процессии современных образовательных технологий и ИКТ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учебном процессе интерактивной доски, ЭОР, элем.дист.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889" w:type="pct"/>
            <w:vMerge w:val="restar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5 % к долж.окладу</w:t>
            </w: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  <w:vMerge/>
          </w:tcPr>
          <w:p w:rsidR="00FE54FA" w:rsidRPr="000B4FBF" w:rsidRDefault="00FE54FA" w:rsidP="00D24EE2">
            <w:pPr>
              <w:spacing w:after="0" w:line="16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и обобщение передового опыта педагогической деятельности 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более 2-х раз в семинарах, конференциях и др. мероприятиях, подготовка методических материалов, подготовка докладов, публикация статей</w:t>
            </w:r>
          </w:p>
        </w:tc>
        <w:tc>
          <w:tcPr>
            <w:tcW w:w="889" w:type="pct"/>
            <w:vMerge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 к долж.окладу</w:t>
            </w: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  <w:vMerge/>
          </w:tcPr>
          <w:p w:rsidR="00FE54FA" w:rsidRPr="000B4FBF" w:rsidRDefault="00FE54FA" w:rsidP="00D24EE2">
            <w:pPr>
              <w:spacing w:after="0" w:line="16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студентов в проектно-исследовательскую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  <w:vMerge/>
          </w:tcPr>
          <w:p w:rsidR="00FE54FA" w:rsidRPr="000B4FBF" w:rsidRDefault="00FE54FA" w:rsidP="00D24EE2">
            <w:pPr>
              <w:spacing w:after="0" w:line="16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учебно-планирующей документации и КОС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РУП дисциплин, КОС для проведения промеж. аттестации, разработка более 2-х УМК</w:t>
            </w:r>
          </w:p>
        </w:tc>
        <w:tc>
          <w:tcPr>
            <w:tcW w:w="889" w:type="pct"/>
            <w:vMerge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5 % к долж.окладу</w:t>
            </w: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  <w:vMerge w:val="restart"/>
          </w:tcPr>
          <w:p w:rsidR="00FE54FA" w:rsidRPr="000B4FBF" w:rsidRDefault="00FE54FA" w:rsidP="00D24EE2">
            <w:pPr>
              <w:spacing w:after="0" w:line="16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0B4F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2. За качество выполняемых работ </w:t>
            </w: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 студентов высоких результатов обучения по дисциплине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80-100 %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обучения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45-60 %</w:t>
            </w:r>
          </w:p>
        </w:tc>
        <w:tc>
          <w:tcPr>
            <w:tcW w:w="889" w:type="pct"/>
            <w:vMerge w:val="restar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 к долж. окладу</w:t>
            </w: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  <w:vMerge/>
          </w:tcPr>
          <w:p w:rsidR="00FE54FA" w:rsidRPr="000B4FBF" w:rsidRDefault="00FE54FA" w:rsidP="00D24EE2">
            <w:pPr>
              <w:spacing w:after="0" w:line="16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 в течение полугодия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97-100 %</w:t>
            </w:r>
          </w:p>
        </w:tc>
        <w:tc>
          <w:tcPr>
            <w:tcW w:w="889" w:type="pct"/>
            <w:vMerge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до5 % к долж. окладу</w:t>
            </w: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</w:tcPr>
          <w:p w:rsidR="00FE54FA" w:rsidRPr="000B4FBF" w:rsidRDefault="00FE54FA" w:rsidP="00D24EE2">
            <w:pPr>
              <w:spacing w:after="0" w:line="16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B4FB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3.Надбавка за выслугу лет в образовательном учреждении </w:t>
            </w: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свыше 15лет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к долж. окладу 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4FA" w:rsidRPr="000B4FBF" w:rsidTr="00D24EE2">
        <w:trPr>
          <w:trHeight w:val="70"/>
        </w:trPr>
        <w:tc>
          <w:tcPr>
            <w:tcW w:w="1112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 победу в конкурсах</w:t>
            </w: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1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ПОО  </w:t>
            </w:r>
          </w:p>
          <w:p w:rsidR="00FE54FA" w:rsidRPr="000B4FBF" w:rsidRDefault="00FE54FA" w:rsidP="00D24E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1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  <w:p w:rsidR="00FE54FA" w:rsidRPr="000B4FBF" w:rsidRDefault="00FE54FA" w:rsidP="00D24E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1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</w:p>
          <w:p w:rsidR="00FE54FA" w:rsidRPr="000B4FBF" w:rsidRDefault="00FE54FA" w:rsidP="00D24E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1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 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участия</w:t>
            </w: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</w:p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15 %</w:t>
            </w:r>
          </w:p>
        </w:tc>
      </w:tr>
      <w:tr w:rsidR="00FE54FA" w:rsidRPr="000B4FBF" w:rsidTr="00D24EE2">
        <w:trPr>
          <w:trHeight w:val="1380"/>
        </w:trPr>
        <w:tc>
          <w:tcPr>
            <w:tcW w:w="1112" w:type="pct"/>
          </w:tcPr>
          <w:p w:rsidR="00FE54FA" w:rsidRPr="000B4FBF" w:rsidRDefault="00FE54FA" w:rsidP="00D24EE2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Премиальные выплаты по итогам работы</w:t>
            </w:r>
          </w:p>
        </w:tc>
        <w:tc>
          <w:tcPr>
            <w:tcW w:w="1153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преподавателя в выполнении важных работ и мероприятий</w:t>
            </w:r>
          </w:p>
        </w:tc>
        <w:tc>
          <w:tcPr>
            <w:tcW w:w="1105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Победа в конкурсе на уровне ПОО «Преподаватель года», «Педагог 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тысячелетия»</w:t>
            </w:r>
          </w:p>
        </w:tc>
        <w:tc>
          <w:tcPr>
            <w:tcW w:w="889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участия</w:t>
            </w:r>
          </w:p>
        </w:tc>
        <w:tc>
          <w:tcPr>
            <w:tcW w:w="741" w:type="pct"/>
          </w:tcPr>
          <w:p w:rsidR="00FE54FA" w:rsidRPr="000B4FBF" w:rsidRDefault="00FE54FA" w:rsidP="00D24E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10 % к долж.окладу</w:t>
            </w:r>
          </w:p>
        </w:tc>
      </w:tr>
    </w:tbl>
    <w:p w:rsidR="00FE54FA" w:rsidRPr="000B4FBF" w:rsidRDefault="00FE54FA" w:rsidP="00FE54FA">
      <w:pPr>
        <w:widowControl w:val="0"/>
        <w:adjustRightInd w:val="0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Положений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«О критериях и показателях эффективности деятельности педагогических работников» Работнику устанавливается выплата стимулирующего характера в соответствии с критериями оценки результативности и качества труда педагогов. Для получения информации о результативности и качестве работы работника используется механизм заполнения представления руководителем на работника на основании отчетов работника о проведенной работе с периодичностью – 1 раз в полугодие.</w:t>
      </w:r>
    </w:p>
    <w:p w:rsidR="00FE54FA" w:rsidRPr="000B4FBF" w:rsidRDefault="00FE54FA" w:rsidP="00FE54F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Выплата заработной платы работнику производится в сроки, установленные для выплаты (перечисления) заработной платы работникам учреждения - 2 раза в месяц (с 10 по 13 и с 25 по 28 числа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ежемесячно) путем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перечисления на карту Сбербанка России в порядке, установленном трудовым договором, коллективным договором и правилами внутреннего трудового распорядка.</w:t>
      </w:r>
    </w:p>
    <w:p w:rsidR="00FE54FA" w:rsidRPr="000B4FBF" w:rsidRDefault="00FE54FA" w:rsidP="00FE54F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B4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Рабочее время и время отдыха </w:t>
      </w:r>
    </w:p>
    <w:p w:rsidR="00FE54FA" w:rsidRPr="000B4FBF" w:rsidRDefault="00FE54FA" w:rsidP="00FE54FA">
      <w:pPr>
        <w:spacing w:after="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16. Работнику устанавливается следующая продолжительность рабочего времени (нормы часов педагогической работы за ставку) </w:t>
      </w:r>
      <w:r w:rsidRPr="000B4FBF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ненормированный рабочий день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продолжительность ежедневной работы в неделю в соответствии с правилами внутреннего 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распорядка учреждения и расписанием занятий, и исходя из сокращенной продолжительности рабочего времени не более 36 часов.</w:t>
      </w: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17. Работнику устанавливается шестидневная рабочая неделя с одним выходным днем–воскресенье, один день в неделю – методический день.</w:t>
      </w: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18. Работнику устанавливаются следующие особенности режима работы: начало и окончание занятий - согласно расписанию занятий и звонков, перерывы для отдыха и питания работника устанавливаются правилами внутреннего трудового распорядка </w:t>
      </w:r>
      <w:r w:rsidRPr="00EF47AE">
        <w:rPr>
          <w:rFonts w:ascii="Times New Roman" w:eastAsia="Calibri" w:hAnsi="Times New Roman" w:cs="Times New Roman"/>
          <w:sz w:val="24"/>
          <w:szCs w:val="24"/>
          <w:lang w:bidi="en-US"/>
        </w:rPr>
        <w:t>Учреждения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19. Работнику предоставляется ежегодный основной оплачиваемый отпуск продолжительностью </w:t>
      </w:r>
      <w:r w:rsidRPr="000B4FBF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56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календарных дней в соответствии с графиком в сроки, согласованные с работодателем.  </w:t>
      </w: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EF47AE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Разделение ежегодного оплачиваемого отпуска на части педагогическим работникам производится согласно утвержденного графика по соглашению между работником и работодателем.  При этом одна из частей этого отпуска должна быть не менее 14 календарных дней. </w:t>
      </w: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подлежит обязательному социальному страхованию в соответствии с законодательством Российской Федерации.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 (указать):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1630"/>
        <w:gridCol w:w="2391"/>
        <w:gridCol w:w="1889"/>
      </w:tblGrid>
      <w:tr w:rsidR="00FE54FA" w:rsidRPr="000B4FBF" w:rsidTr="00D24EE2">
        <w:tc>
          <w:tcPr>
            <w:tcW w:w="3483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</w:t>
            </w:r>
          </w:p>
        </w:tc>
        <w:tc>
          <w:tcPr>
            <w:tcW w:w="1637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391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дополнительного отпуска</w:t>
            </w:r>
          </w:p>
        </w:tc>
        <w:tc>
          <w:tcPr>
            <w:tcW w:w="1899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</w:t>
            </w:r>
          </w:p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 закреплена норма</w:t>
            </w:r>
          </w:p>
        </w:tc>
      </w:tr>
      <w:tr w:rsidR="00FE54FA" w:rsidRPr="000B4FBF" w:rsidTr="00D24EE2">
        <w:tc>
          <w:tcPr>
            <w:tcW w:w="3483" w:type="dxa"/>
            <w:vMerge w:val="restart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семейным обстоятельствам</w:t>
            </w:r>
          </w:p>
        </w:tc>
        <w:tc>
          <w:tcPr>
            <w:tcW w:w="1637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391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Бракосочетание работника</w:t>
            </w:r>
          </w:p>
        </w:tc>
        <w:tc>
          <w:tcPr>
            <w:tcW w:w="1899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FE54FA" w:rsidRPr="000B4FBF" w:rsidTr="00D24EE2">
        <w:tc>
          <w:tcPr>
            <w:tcW w:w="3483" w:type="dxa"/>
            <w:vMerge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391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ребенка</w:t>
            </w:r>
          </w:p>
        </w:tc>
        <w:tc>
          <w:tcPr>
            <w:tcW w:w="1899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FE54FA" w:rsidRPr="000B4FBF" w:rsidTr="00D24EE2">
        <w:tc>
          <w:tcPr>
            <w:tcW w:w="3483" w:type="dxa"/>
            <w:vMerge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391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близких родственников</w:t>
            </w:r>
          </w:p>
        </w:tc>
        <w:tc>
          <w:tcPr>
            <w:tcW w:w="1899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FE54FA" w:rsidRPr="000B4FBF" w:rsidTr="00D24EE2">
        <w:tc>
          <w:tcPr>
            <w:tcW w:w="3483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отпуск</w:t>
            </w:r>
          </w:p>
        </w:tc>
        <w:tc>
          <w:tcPr>
            <w:tcW w:w="1637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дней в соответствии со ст. 173-176 ТК РФ</w:t>
            </w:r>
          </w:p>
        </w:tc>
        <w:tc>
          <w:tcPr>
            <w:tcW w:w="2391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– вызов </w:t>
            </w:r>
            <w:r w:rsidRPr="00EF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образовательной</w:t>
            </w: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899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FE54FA" w:rsidRPr="000B4FBF" w:rsidTr="00D24EE2">
        <w:tc>
          <w:tcPr>
            <w:tcW w:w="3483" w:type="dxa"/>
          </w:tcPr>
          <w:p w:rsidR="00FE54FA" w:rsidRPr="000B4FBF" w:rsidRDefault="00FE54FA" w:rsidP="00D24EE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дни к основному отпуску</w:t>
            </w:r>
          </w:p>
        </w:tc>
        <w:tc>
          <w:tcPr>
            <w:tcW w:w="1637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391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течение учебного года ухода в отпуск, связанный с нетрудоспособностью, вызванной болезнью</w:t>
            </w:r>
          </w:p>
        </w:tc>
        <w:tc>
          <w:tcPr>
            <w:tcW w:w="1899" w:type="dxa"/>
          </w:tcPr>
          <w:p w:rsidR="00FE54FA" w:rsidRPr="000B4FBF" w:rsidRDefault="00FE54FA" w:rsidP="00D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</w:t>
            </w:r>
          </w:p>
        </w:tc>
      </w:tr>
    </w:tbl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Иные условия трудового договора</w:t>
      </w: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перечнем информации, составляющей охраняемую законом тайну, работник должен быть ознакомлен под роспись.</w:t>
      </w:r>
    </w:p>
    <w:p w:rsidR="00FE54FA" w:rsidRPr="000B4FBF" w:rsidRDefault="00FE54FA" w:rsidP="00FE54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Иные условия трудового </w:t>
      </w:r>
      <w:r w:rsidRPr="00EF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EF47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4FA" w:rsidRPr="000B4FBF" w:rsidRDefault="00FE54FA" w:rsidP="00FE54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 трудового договора</w:t>
      </w: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Федерации:</w:t>
      </w:r>
    </w:p>
    <w:p w:rsidR="00FE54FA" w:rsidRPr="000B4FBF" w:rsidRDefault="00FE54FA" w:rsidP="00FE54FA">
      <w:pPr>
        <w:numPr>
          <w:ilvl w:val="0"/>
          <w:numId w:val="9"/>
        </w:numPr>
        <w:spacing w:after="0" w:line="160" w:lineRule="atLeast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замечание; </w:t>
      </w:r>
    </w:p>
    <w:p w:rsidR="00FE54FA" w:rsidRPr="000B4FBF" w:rsidRDefault="00FE54FA" w:rsidP="00FE54FA">
      <w:pPr>
        <w:numPr>
          <w:ilvl w:val="0"/>
          <w:numId w:val="9"/>
        </w:numPr>
        <w:spacing w:after="0" w:line="160" w:lineRule="atLeast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выговор; </w:t>
      </w:r>
    </w:p>
    <w:p w:rsidR="00FE54FA" w:rsidRPr="000B4FBF" w:rsidRDefault="00FE54FA" w:rsidP="00FE54FA">
      <w:pPr>
        <w:numPr>
          <w:ilvl w:val="0"/>
          <w:numId w:val="9"/>
        </w:numPr>
        <w:spacing w:after="0" w:line="160" w:lineRule="atLeast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>увольнение.</w:t>
      </w: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работника. 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 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FE54FA" w:rsidRPr="000B4FBF" w:rsidRDefault="00FE54FA" w:rsidP="00FE54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Изменение и прекращение трудового договора</w:t>
      </w: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(статья 74 Трудового кодекса Российской Федерации).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Настоящий трудовой договор прекращается по основаниям, установленным Трудовым кодексом Российской Федерации и иными федеральными законами.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FE54FA" w:rsidRPr="000B4FBF" w:rsidRDefault="00FE54FA" w:rsidP="00FE54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Заключительные положения</w:t>
      </w:r>
    </w:p>
    <w:p w:rsidR="00FE54FA" w:rsidRPr="000B4FBF" w:rsidRDefault="00FE54FA" w:rsidP="00FE54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32. 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33.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хранится в личном деле работника у работодателя, второй передается работнику.</w: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70894" wp14:editId="2AB0FA65">
                <wp:simplePos x="0" y="0"/>
                <wp:positionH relativeFrom="column">
                  <wp:posOffset>92710</wp:posOffset>
                </wp:positionH>
                <wp:positionV relativeFrom="paragraph">
                  <wp:posOffset>124460</wp:posOffset>
                </wp:positionV>
                <wp:extent cx="2589530" cy="2047240"/>
                <wp:effectExtent l="0" t="0" r="444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0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4FA" w:rsidRPr="00EF47AE" w:rsidRDefault="00FE54FA" w:rsidP="00FE54FA">
                            <w:pPr>
                              <w:tabs>
                                <w:tab w:val="left" w:pos="720"/>
                              </w:tabs>
                              <w:spacing w:line="21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7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«Работодатель»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708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3pt;margin-top:9.8pt;width:203.9pt;height:1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" stroked="f">
                <v:textbox>
                  <w:txbxContent>
                    <w:p w:rsidR="00FE54FA" w:rsidRPr="00EF47AE" w:rsidRDefault="00FE54FA" w:rsidP="00FE54FA">
                      <w:pPr>
                        <w:tabs>
                          <w:tab w:val="left" w:pos="720"/>
                        </w:tabs>
                        <w:spacing w:line="21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7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«Работодатель» </w:t>
                      </w:r>
                    </w:p>
                  </w:txbxContent>
                </v:textbox>
              </v:shape>
            </w:pict>
          </mc:Fallback>
        </mc:AlternateContent>
      </w:r>
      <w:r w:rsidRPr="00EF47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2CC5B" wp14:editId="4EE6ACD4">
                <wp:simplePos x="0" y="0"/>
                <wp:positionH relativeFrom="column">
                  <wp:posOffset>3587750</wp:posOffset>
                </wp:positionH>
                <wp:positionV relativeFrom="paragraph">
                  <wp:posOffset>39370</wp:posOffset>
                </wp:positionV>
                <wp:extent cx="2575560" cy="1971040"/>
                <wp:effectExtent l="0" t="0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4FA" w:rsidRPr="00EF47AE" w:rsidRDefault="00FE54FA" w:rsidP="00FE54FA">
                            <w:pPr>
                              <w:tabs>
                                <w:tab w:val="left" w:pos="720"/>
                              </w:tabs>
                              <w:spacing w:line="21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47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«Работник»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CC5B" id="Надпись 1" o:spid="_x0000_s1027" type="#_x0000_t202" style="position:absolute;left:0;text-align:left;margin-left:282.5pt;margin-top:3.1pt;width:202.8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" stroked="f">
                <v:textbox style="mso-fit-shape-to-text:t">
                  <w:txbxContent>
                    <w:p w:rsidR="00FE54FA" w:rsidRPr="00EF47AE" w:rsidRDefault="00FE54FA" w:rsidP="00FE54FA">
                      <w:pPr>
                        <w:tabs>
                          <w:tab w:val="left" w:pos="720"/>
                        </w:tabs>
                        <w:spacing w:line="21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47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«Работник»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FE54FA" w:rsidRPr="000B4FBF" w:rsidRDefault="00FE54FA" w:rsidP="00FE54FA">
      <w:pPr>
        <w:spacing w:after="0" w:line="1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4FB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Работник получил один экземпляр настоящего трудового договора (контракта): </w:t>
      </w:r>
    </w:p>
    <w:p w:rsidR="00FE54FA" w:rsidRPr="000B4FBF" w:rsidRDefault="00FE54FA" w:rsidP="00FE54FA">
      <w:pPr>
        <w:tabs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54FA" w:rsidRPr="000B4FBF" w:rsidRDefault="00FE54FA" w:rsidP="00FE54FA">
      <w:pPr>
        <w:tabs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BF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    »                           20    г.                                              ________________/              ФИО /</w:t>
      </w:r>
    </w:p>
    <w:p w:rsidR="00FE54FA" w:rsidRPr="00EF47AE" w:rsidRDefault="00FE54FA" w:rsidP="00FE54FA">
      <w:pPr>
        <w:rPr>
          <w:rFonts w:ascii="Times New Roman" w:hAnsi="Times New Roman" w:cs="Times New Roman"/>
          <w:sz w:val="24"/>
          <w:szCs w:val="24"/>
        </w:rPr>
      </w:pPr>
    </w:p>
    <w:p w:rsidR="00E0042D" w:rsidRDefault="00E0042D">
      <w:bookmarkStart w:id="8" w:name="_GoBack"/>
      <w:bookmarkEnd w:id="8"/>
    </w:p>
    <w:sectPr w:rsidR="00E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312E"/>
    <w:multiLevelType w:val="hybridMultilevel"/>
    <w:tmpl w:val="F65817C2"/>
    <w:lvl w:ilvl="0" w:tplc="452C28E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BD1BAF"/>
    <w:multiLevelType w:val="hybridMultilevel"/>
    <w:tmpl w:val="6374E410"/>
    <w:lvl w:ilvl="0" w:tplc="452C28E6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32F1504"/>
    <w:multiLevelType w:val="hybridMultilevel"/>
    <w:tmpl w:val="004CA3D2"/>
    <w:lvl w:ilvl="0" w:tplc="452C28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21E46"/>
    <w:multiLevelType w:val="hybridMultilevel"/>
    <w:tmpl w:val="3738D0E0"/>
    <w:lvl w:ilvl="0" w:tplc="452C28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C139A"/>
    <w:multiLevelType w:val="hybridMultilevel"/>
    <w:tmpl w:val="81A61B2A"/>
    <w:lvl w:ilvl="0" w:tplc="D5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F2BDE"/>
    <w:multiLevelType w:val="hybridMultilevel"/>
    <w:tmpl w:val="549699E2"/>
    <w:lvl w:ilvl="0" w:tplc="452C28E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5C20702"/>
    <w:multiLevelType w:val="hybridMultilevel"/>
    <w:tmpl w:val="0F2C4F72"/>
    <w:lvl w:ilvl="0" w:tplc="452C28E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BC65CB7"/>
    <w:multiLevelType w:val="multilevel"/>
    <w:tmpl w:val="D400A7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6916C01"/>
    <w:multiLevelType w:val="hybridMultilevel"/>
    <w:tmpl w:val="5F88455A"/>
    <w:lvl w:ilvl="0" w:tplc="452C28E6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88"/>
    <w:rsid w:val="00812E88"/>
    <w:rsid w:val="00E0042D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D9B7-3400-4434-8DAE-1F01DC6C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696041BBD264D58CE5E2736D19BC542B9DC6A66306E6180D4CF69515245DBD678C2A9DF37DE2FhFc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7696041BBD264D58CE5E2736D19BC542BBDC6F67346E6180D4CF69515245DBD678C2A9DF37DF29hFc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7696041BBD264D58CE5E2736D19BC542BED46D6D336E6180D4CF69515245DBD678C2A9DF37DF29hFc3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10" Type="http://schemas.openxmlformats.org/officeDocument/2006/relationships/hyperlink" Target="consultantplus://offline/ref=BB7696041BBD264D58CE5E2736D19BC542BED46D67316E6180D4CF69515245DBD678C2ABDFh3c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696041BBD264D58CE5E2736D19BC540BADA6C6B3D336B888DC36B565D1ACCD131CEA8DF37DEh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3831</Words>
  <Characters>21838</Characters>
  <Application>Microsoft Office Word</Application>
  <DocSecurity>0</DocSecurity>
  <Lines>181</Lines>
  <Paragraphs>51</Paragraphs>
  <ScaleCrop>false</ScaleCrop>
  <Company/>
  <LinksUpToDate>false</LinksUpToDate>
  <CharactersWithSpaces>25618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2017-07-31T06:06:00Z</dcterms:created>
  <dcterms:modified xsi:type="dcterms:W3CDTF">2017-07-31T06:07:00Z</dcterms:modified>
</cp:coreProperties>
</file>