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9E" w:rsidRDefault="005B019E" w:rsidP="005B019E">
      <w:pPr>
        <w:jc w:val="center"/>
        <w:rPr>
          <w:sz w:val="28"/>
          <w:lang w:val="ru-RU"/>
        </w:rPr>
      </w:pPr>
      <w:r>
        <w:rPr>
          <w:sz w:val="26"/>
          <w:szCs w:val="26"/>
          <w:lang w:val="ru-RU"/>
        </w:rPr>
        <w:t>ПРОЕКТ</w:t>
      </w:r>
    </w:p>
    <w:p w:rsidR="005B019E" w:rsidRDefault="005B019E" w:rsidP="005B019E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5B019E" w:rsidRDefault="005B019E" w:rsidP="005B019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lang w:val="ru-RU"/>
        </w:rPr>
        <w:t>ПОРЯДОК ПРОВЕДЕНИЯ И КРИТЕРИИ</w:t>
      </w:r>
    </w:p>
    <w:p w:rsidR="005B019E" w:rsidRDefault="005B019E" w:rsidP="005B019E">
      <w:pPr>
        <w:tabs>
          <w:tab w:val="left" w:pos="-120"/>
        </w:tabs>
        <w:ind w:right="-1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конкурсного отбора для присуждения социальных выплат в виде</w:t>
      </w:r>
      <w:r>
        <w:rPr>
          <w:b/>
          <w:sz w:val="28"/>
          <w:szCs w:val="28"/>
          <w:lang w:val="ru-RU"/>
        </w:rPr>
        <w:br/>
        <w:t>премий Правительства Кировской области лучшим учителям областных</w:t>
      </w:r>
      <w:r>
        <w:rPr>
          <w:b/>
          <w:sz w:val="28"/>
          <w:szCs w:val="28"/>
          <w:lang w:val="ru-RU"/>
        </w:rPr>
        <w:br/>
        <w:t xml:space="preserve">государственных и муниципальных образовательных организаций </w:t>
      </w:r>
    </w:p>
    <w:p w:rsidR="005B019E" w:rsidRDefault="005B019E" w:rsidP="005B019E">
      <w:pPr>
        <w:tabs>
          <w:tab w:val="left" w:pos="-120"/>
        </w:tabs>
        <w:ind w:right="-126"/>
        <w:jc w:val="center"/>
        <w:rPr>
          <w:b/>
          <w:sz w:val="27"/>
          <w:lang w:val="ru-RU"/>
        </w:rPr>
      </w:pPr>
      <w:r>
        <w:rPr>
          <w:b/>
          <w:sz w:val="28"/>
          <w:szCs w:val="28"/>
          <w:lang w:val="ru-RU"/>
        </w:rPr>
        <w:t>в 2017 году</w:t>
      </w:r>
      <w:r>
        <w:rPr>
          <w:b/>
          <w:sz w:val="28"/>
          <w:szCs w:val="28"/>
          <w:lang w:val="ru-RU"/>
        </w:rPr>
        <w:br/>
      </w:r>
    </w:p>
    <w:p w:rsidR="005B019E" w:rsidRDefault="005B019E" w:rsidP="005B019E">
      <w:pPr>
        <w:jc w:val="both"/>
        <w:rPr>
          <w:b/>
          <w:sz w:val="27"/>
          <w:lang w:val="ru-RU"/>
        </w:rPr>
      </w:pPr>
    </w:p>
    <w:p w:rsidR="005B019E" w:rsidRPr="00967AC4" w:rsidRDefault="005B019E" w:rsidP="005B019E">
      <w:pPr>
        <w:ind w:left="737" w:hanging="397"/>
        <w:jc w:val="both"/>
        <w:rPr>
          <w:b/>
          <w:sz w:val="28"/>
          <w:lang w:val="ru-RU"/>
        </w:rPr>
      </w:pPr>
      <w:r>
        <w:rPr>
          <w:b/>
          <w:sz w:val="27"/>
          <w:szCs w:val="27"/>
          <w:lang w:val="ru-RU"/>
        </w:rPr>
        <w:t>1. Общие положения</w:t>
      </w:r>
    </w:p>
    <w:p w:rsidR="005B019E" w:rsidRPr="00967AC4" w:rsidRDefault="005B019E" w:rsidP="005B019E">
      <w:pPr>
        <w:ind w:left="720"/>
        <w:jc w:val="both"/>
        <w:rPr>
          <w:b/>
          <w:sz w:val="28"/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Конкурсный отбор проводится с целью поощрения лучших учителей за высокое профессиональное мастерство и значительный вклад в развитие образ</w:t>
      </w:r>
      <w:r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>вания Кировской области.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Основными принципами проведения конкурсного отбора являются гласность, открытость, прозрачность процедур и обеспечение равных возможн</w:t>
      </w:r>
      <w:r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>стей для участия в нем учителей образовательных организаций.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1.3. Настоящий Порядок проведения и критерии конкурсного отбора опр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деляют процедуру проведения и устанавливают критерии конкурсного отбора для присуждения 10 социальных выплат в виде премий Правительства Кировской о</w:t>
      </w:r>
      <w:r>
        <w:rPr>
          <w:sz w:val="27"/>
          <w:szCs w:val="27"/>
          <w:lang w:val="ru-RU"/>
        </w:rPr>
        <w:t>б</w:t>
      </w:r>
      <w:r>
        <w:rPr>
          <w:sz w:val="27"/>
          <w:szCs w:val="27"/>
          <w:lang w:val="ru-RU"/>
        </w:rPr>
        <w:t>ласти лучшим учителям областных государственных и муниципальных образов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тельных организаций в размере 50 тыс. рублей каждая (далее – премии) за счет средств областного бюджета на общую сумму 0,50 млн. рублей.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1.4. Выдвижение учителей областных государственных и муниципальных образовательных организаций для участия в конкурсном отборе проводится орг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нами самоуправления, обеспечивающими общественный характер управления о</w:t>
      </w:r>
      <w:r>
        <w:rPr>
          <w:sz w:val="27"/>
          <w:szCs w:val="27"/>
          <w:lang w:val="ru-RU"/>
        </w:rPr>
        <w:t>б</w:t>
      </w:r>
      <w:r>
        <w:rPr>
          <w:sz w:val="27"/>
          <w:szCs w:val="27"/>
          <w:lang w:val="ru-RU"/>
        </w:rPr>
        <w:t>разовательной организацией (советом образовательной организации, попечител</w:t>
      </w:r>
      <w:r>
        <w:rPr>
          <w:sz w:val="27"/>
          <w:szCs w:val="27"/>
          <w:lang w:val="ru-RU"/>
        </w:rPr>
        <w:t>ь</w:t>
      </w:r>
      <w:r>
        <w:rPr>
          <w:sz w:val="27"/>
          <w:szCs w:val="27"/>
          <w:lang w:val="ru-RU"/>
        </w:rPr>
        <w:t>ским советом, управляющим советом или др.) (далее – Заявитель).</w:t>
      </w:r>
    </w:p>
    <w:p w:rsidR="005B019E" w:rsidRDefault="005B019E" w:rsidP="005B019E">
      <w:pPr>
        <w:spacing w:line="360" w:lineRule="exact"/>
        <w:ind w:firstLine="73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1.5. Экспертиза документов учителей – участников конкурсного отбора пр</w:t>
      </w:r>
      <w:r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>водится конкурсной комиссией по проведению конкурсного отбора для присужд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ния социальных выплат в виде премий Правительства Кировской области лучшим учителям областных государственных и муниципальных образовательных орган</w:t>
      </w:r>
      <w:r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>заций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(далее – конкурсная комиссия), состоящей из представителей гражданских институтов. </w:t>
      </w:r>
    </w:p>
    <w:p w:rsidR="005B019E" w:rsidRDefault="005B019E" w:rsidP="005B019E">
      <w:pPr>
        <w:spacing w:line="360" w:lineRule="exact"/>
        <w:ind w:firstLine="709"/>
        <w:jc w:val="both"/>
        <w:rPr>
          <w:sz w:val="27"/>
          <w:szCs w:val="27"/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2. Участники конкурсного отбора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2.1. Участниками конкурсного отбора могут быть учителя, реализующие программы основного общего образования и имеющие стаж педагогической </w:t>
      </w:r>
      <w:r>
        <w:rPr>
          <w:sz w:val="27"/>
          <w:szCs w:val="27"/>
          <w:lang w:val="ru-RU"/>
        </w:rPr>
        <w:lastRenderedPageBreak/>
        <w:t>раб</w:t>
      </w:r>
      <w:r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>ты не менее 3-х лет, основным местом работы которых являются областные гос</w:t>
      </w:r>
      <w:r>
        <w:rPr>
          <w:sz w:val="27"/>
          <w:szCs w:val="27"/>
          <w:lang w:val="ru-RU"/>
        </w:rPr>
        <w:t>у</w:t>
      </w:r>
      <w:r>
        <w:rPr>
          <w:sz w:val="27"/>
          <w:szCs w:val="27"/>
          <w:lang w:val="ru-RU"/>
        </w:rPr>
        <w:t>дарственные или муниципальные образовательные организации Кировской обл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сти.</w:t>
      </w:r>
    </w:p>
    <w:p w:rsidR="005B019E" w:rsidRPr="00967AC4" w:rsidRDefault="005B019E" w:rsidP="005B019E">
      <w:pPr>
        <w:spacing w:line="360" w:lineRule="exact"/>
        <w:ind w:firstLine="720"/>
        <w:jc w:val="both"/>
        <w:rPr>
          <w:lang w:val="ru-RU"/>
        </w:rPr>
      </w:pPr>
      <w:r>
        <w:rPr>
          <w:sz w:val="27"/>
          <w:szCs w:val="27"/>
          <w:lang w:val="ru-RU"/>
        </w:rPr>
        <w:t>2.2. К участию в конкурсном отборе не допускаются учителя, получившие денежные поощрения за счет средств федерального бюджета в 2012 – 2016 годах, и учителя, ставшие победителями в конкурсном отборе для присуждения социал</w:t>
      </w:r>
      <w:r>
        <w:rPr>
          <w:sz w:val="27"/>
          <w:szCs w:val="27"/>
          <w:lang w:val="ru-RU"/>
        </w:rPr>
        <w:t>ь</w:t>
      </w:r>
      <w:r>
        <w:rPr>
          <w:sz w:val="27"/>
          <w:szCs w:val="27"/>
          <w:lang w:val="ru-RU"/>
        </w:rPr>
        <w:t>ных выплат в виде премий Правительства Кировской области в 2014 – 2016 годах.</w:t>
      </w:r>
    </w:p>
    <w:p w:rsidR="005B019E" w:rsidRPr="00967AC4" w:rsidRDefault="005B019E" w:rsidP="005B019E">
      <w:pPr>
        <w:spacing w:line="360" w:lineRule="exact"/>
        <w:jc w:val="both"/>
        <w:rPr>
          <w:lang w:val="ru-RU"/>
        </w:rPr>
      </w:pPr>
    </w:p>
    <w:p w:rsidR="005B019E" w:rsidRPr="00967AC4" w:rsidRDefault="005B019E" w:rsidP="005B019E">
      <w:pPr>
        <w:spacing w:line="360" w:lineRule="exact"/>
        <w:ind w:left="737" w:hanging="340"/>
        <w:jc w:val="both"/>
        <w:rPr>
          <w:lang w:val="ru-RU"/>
        </w:rPr>
      </w:pPr>
      <w:r>
        <w:rPr>
          <w:b/>
          <w:sz w:val="27"/>
          <w:szCs w:val="27"/>
          <w:lang w:val="ru-RU"/>
        </w:rPr>
        <w:t>3. Сроки и место проведения конкурсного отбора</w:t>
      </w:r>
    </w:p>
    <w:p w:rsidR="005B019E" w:rsidRPr="00967AC4" w:rsidRDefault="005B019E" w:rsidP="005B019E">
      <w:pPr>
        <w:spacing w:line="360" w:lineRule="exact"/>
        <w:ind w:left="737" w:hanging="340"/>
        <w:jc w:val="both"/>
        <w:rPr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b/>
          <w:color w:val="FF0000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Конкурсный отбор проводится в период с </w:t>
      </w:r>
      <w:r>
        <w:rPr>
          <w:b/>
          <w:sz w:val="27"/>
          <w:szCs w:val="27"/>
          <w:lang w:val="ru-RU"/>
        </w:rPr>
        <w:t>19.05.2017 по 07.07.2017</w:t>
      </w:r>
      <w:r>
        <w:rPr>
          <w:sz w:val="27"/>
          <w:szCs w:val="27"/>
          <w:lang w:val="ru-RU"/>
        </w:rPr>
        <w:t xml:space="preserve"> на базе Кировского областного государственного образовательного автономного учр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ждения дополнительного профессионального образования «Институт развития о</w:t>
      </w:r>
      <w:r>
        <w:rPr>
          <w:sz w:val="27"/>
          <w:szCs w:val="27"/>
          <w:lang w:val="ru-RU"/>
        </w:rPr>
        <w:t>б</w:t>
      </w:r>
      <w:r>
        <w:rPr>
          <w:sz w:val="27"/>
          <w:szCs w:val="27"/>
          <w:lang w:val="ru-RU"/>
        </w:rPr>
        <w:t>разования Кировской области».</w:t>
      </w:r>
    </w:p>
    <w:p w:rsidR="005B019E" w:rsidRDefault="005B019E" w:rsidP="005B019E">
      <w:pPr>
        <w:spacing w:line="360" w:lineRule="exact"/>
        <w:ind w:firstLine="720"/>
        <w:jc w:val="both"/>
        <w:rPr>
          <w:b/>
          <w:color w:val="FF0000"/>
          <w:sz w:val="27"/>
          <w:szCs w:val="27"/>
          <w:lang w:val="ru-RU"/>
        </w:rPr>
      </w:pPr>
    </w:p>
    <w:p w:rsidR="005B019E" w:rsidRDefault="005B019E" w:rsidP="005B019E">
      <w:pPr>
        <w:spacing w:after="120"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4. Порядок подачи документов на конкурсный отбор 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4.1. Прием документов учителей для участия в конкурсном отборе пров</w:t>
      </w:r>
      <w:r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>дится в соответствии со сроками, установленными министерством образования Кировской области.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4.2. Документы направляются по адресу: г. Киров, ул. Р. </w:t>
      </w:r>
      <w:proofErr w:type="spellStart"/>
      <w:r>
        <w:rPr>
          <w:sz w:val="27"/>
          <w:szCs w:val="27"/>
          <w:lang w:val="ru-RU"/>
        </w:rPr>
        <w:t>Ердякова</w:t>
      </w:r>
      <w:proofErr w:type="spellEnd"/>
      <w:r>
        <w:rPr>
          <w:sz w:val="27"/>
          <w:szCs w:val="27"/>
          <w:lang w:val="ru-RU"/>
        </w:rPr>
        <w:t>, 23/2, с пометкой «Конкурсный отбор для присуждения социальных выплат в виде</w:t>
      </w:r>
      <w:r>
        <w:rPr>
          <w:sz w:val="27"/>
          <w:szCs w:val="27"/>
          <w:lang w:val="ru-RU"/>
        </w:rPr>
        <w:br/>
        <w:t>премий Правительства Кировской области лучшим учителям областных</w:t>
      </w:r>
      <w:r>
        <w:rPr>
          <w:sz w:val="27"/>
          <w:szCs w:val="27"/>
          <w:lang w:val="ru-RU"/>
        </w:rPr>
        <w:br/>
        <w:t xml:space="preserve">государственных и муниципальных образовательных организаций </w:t>
      </w:r>
      <w:r>
        <w:rPr>
          <w:sz w:val="28"/>
          <w:szCs w:val="28"/>
          <w:lang w:val="ru-RU"/>
        </w:rPr>
        <w:t>в 2017 году</w:t>
      </w:r>
      <w:r>
        <w:rPr>
          <w:sz w:val="27"/>
          <w:szCs w:val="27"/>
          <w:lang w:val="ru-RU"/>
        </w:rPr>
        <w:t>»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4.3. Перечень необходимых документов:</w:t>
      </w:r>
    </w:p>
    <w:p w:rsidR="005B019E" w:rsidRDefault="005B019E" w:rsidP="005B019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представление Заявителя на участие в конкурсном отборе согласно Приложению № 1 к настоящему Порядку проведения и критериям конкурсного отбора;</w:t>
      </w:r>
    </w:p>
    <w:p w:rsidR="005B019E" w:rsidRDefault="005B019E" w:rsidP="005B019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копия решения (выписки из решения) коллегиального органа управл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ния образовательной организации о выдвижении учителя;</w:t>
      </w:r>
    </w:p>
    <w:p w:rsidR="005B019E" w:rsidRDefault="005B019E" w:rsidP="005B019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копия документа о соответствующем уровне профессионального обр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зования, заверенная руководителем образовательной организации;</w:t>
      </w:r>
    </w:p>
    <w:p w:rsidR="005B019E" w:rsidRDefault="005B019E" w:rsidP="005B019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копия трудовой книжки, заверенная руководителем образовательной организации;</w:t>
      </w:r>
    </w:p>
    <w:p w:rsidR="005B019E" w:rsidRDefault="005B019E" w:rsidP="005B019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информация о профессиональных достижениях учителя, сформир</w:t>
      </w:r>
      <w:r>
        <w:rPr>
          <w:sz w:val="27"/>
          <w:szCs w:val="27"/>
          <w:lang w:val="ru-RU"/>
        </w:rPr>
        <w:t>о</w:t>
      </w:r>
      <w:r>
        <w:rPr>
          <w:sz w:val="27"/>
          <w:szCs w:val="27"/>
          <w:lang w:val="ru-RU"/>
        </w:rPr>
        <w:t>ванная в соответствии с критериями конкурсного отбора и заверенная руководит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лем образовательной организации, в бумажном и электронном вариантах;</w:t>
      </w:r>
    </w:p>
    <w:p w:rsidR="005B019E" w:rsidRDefault="005B019E" w:rsidP="005B019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>информация о публичной презентации результатов педагогической деятельности общественности и профессиональному сообществу, достоверность которой должна быть документально подтверждена.</w:t>
      </w:r>
    </w:p>
    <w:p w:rsidR="005B019E" w:rsidRDefault="005B019E" w:rsidP="005B019E">
      <w:pPr>
        <w:spacing w:line="360" w:lineRule="exact"/>
        <w:ind w:firstLine="709"/>
        <w:jc w:val="both"/>
        <w:rPr>
          <w:sz w:val="27"/>
          <w:szCs w:val="27"/>
          <w:lang w:val="ru-RU"/>
        </w:rPr>
      </w:pPr>
    </w:p>
    <w:p w:rsidR="005B019E" w:rsidRPr="00967AC4" w:rsidRDefault="005B019E" w:rsidP="005B019E">
      <w:pPr>
        <w:spacing w:line="360" w:lineRule="exact"/>
        <w:ind w:left="850" w:hanging="283"/>
        <w:rPr>
          <w:lang w:val="ru-RU"/>
        </w:rPr>
      </w:pPr>
      <w:r>
        <w:rPr>
          <w:b/>
          <w:sz w:val="27"/>
          <w:szCs w:val="27"/>
          <w:lang w:val="ru-RU"/>
        </w:rPr>
        <w:t>5. Требования к информации о профессиональных достижениях учителя</w:t>
      </w:r>
    </w:p>
    <w:p w:rsidR="005B019E" w:rsidRPr="00967AC4" w:rsidRDefault="005B019E" w:rsidP="005B019E">
      <w:pPr>
        <w:spacing w:line="360" w:lineRule="exact"/>
        <w:ind w:left="850" w:hanging="283"/>
        <w:rPr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Информация о профессиональных достижениях учителя предоставляется в бумажном и электронном вариантах. 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бумажном варианте: формат текста А4, размер шрифта 14, междустро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 xml:space="preserve">ный интервал – одинарный, набор в программе </w:t>
      </w:r>
      <w:r>
        <w:rPr>
          <w:sz w:val="27"/>
          <w:szCs w:val="27"/>
        </w:rPr>
        <w:t>Word</w:t>
      </w:r>
      <w:r>
        <w:rPr>
          <w:sz w:val="27"/>
          <w:szCs w:val="27"/>
          <w:lang w:val="ru-RU"/>
        </w:rPr>
        <w:t xml:space="preserve"> (не ниже 97). Объем не до</w:t>
      </w:r>
      <w:r>
        <w:rPr>
          <w:sz w:val="27"/>
          <w:szCs w:val="27"/>
          <w:lang w:val="ru-RU"/>
        </w:rPr>
        <w:t>л</w:t>
      </w:r>
      <w:r>
        <w:rPr>
          <w:sz w:val="27"/>
          <w:szCs w:val="27"/>
          <w:lang w:val="ru-RU"/>
        </w:rPr>
        <w:t>жен превышать 30 страниц.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Содержание должно раскрывать показатели балльной системы оценки кр</w:t>
      </w:r>
      <w:r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>териев конкурсного отбора.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Каждая страница информации о профессиональных достижениях</w:t>
      </w:r>
      <w:r>
        <w:rPr>
          <w:color w:val="FF0000"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учителя заверяется руководителем образовательной организации. Документ подписывается участником конкурсного отбора.</w:t>
      </w:r>
    </w:p>
    <w:p w:rsidR="005B019E" w:rsidRDefault="005B019E" w:rsidP="005B019E">
      <w:pPr>
        <w:spacing w:line="360" w:lineRule="exact"/>
        <w:ind w:firstLine="720"/>
        <w:jc w:val="both"/>
        <w:rPr>
          <w:color w:val="FF0000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документальном подтверждении публичной презентации общественности и профессиональному сообществу результатов педагогической деятельности должны указываться дата, место, форма представления учителем результатов п</w:t>
      </w:r>
      <w:r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дагогической деятельности, а также наименование педагогического сообщества, которому представлена презентация.</w:t>
      </w:r>
    </w:p>
    <w:p w:rsidR="005B019E" w:rsidRDefault="005B019E" w:rsidP="005B019E">
      <w:pPr>
        <w:spacing w:line="360" w:lineRule="exact"/>
        <w:jc w:val="both"/>
        <w:rPr>
          <w:color w:val="FF0000"/>
          <w:sz w:val="27"/>
          <w:szCs w:val="27"/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6. Порядок проведения конкурса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</w:p>
    <w:p w:rsidR="005B019E" w:rsidRDefault="005B019E" w:rsidP="005B019E">
      <w:pPr>
        <w:pStyle w:val="2"/>
        <w:numPr>
          <w:ilvl w:val="1"/>
          <w:numId w:val="1"/>
        </w:numPr>
        <w:spacing w:before="0" w:after="0" w:line="360" w:lineRule="exact"/>
        <w:ind w:left="0" w:firstLine="708"/>
        <w:jc w:val="both"/>
        <w:rPr>
          <w:sz w:val="27"/>
          <w:szCs w:val="27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6.1. Конкурсный отбор проводится на основании представленных учителями документов.</w:t>
      </w:r>
    </w:p>
    <w:p w:rsidR="005B019E" w:rsidRDefault="005B019E" w:rsidP="005B019E">
      <w:pPr>
        <w:spacing w:line="360" w:lineRule="exact"/>
        <w:ind w:firstLine="720"/>
        <w:jc w:val="both"/>
        <w:rPr>
          <w:bCs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6.2. Техническая</w:t>
      </w:r>
      <w:r>
        <w:rPr>
          <w:bCs/>
          <w:sz w:val="27"/>
          <w:szCs w:val="27"/>
          <w:lang w:val="ru-RU"/>
        </w:rPr>
        <w:t xml:space="preserve"> экспертиза соответствия представленных документов ос</w:t>
      </w:r>
      <w:r>
        <w:rPr>
          <w:bCs/>
          <w:sz w:val="27"/>
          <w:szCs w:val="27"/>
          <w:lang w:val="ru-RU"/>
        </w:rPr>
        <w:t>у</w:t>
      </w:r>
      <w:r>
        <w:rPr>
          <w:bCs/>
          <w:sz w:val="27"/>
          <w:szCs w:val="27"/>
          <w:lang w:val="ru-RU"/>
        </w:rPr>
        <w:t xml:space="preserve">ществляется согласно пункту 4 настоящего Порядка </w:t>
      </w:r>
      <w:r>
        <w:rPr>
          <w:sz w:val="27"/>
          <w:szCs w:val="27"/>
          <w:lang w:val="ru-RU"/>
        </w:rPr>
        <w:t>проведения и критериям ко</w:t>
      </w:r>
      <w:r>
        <w:rPr>
          <w:sz w:val="27"/>
          <w:szCs w:val="27"/>
          <w:lang w:val="ru-RU"/>
        </w:rPr>
        <w:t>н</w:t>
      </w:r>
      <w:r>
        <w:rPr>
          <w:sz w:val="27"/>
          <w:szCs w:val="27"/>
          <w:lang w:val="ru-RU"/>
        </w:rPr>
        <w:t xml:space="preserve">курсного отбора, проводится конкурсной комиссией в соответствии со сроками. 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6.3. Итоги экспертизы оформляются в виде заключения технической экспе</w:t>
      </w:r>
      <w:r>
        <w:rPr>
          <w:bCs/>
          <w:sz w:val="27"/>
          <w:szCs w:val="27"/>
          <w:lang w:val="ru-RU"/>
        </w:rPr>
        <w:t>р</w:t>
      </w:r>
      <w:r>
        <w:rPr>
          <w:bCs/>
          <w:sz w:val="27"/>
          <w:szCs w:val="27"/>
          <w:lang w:val="ru-RU"/>
        </w:rPr>
        <w:t xml:space="preserve">тизы документов участника конкурсного отбора согласно Приложению № 2 к настоящему Порядку </w:t>
      </w:r>
      <w:r>
        <w:rPr>
          <w:sz w:val="27"/>
          <w:szCs w:val="27"/>
          <w:lang w:val="ru-RU"/>
        </w:rPr>
        <w:t xml:space="preserve">проведения и критериям </w:t>
      </w:r>
      <w:r>
        <w:rPr>
          <w:bCs/>
          <w:sz w:val="27"/>
          <w:szCs w:val="27"/>
          <w:lang w:val="ru-RU"/>
        </w:rPr>
        <w:t>конкурсного отбора.</w:t>
      </w:r>
    </w:p>
    <w:p w:rsidR="005B019E" w:rsidRDefault="005B019E" w:rsidP="005B019E">
      <w:pPr>
        <w:spacing w:line="360" w:lineRule="exact"/>
        <w:ind w:firstLine="720"/>
        <w:jc w:val="both"/>
        <w:rPr>
          <w:bCs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6.4. </w:t>
      </w:r>
      <w:r>
        <w:rPr>
          <w:bCs/>
          <w:sz w:val="27"/>
          <w:szCs w:val="27"/>
          <w:lang w:val="ru-RU"/>
        </w:rPr>
        <w:t xml:space="preserve">Экспертиза документов по критериям конкурсного отбора согласно пункту 7 настоящего Порядка </w:t>
      </w:r>
      <w:r>
        <w:rPr>
          <w:sz w:val="27"/>
          <w:szCs w:val="27"/>
          <w:lang w:val="ru-RU"/>
        </w:rPr>
        <w:t xml:space="preserve">проведения и критериям </w:t>
      </w:r>
      <w:r>
        <w:rPr>
          <w:bCs/>
          <w:sz w:val="27"/>
          <w:szCs w:val="27"/>
          <w:lang w:val="ru-RU"/>
        </w:rPr>
        <w:t>конкурсного отбора ос</w:t>
      </w:r>
      <w:r>
        <w:rPr>
          <w:bCs/>
          <w:sz w:val="27"/>
          <w:szCs w:val="27"/>
          <w:lang w:val="ru-RU"/>
        </w:rPr>
        <w:t>у</w:t>
      </w:r>
      <w:r>
        <w:rPr>
          <w:bCs/>
          <w:sz w:val="27"/>
          <w:szCs w:val="27"/>
          <w:lang w:val="ru-RU"/>
        </w:rPr>
        <w:t>ществляется конкурсной комиссией</w:t>
      </w:r>
      <w:r>
        <w:rPr>
          <w:sz w:val="27"/>
          <w:szCs w:val="27"/>
          <w:lang w:val="ru-RU"/>
        </w:rPr>
        <w:t xml:space="preserve"> и проводится в период</w:t>
      </w:r>
      <w:r>
        <w:rPr>
          <w:b/>
          <w:sz w:val="27"/>
          <w:szCs w:val="27"/>
          <w:lang w:val="ru-RU"/>
        </w:rPr>
        <w:t xml:space="preserve"> с 16.06.2017 по 04.07.2017.</w:t>
      </w:r>
    </w:p>
    <w:p w:rsidR="005B019E" w:rsidRDefault="005B019E" w:rsidP="005B019E">
      <w:pPr>
        <w:spacing w:line="360" w:lineRule="exact"/>
        <w:ind w:firstLine="720"/>
        <w:jc w:val="both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lastRenderedPageBreak/>
        <w:t>6.5. Итоги экспертизы оформляются в виде экспертного заключения оценки документов участника конкурсного отбора согласно Приложению № 3 к насто</w:t>
      </w:r>
      <w:r>
        <w:rPr>
          <w:bCs/>
          <w:sz w:val="27"/>
          <w:szCs w:val="27"/>
          <w:lang w:val="ru-RU"/>
        </w:rPr>
        <w:t>я</w:t>
      </w:r>
      <w:r>
        <w:rPr>
          <w:bCs/>
          <w:sz w:val="27"/>
          <w:szCs w:val="27"/>
          <w:lang w:val="ru-RU"/>
        </w:rPr>
        <w:t xml:space="preserve">щему Порядку проведения и критериям конкурсного отбора.  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6.6. По итогам экспертизы конкурсная комиссия</w:t>
      </w:r>
      <w:r>
        <w:rPr>
          <w:sz w:val="27"/>
          <w:szCs w:val="27"/>
          <w:lang w:val="ru-RU"/>
        </w:rPr>
        <w:t xml:space="preserve"> формирует рейтинг учас</w:t>
      </w:r>
      <w:r>
        <w:rPr>
          <w:sz w:val="27"/>
          <w:szCs w:val="27"/>
          <w:lang w:val="ru-RU"/>
        </w:rPr>
        <w:t>т</w:t>
      </w:r>
      <w:r>
        <w:rPr>
          <w:sz w:val="27"/>
          <w:szCs w:val="27"/>
          <w:lang w:val="ru-RU"/>
        </w:rPr>
        <w:t xml:space="preserve">ников </w:t>
      </w:r>
      <w:r>
        <w:rPr>
          <w:bCs/>
          <w:sz w:val="27"/>
          <w:szCs w:val="27"/>
          <w:lang w:val="ru-RU"/>
        </w:rPr>
        <w:t>конкурсного отбора</w:t>
      </w:r>
      <w:r>
        <w:rPr>
          <w:sz w:val="27"/>
          <w:szCs w:val="27"/>
          <w:lang w:val="ru-RU"/>
        </w:rPr>
        <w:t xml:space="preserve"> и рейтинг победителей </w:t>
      </w:r>
      <w:r>
        <w:rPr>
          <w:bCs/>
          <w:sz w:val="27"/>
          <w:szCs w:val="27"/>
          <w:lang w:val="ru-RU"/>
        </w:rPr>
        <w:t>конкурсного отбора</w:t>
      </w:r>
      <w:r>
        <w:rPr>
          <w:sz w:val="27"/>
          <w:szCs w:val="27"/>
          <w:lang w:val="ru-RU"/>
        </w:rPr>
        <w:t xml:space="preserve"> в соотве</w:t>
      </w:r>
      <w:r>
        <w:rPr>
          <w:sz w:val="27"/>
          <w:szCs w:val="27"/>
          <w:lang w:val="ru-RU"/>
        </w:rPr>
        <w:t>т</w:t>
      </w:r>
      <w:r>
        <w:rPr>
          <w:sz w:val="27"/>
          <w:szCs w:val="27"/>
          <w:lang w:val="ru-RU"/>
        </w:rPr>
        <w:t>ствии с квотами, установленными Правительством Кировской области.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6.7. Список победителей </w:t>
      </w:r>
      <w:r>
        <w:rPr>
          <w:bCs/>
          <w:sz w:val="27"/>
          <w:szCs w:val="27"/>
          <w:lang w:val="ru-RU"/>
        </w:rPr>
        <w:t>конкурсного отбора</w:t>
      </w:r>
      <w:r>
        <w:rPr>
          <w:sz w:val="27"/>
          <w:szCs w:val="27"/>
          <w:lang w:val="ru-RU"/>
        </w:rPr>
        <w:t xml:space="preserve"> утверждается распоряжением Правительства Кировской области.</w:t>
      </w:r>
    </w:p>
    <w:p w:rsidR="005B019E" w:rsidRDefault="005B019E" w:rsidP="005B019E">
      <w:pPr>
        <w:spacing w:line="360" w:lineRule="exact"/>
        <w:ind w:firstLine="720"/>
        <w:jc w:val="both"/>
        <w:rPr>
          <w:sz w:val="27"/>
          <w:szCs w:val="27"/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spacing w:val="-2"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7. Критерии конкурсного отбора</w:t>
      </w:r>
    </w:p>
    <w:p w:rsidR="005B019E" w:rsidRDefault="005B019E" w:rsidP="005B019E">
      <w:pPr>
        <w:spacing w:line="360" w:lineRule="exact"/>
        <w:ind w:firstLine="720"/>
        <w:jc w:val="both"/>
        <w:rPr>
          <w:spacing w:val="-2"/>
          <w:sz w:val="27"/>
          <w:szCs w:val="27"/>
          <w:lang w:val="ru-RU"/>
        </w:rPr>
      </w:pPr>
    </w:p>
    <w:p w:rsidR="005B019E" w:rsidRDefault="005B019E" w:rsidP="005B019E">
      <w:pPr>
        <w:spacing w:line="360" w:lineRule="exact"/>
        <w:ind w:firstLine="720"/>
        <w:jc w:val="both"/>
        <w:rPr>
          <w:color w:val="FF0000"/>
          <w:sz w:val="28"/>
          <w:szCs w:val="28"/>
          <w:lang w:val="ru-RU"/>
        </w:rPr>
      </w:pPr>
      <w:r>
        <w:rPr>
          <w:sz w:val="27"/>
          <w:szCs w:val="27"/>
          <w:lang w:val="ru-RU"/>
        </w:rPr>
        <w:t xml:space="preserve">Экспертиза документов участников </w:t>
      </w:r>
      <w:r>
        <w:rPr>
          <w:bCs/>
          <w:sz w:val="27"/>
          <w:szCs w:val="27"/>
          <w:lang w:val="ru-RU"/>
        </w:rPr>
        <w:t>конкурсного отбора</w:t>
      </w:r>
      <w:r>
        <w:rPr>
          <w:sz w:val="27"/>
          <w:szCs w:val="27"/>
          <w:lang w:val="ru-RU"/>
        </w:rPr>
        <w:t xml:space="preserve"> проводится на о</w:t>
      </w:r>
      <w:r>
        <w:rPr>
          <w:sz w:val="27"/>
          <w:szCs w:val="27"/>
          <w:lang w:val="ru-RU"/>
        </w:rPr>
        <w:t>с</w:t>
      </w:r>
      <w:r>
        <w:rPr>
          <w:sz w:val="27"/>
          <w:szCs w:val="27"/>
          <w:lang w:val="ru-RU"/>
        </w:rPr>
        <w:t xml:space="preserve">новании балльных систем оценки критериев </w:t>
      </w:r>
      <w:r>
        <w:rPr>
          <w:bCs/>
          <w:sz w:val="27"/>
          <w:szCs w:val="27"/>
          <w:lang w:val="ru-RU"/>
        </w:rPr>
        <w:t>конкурсного отбора</w:t>
      </w:r>
      <w:r>
        <w:rPr>
          <w:sz w:val="27"/>
          <w:szCs w:val="27"/>
          <w:lang w:val="ru-RU"/>
        </w:rPr>
        <w:t>.</w:t>
      </w:r>
    </w:p>
    <w:p w:rsidR="005B019E" w:rsidRDefault="005B019E" w:rsidP="005B019E">
      <w:pPr>
        <w:rPr>
          <w:color w:val="FF0000"/>
          <w:sz w:val="28"/>
          <w:szCs w:val="28"/>
          <w:lang w:val="ru-RU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154"/>
      </w:tblGrid>
      <w:tr w:rsidR="005B019E" w:rsidTr="00611FE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B019E" w:rsidRDefault="005B019E" w:rsidP="00611FED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19E" w:rsidRDefault="005B019E" w:rsidP="00611FED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Критерии отбора лучших учителей </w:t>
            </w:r>
          </w:p>
          <w:p w:rsidR="005B019E" w:rsidRPr="00967AC4" w:rsidRDefault="005B019E" w:rsidP="00611FED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образовательных организаций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9E" w:rsidRDefault="005B019E" w:rsidP="00611FE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Кол-во</w:t>
            </w:r>
            <w:proofErr w:type="spellEnd"/>
          </w:p>
          <w:p w:rsidR="005B019E" w:rsidRDefault="005B019E" w:rsidP="00611FED">
            <w:pPr>
              <w:spacing w:line="240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баллов</w:t>
            </w:r>
            <w:proofErr w:type="spellEnd"/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max</w:t>
            </w:r>
            <w:r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у учителя собственной методической разработки по преподава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мому предмету: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прошедшей экспертизу, в том числе в ИРО Кировской области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опубликованной на личном сайте учителя, сайте школы, блоге </w:t>
            </w:r>
          </w:p>
          <w:p w:rsidR="005B019E" w:rsidRDefault="005B019E" w:rsidP="00611FED">
            <w:pPr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используемой другими педагогами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max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3</w:t>
            </w:r>
          </w:p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Положительная оценка методической разработки профессиональным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обществом: 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муниципального уровня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выше муниципального уровня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 педагогического опыта в течение последних 3-х лет через: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выступления на конференциях, форумах, семинарах выше муниципал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ного уровня;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активные формы (мастер-классы, школы педагогического опыта, педаг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гические мастерские и др.) выше муниципального уровня, 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опыт занесен в Банк педагогического опыта не ниже областного уровня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</w:rPr>
              <w:t>max 3</w:t>
            </w: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публикаций о собственном педагогическом опыте (за последние 5 лет):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имеющих код ББК или ISBN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 методических журналах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max 2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Высокие результаты учебных достижений обучающихся при их поз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тивной динамике за последние три года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max</w:t>
            </w:r>
            <w:r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Уровень освоения обучающимися государственных образовательных стандартов по предмету: </w:t>
            </w:r>
          </w:p>
          <w:p w:rsidR="005B019E" w:rsidRDefault="005B019E" w:rsidP="00611F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выше областного показателя</w:t>
            </w:r>
          </w:p>
          <w:p w:rsidR="005B019E" w:rsidRDefault="005B019E" w:rsidP="00611FED">
            <w:pPr>
              <w:rPr>
                <w:sz w:val="16"/>
                <w:szCs w:val="1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имеет положительную динамику</w:t>
            </w:r>
            <w:r>
              <w:rPr>
                <w:sz w:val="24"/>
                <w:szCs w:val="24"/>
                <w:lang w:val="ru-RU"/>
              </w:rPr>
              <w:tab/>
            </w:r>
          </w:p>
          <w:p w:rsidR="005B019E" w:rsidRDefault="005B019E" w:rsidP="00611FED">
            <w:pPr>
              <w:rPr>
                <w:sz w:val="16"/>
                <w:szCs w:val="16"/>
                <w:lang w:val="ru-RU"/>
              </w:rPr>
            </w:pPr>
          </w:p>
          <w:p w:rsidR="005B019E" w:rsidRDefault="005B019E" w:rsidP="00611FED">
            <w:pPr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* </w:t>
            </w:r>
            <w:r>
              <w:rPr>
                <w:i/>
                <w:sz w:val="23"/>
                <w:szCs w:val="23"/>
                <w:lang w:val="ru-RU"/>
              </w:rPr>
              <w:t xml:space="preserve">Для учителей специальных (коррекционных) образовательных учреждений 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>
              <w:rPr>
                <w:i/>
                <w:sz w:val="23"/>
                <w:szCs w:val="23"/>
              </w:rPr>
              <w:t>VII</w:t>
            </w:r>
            <w:r>
              <w:rPr>
                <w:i/>
                <w:sz w:val="23"/>
                <w:szCs w:val="23"/>
                <w:lang w:val="ru-RU"/>
              </w:rPr>
              <w:t xml:space="preserve"> вида учитывать результаты: </w:t>
            </w:r>
          </w:p>
          <w:p w:rsidR="005B019E" w:rsidRDefault="005B019E" w:rsidP="00611FED">
            <w:pPr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- выше областного показателя по специальным (коррекционным) образов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>
              <w:rPr>
                <w:i/>
                <w:sz w:val="23"/>
                <w:szCs w:val="23"/>
                <w:lang w:val="ru-RU"/>
              </w:rPr>
              <w:t xml:space="preserve">тельным учреждениям 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>
              <w:rPr>
                <w:i/>
                <w:sz w:val="23"/>
                <w:szCs w:val="23"/>
              </w:rPr>
              <w:t>VII</w:t>
            </w:r>
            <w:r>
              <w:rPr>
                <w:i/>
                <w:sz w:val="23"/>
                <w:szCs w:val="23"/>
                <w:lang w:val="ru-RU"/>
              </w:rPr>
              <w:t xml:space="preserve"> вида</w:t>
            </w:r>
          </w:p>
          <w:p w:rsidR="005B019E" w:rsidRDefault="005B019E" w:rsidP="00611FED">
            <w:pPr>
              <w:jc w:val="both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lastRenderedPageBreak/>
              <w:t xml:space="preserve">- имеет положительную динамику </w:t>
            </w:r>
          </w:p>
          <w:p w:rsidR="005B019E" w:rsidRDefault="005B019E" w:rsidP="00611FE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5B019E" w:rsidRDefault="005B019E" w:rsidP="00611FED">
            <w:pPr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 xml:space="preserve">** Для учителей специальных (коррекционных) образовательных учреждений </w:t>
            </w:r>
            <w:r>
              <w:rPr>
                <w:i/>
                <w:sz w:val="23"/>
                <w:szCs w:val="23"/>
              </w:rPr>
              <w:t>VIII</w:t>
            </w:r>
            <w:r>
              <w:rPr>
                <w:i/>
                <w:sz w:val="23"/>
                <w:szCs w:val="23"/>
                <w:lang w:val="ru-RU"/>
              </w:rPr>
              <w:t xml:space="preserve"> вида учитывать показатель:</w:t>
            </w:r>
          </w:p>
          <w:p w:rsidR="005B019E" w:rsidRDefault="005B019E" w:rsidP="00611FED">
            <w:pPr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уровень освоения обучающимися программ по предметам:</w:t>
            </w:r>
          </w:p>
          <w:p w:rsidR="005B019E" w:rsidRPr="00967AC4" w:rsidRDefault="005B019E" w:rsidP="00611FED">
            <w:pPr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- выше областного показателя по специальным (коррекционным) образов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>
              <w:rPr>
                <w:i/>
                <w:sz w:val="23"/>
                <w:szCs w:val="23"/>
                <w:lang w:val="ru-RU"/>
              </w:rPr>
              <w:t xml:space="preserve">тельным учреждениям </w:t>
            </w:r>
            <w:r>
              <w:rPr>
                <w:i/>
                <w:sz w:val="23"/>
                <w:szCs w:val="23"/>
              </w:rPr>
              <w:t>VIII</w:t>
            </w:r>
            <w:r>
              <w:rPr>
                <w:i/>
                <w:sz w:val="23"/>
                <w:szCs w:val="23"/>
                <w:lang w:val="ru-RU"/>
              </w:rPr>
              <w:t xml:space="preserve"> вида</w:t>
            </w:r>
          </w:p>
          <w:p w:rsidR="005B019E" w:rsidRDefault="005B019E" w:rsidP="00611FED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i/>
                <w:sz w:val="23"/>
                <w:szCs w:val="23"/>
              </w:rPr>
              <w:t xml:space="preserve">- </w:t>
            </w:r>
            <w:proofErr w:type="spellStart"/>
            <w:r>
              <w:rPr>
                <w:i/>
                <w:sz w:val="23"/>
                <w:szCs w:val="23"/>
              </w:rPr>
              <w:t>имеет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</w:rPr>
              <w:t>положительную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sz w:val="23"/>
                <w:szCs w:val="23"/>
              </w:rPr>
              <w:t>динамику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max 2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max 2*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max 2**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1**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1**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отметка по предмету:</w:t>
            </w:r>
          </w:p>
          <w:p w:rsidR="005B019E" w:rsidRDefault="005B019E" w:rsidP="00611F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выше областного показателя</w:t>
            </w:r>
          </w:p>
          <w:p w:rsidR="005B019E" w:rsidRDefault="005B019E" w:rsidP="005B019E">
            <w:pPr>
              <w:numPr>
                <w:ilvl w:val="0"/>
                <w:numId w:val="3"/>
              </w:numPr>
              <w:suppressAutoHyphens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имеет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положительную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динамику</w:t>
            </w:r>
            <w:proofErr w:type="spellEnd"/>
          </w:p>
          <w:p w:rsidR="005B019E" w:rsidRPr="00967AC4" w:rsidRDefault="005B019E" w:rsidP="00611FED">
            <w:pPr>
              <w:tabs>
                <w:tab w:val="center" w:pos="3581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* </w:t>
            </w:r>
            <w:r>
              <w:rPr>
                <w:i/>
                <w:sz w:val="23"/>
                <w:szCs w:val="23"/>
                <w:lang w:val="ru-RU"/>
              </w:rPr>
              <w:t xml:space="preserve">Для учителей специальных (коррекционных) образовательных учреждений 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>
              <w:rPr>
                <w:i/>
                <w:sz w:val="23"/>
                <w:szCs w:val="23"/>
              </w:rPr>
              <w:t>VII</w:t>
            </w:r>
            <w:r>
              <w:rPr>
                <w:i/>
                <w:sz w:val="23"/>
                <w:szCs w:val="23"/>
                <w:lang w:val="ru-RU"/>
              </w:rPr>
              <w:t xml:space="preserve"> вида и </w:t>
            </w:r>
            <w:r>
              <w:rPr>
                <w:i/>
                <w:sz w:val="23"/>
                <w:szCs w:val="23"/>
              </w:rPr>
              <w:t>VIII</w:t>
            </w:r>
            <w:r>
              <w:rPr>
                <w:i/>
                <w:sz w:val="23"/>
                <w:szCs w:val="23"/>
                <w:lang w:val="ru-RU"/>
              </w:rPr>
              <w:t xml:space="preserve"> вида учитывать областные показатели по специальным (коррекционным) образовательным учреждениям соответствующего вида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max 2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Удельный вес обучающихся на «4» и «5»:</w:t>
            </w:r>
          </w:p>
          <w:p w:rsidR="005B019E" w:rsidRDefault="005B019E" w:rsidP="00611F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выше областного показателя</w:t>
            </w:r>
          </w:p>
          <w:p w:rsidR="005B019E" w:rsidRDefault="005B019E" w:rsidP="00611FED">
            <w:pPr>
              <w:suppressAutoHyphens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имеет положительную динамику</w:t>
            </w:r>
          </w:p>
          <w:p w:rsidR="005B019E" w:rsidRDefault="005B019E" w:rsidP="00611FED">
            <w:pPr>
              <w:suppressAutoHyphens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*Для учителей специальных (коррекционных) образовательных учрежд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ний I-VII вида и VIII вида учитывать областные показатели по специал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ь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ным (коррекционным) образовательным учреждениям соответствующ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го вида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max 2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Иные учебные достижения обучающихся по результатам внутренней с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>стемы оценки качества образования в образовательной организации</w:t>
            </w:r>
          </w:p>
          <w:p w:rsidR="005B019E" w:rsidRDefault="005B019E" w:rsidP="00611FE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на уровне среднего показателя по образовательной организации</w:t>
            </w:r>
          </w:p>
          <w:p w:rsidR="005B019E" w:rsidRPr="00967AC4" w:rsidRDefault="005B019E" w:rsidP="00611FED">
            <w:pP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- выше среднего показателя по образовательной организации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0,5</w:t>
            </w:r>
          </w:p>
          <w:p w:rsidR="005B019E" w:rsidRDefault="005B019E" w:rsidP="00611FED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Иные учебные достижения обучающихся по результатам внешней незав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>симой системы оценки качества образования:</w:t>
            </w:r>
          </w:p>
          <w:p w:rsidR="005B019E" w:rsidRDefault="005B019E" w:rsidP="00611FE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на уровне среднего показателя по области</w:t>
            </w:r>
          </w:p>
          <w:p w:rsidR="005B019E" w:rsidRDefault="005B019E" w:rsidP="00611FED">
            <w:pP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выше среднего показателя по области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ax </w:t>
            </w: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0,5</w:t>
            </w:r>
          </w:p>
          <w:p w:rsidR="005B019E" w:rsidRDefault="005B019E" w:rsidP="00611FED">
            <w:pPr>
              <w:jc w:val="center"/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Увеличение удельного веса обучающихся, принимающих участие в оли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 xml:space="preserve">пиадах и конкурсах по предмету на уровне образовательной организации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019E" w:rsidTr="00611FED">
        <w:trPr>
          <w:trHeight w:val="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Общественное признание учителя за высокие результаты </w:t>
            </w:r>
            <w:r>
              <w:rPr>
                <w:bCs/>
                <w:iCs/>
                <w:sz w:val="24"/>
                <w:szCs w:val="24"/>
                <w:lang w:val="ru-RU"/>
              </w:rPr>
              <w:t>учебных дост</w:t>
            </w:r>
            <w:r>
              <w:rPr>
                <w:bCs/>
                <w:iCs/>
                <w:sz w:val="24"/>
                <w:szCs w:val="24"/>
                <w:lang w:val="ru-RU"/>
              </w:rPr>
              <w:t>и</w:t>
            </w:r>
            <w:r>
              <w:rPr>
                <w:bCs/>
                <w:iCs/>
                <w:sz w:val="24"/>
                <w:szCs w:val="24"/>
                <w:lang w:val="ru-RU"/>
              </w:rPr>
              <w:t>жений обучающихся</w:t>
            </w:r>
            <w:r>
              <w:rPr>
                <w:sz w:val="24"/>
                <w:szCs w:val="24"/>
                <w:lang w:val="ru-RU"/>
              </w:rPr>
              <w:t xml:space="preserve"> местным сообществом на муниципальном и реги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нальном уровнях (грамоты, благодарственные письма и др. поощрения)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Высокие результаты внеурочной деятельности обучающихся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br/>
              <w:t>по учебному предмету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max</w:t>
            </w: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 10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Удельный вес обучающихся, охваченных внеурочной деятельностью по предмету, составляет более 50% и имеет положительную динамику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Достижения обучающихся на предметных олимпиадах: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победители и призеры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(муниципального) этапа Всероссийской оли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пиады школьников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победители и призеры </w:t>
            </w: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 xml:space="preserve"> (регионального) этапа Всероссийской олимп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ады школьников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победители и призеры заключительного этапа Всероссийской олимпиады школьников и международных олимпиад</w:t>
            </w:r>
          </w:p>
          <w:p w:rsidR="005B019E" w:rsidRPr="009A3396" w:rsidRDefault="005B019E" w:rsidP="00611FED">
            <w:pPr>
              <w:jc w:val="both"/>
              <w:rPr>
                <w:sz w:val="16"/>
                <w:szCs w:val="16"/>
                <w:lang w:val="ru-RU"/>
              </w:rPr>
            </w:pP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*Для учителей начальных классов учитывать результаты: 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конкурса «Русский медвежонок» </w:t>
            </w:r>
          </w:p>
          <w:p w:rsidR="005B019E" w:rsidRDefault="005B019E" w:rsidP="005B019E">
            <w:pPr>
              <w:numPr>
                <w:ilvl w:val="0"/>
                <w:numId w:val="4"/>
              </w:numPr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конкурса «Кенгуру»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**Для учителей специальных (коррекционных) образовательных учрежд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 xml:space="preserve">ний 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z w:val="24"/>
                <w:szCs w:val="24"/>
              </w:rPr>
              <w:t>VII</w:t>
            </w:r>
            <w:r>
              <w:rPr>
                <w:i/>
                <w:sz w:val="24"/>
                <w:szCs w:val="24"/>
                <w:lang w:val="ru-RU"/>
              </w:rPr>
              <w:t xml:space="preserve"> вида и </w:t>
            </w:r>
            <w:r>
              <w:rPr>
                <w:i/>
                <w:sz w:val="24"/>
                <w:szCs w:val="24"/>
              </w:rPr>
              <w:t>VIII</w:t>
            </w:r>
            <w:r>
              <w:rPr>
                <w:i/>
                <w:sz w:val="24"/>
                <w:szCs w:val="24"/>
                <w:lang w:val="ru-RU"/>
              </w:rPr>
              <w:t xml:space="preserve"> вида учитывать результаты: </w:t>
            </w:r>
          </w:p>
          <w:p w:rsidR="005B019E" w:rsidRDefault="005B019E" w:rsidP="00611FED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призер на уровне образовательного учреждения </w:t>
            </w:r>
          </w:p>
          <w:p w:rsidR="005B019E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победитель на уровне образовательного учреждения 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- участник предметной олимпиады муниципального уровня для специал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ь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ных (коррекционных) образовательных учреждений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max 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3</w:t>
            </w:r>
            <w:r>
              <w:rPr>
                <w:bCs/>
                <w:i/>
                <w:iCs/>
                <w:sz w:val="24"/>
                <w:szCs w:val="24"/>
              </w:rPr>
              <w:t>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1,5*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1,5*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max 3**</w:t>
            </w:r>
          </w:p>
          <w:p w:rsidR="005B019E" w:rsidRDefault="005B019E" w:rsidP="00611F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1**</w:t>
            </w:r>
          </w:p>
          <w:p w:rsidR="005B019E" w:rsidRDefault="005B019E" w:rsidP="00611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2**</w:t>
            </w:r>
          </w:p>
          <w:p w:rsidR="005B019E" w:rsidRDefault="005B019E" w:rsidP="00611F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  <w:lang w:val="ru-RU"/>
              </w:rPr>
              <w:t>3**</w:t>
            </w:r>
          </w:p>
        </w:tc>
      </w:tr>
      <w:tr w:rsidR="005B019E" w:rsidTr="00611FED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Достижения учащихся в иных конкурсных мероприятиях (в том числе д</w:t>
            </w:r>
            <w:r>
              <w:rPr>
                <w:bCs/>
                <w:sz w:val="24"/>
                <w:szCs w:val="24"/>
                <w:lang w:val="ru-RU"/>
              </w:rPr>
              <w:t>и</w:t>
            </w:r>
            <w:r>
              <w:rPr>
                <w:bCs/>
                <w:sz w:val="24"/>
                <w:szCs w:val="24"/>
                <w:lang w:val="ru-RU"/>
              </w:rPr>
              <w:t>станционных) по предмету:</w:t>
            </w:r>
          </w:p>
          <w:p w:rsidR="005B019E" w:rsidRDefault="005B019E" w:rsidP="00611FE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победители и призеры конкурсных мероприятий муниципального уро</w:t>
            </w:r>
            <w:r>
              <w:rPr>
                <w:bCs/>
                <w:sz w:val="24"/>
                <w:szCs w:val="24"/>
                <w:lang w:val="ru-RU"/>
              </w:rPr>
              <w:t>в</w:t>
            </w:r>
            <w:r>
              <w:rPr>
                <w:bCs/>
                <w:sz w:val="24"/>
                <w:szCs w:val="24"/>
                <w:lang w:val="ru-RU"/>
              </w:rPr>
              <w:t>ня, участники мероприятий регионального уровня</w:t>
            </w:r>
          </w:p>
          <w:p w:rsidR="005B019E" w:rsidRDefault="005B019E" w:rsidP="00611FE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победители и призеры конкурсных мероприятий регионального и межр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>
              <w:rPr>
                <w:bCs/>
                <w:sz w:val="24"/>
                <w:szCs w:val="24"/>
                <w:lang w:val="ru-RU"/>
              </w:rPr>
              <w:t>гионального уровней, участники мероприятий федерального уровня</w:t>
            </w:r>
          </w:p>
          <w:p w:rsidR="005B019E" w:rsidRDefault="005B019E" w:rsidP="00611FE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победители и призеры конкурсных мероприятий федерального уровня, участники мероприятий международного уровня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-победители и призеры конкурсных мероприятий международного уровня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max 4</w:t>
            </w:r>
          </w:p>
          <w:p w:rsidR="005B019E" w:rsidRDefault="005B019E" w:rsidP="00611F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B019E" w:rsidRDefault="005B019E" w:rsidP="00611FED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B019E" w:rsidTr="00611FED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Участие обучающихся с докладами по предмету в мероприятиях научно-практического характера не ниже муниципального уровня</w:t>
            </w:r>
          </w:p>
          <w:p w:rsidR="005B019E" w:rsidRPr="009A3396" w:rsidRDefault="005B019E" w:rsidP="00611FED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  <w:p w:rsidR="005B019E" w:rsidRDefault="005B019E" w:rsidP="00611FED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*Для учителей специальных (коррекционных) образовательных учрежд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 xml:space="preserve">ний 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z w:val="24"/>
                <w:szCs w:val="24"/>
              </w:rPr>
              <w:t>VII</w:t>
            </w:r>
            <w:r>
              <w:rPr>
                <w:i/>
                <w:sz w:val="24"/>
                <w:szCs w:val="24"/>
                <w:lang w:val="ru-RU"/>
              </w:rPr>
              <w:t xml:space="preserve"> вида или </w:t>
            </w:r>
            <w:r>
              <w:rPr>
                <w:i/>
                <w:sz w:val="24"/>
                <w:szCs w:val="24"/>
              </w:rPr>
              <w:t>VIII</w:t>
            </w:r>
            <w:r>
              <w:rPr>
                <w:i/>
                <w:sz w:val="24"/>
                <w:szCs w:val="24"/>
                <w:lang w:val="ru-RU"/>
              </w:rPr>
              <w:t xml:space="preserve"> вида учитывать показатель:</w:t>
            </w:r>
          </w:p>
          <w:p w:rsidR="005B019E" w:rsidRDefault="005B019E" w:rsidP="00611FED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- участие обучающихся с докладами по предмету в мероприятиях </w:t>
            </w: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>образ</w:t>
            </w: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 xml:space="preserve">вательного учреждения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5B019E" w:rsidTr="00611FED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Наличие обучающихся, имеющих публикации по учебному предмету в тематических журналах, газетах, сборниках </w:t>
            </w:r>
          </w:p>
          <w:p w:rsidR="005B019E" w:rsidRPr="009A3396" w:rsidRDefault="005B019E" w:rsidP="00611FED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</w:p>
          <w:p w:rsidR="005B019E" w:rsidRDefault="005B019E" w:rsidP="00611FED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>*Для учителей специальных (коррекционных) образовательных учрежд</w:t>
            </w: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bCs/>
                <w:i/>
                <w:color w:val="000000"/>
                <w:sz w:val="24"/>
                <w:szCs w:val="24"/>
                <w:lang w:val="ru-RU"/>
              </w:rPr>
              <w:t xml:space="preserve">ний I-VII вида или VIII вида учитывать наличие обучающихся, имеющих публикации по учебному предмету в тематических журналах и газетах, сборниках образовательных учреждений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Создание учителем условий для приобретения обучающимися поз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тивного социального опыта, формирования гражданской позиции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max</w:t>
            </w:r>
            <w:r>
              <w:rPr>
                <w:b/>
                <w:bCs/>
                <w:i/>
                <w:sz w:val="24"/>
                <w:szCs w:val="24"/>
              </w:rPr>
              <w:t xml:space="preserve"> 9</w:t>
            </w: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tabs>
                <w:tab w:val="left" w:pos="53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социально значимых программ и проектов, реализуемых учащ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мися под руководством учителя: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 образовательной организации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вне образовательной организации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(проекты прикладываются в приложении)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2</w:t>
            </w:r>
          </w:p>
          <w:p w:rsidR="005B019E" w:rsidRDefault="005B019E" w:rsidP="00611FE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Качественные результаты реализации социально значимых проектов: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наличие отзывов учащихся – участников проекта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наличие отзывов </w:t>
            </w:r>
            <w:proofErr w:type="spellStart"/>
            <w:r>
              <w:rPr>
                <w:sz w:val="24"/>
                <w:szCs w:val="24"/>
                <w:lang w:val="ru-RU"/>
              </w:rPr>
              <w:t>благополучателей</w:t>
            </w:r>
            <w:proofErr w:type="spellEnd"/>
            <w:r>
              <w:rPr>
                <w:sz w:val="24"/>
                <w:szCs w:val="24"/>
                <w:lang w:val="ru-RU"/>
              </w:rPr>
              <w:t>, общественности</w:t>
            </w:r>
          </w:p>
          <w:p w:rsidR="005B019E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наличие проектов, разработанных учащимися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учащихся в мероприятиях, акциях, имеющих гражданско-патриотическую направленность: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уровне образовательной организации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муниципальном уровне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на уровне выше муниципального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rPr>
          <w:trHeight w:val="24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Создание учителем условий для адресной работы с различными кат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гориями обучающихся (одаренные дети, дети из социально неблагоп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лучных семей, дети, попавшие в трудные жизненные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ситуации, дети из семей мигрантов, дети-сироты и дети, оставшиеся без попечения родителей, дети - 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max</w:t>
            </w:r>
            <w:r>
              <w:rPr>
                <w:b/>
                <w:bCs/>
                <w:i/>
                <w:sz w:val="24"/>
                <w:szCs w:val="24"/>
              </w:rPr>
              <w:t xml:space="preserve"> 9</w:t>
            </w:r>
          </w:p>
          <w:p w:rsidR="005B019E" w:rsidRDefault="005B019E" w:rsidP="00611FED">
            <w:pPr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019E" w:rsidTr="00611FED">
        <w:trPr>
          <w:trHeight w:val="6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плана воспитательной работы, включающего мероприятия по 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дивидуальной адресной работе с различными категориями обучающихся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rPr>
          <w:trHeight w:val="6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мероприятий по индивидуальной адресной работе с разли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ными категориями обучающихся: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учитель разрабатывает и реализует индивидуальные образовательные маршруты, индивидуальные программы развития с учетом личностных особенностей обучающихся на основании рекомендаций психологов, 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дицинских работников и пр. специалистов; 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учитель является тьютором по психолого-педагогическому сопровожд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нию различных категорий детей;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осуществляется тесное взаимодействие с родителями;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сформирована система мониторинга учебных достижений, личностного роста, коррекции, реабилитации обучающихся;</w:t>
            </w:r>
          </w:p>
          <w:p w:rsidR="005B019E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представлена результативность проводимой работы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5</w:t>
            </w: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snapToGrid w:val="0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rPr>
          <w:trHeight w:val="67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Положительные отзывы администрации образовательной организации о создании учителем условий для адресной работы с различными категор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ями обучающихся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rPr>
          <w:trHeight w:val="49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Положительные отзывы родителей (законных представителей) о работе учителя с различными категориями обучающихся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rPr>
          <w:trHeight w:val="3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учителя в работе профильных лагерей (смен) не ниже 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пального уровня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Обеспечение высокого качества организации образовательного проце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с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са на основе эффективного использования различных образовательных технологий, в том числе дистанционных образовательных технол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гий или электронного обучения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max</w:t>
            </w:r>
            <w:r>
              <w:rPr>
                <w:b/>
                <w:bCs/>
                <w:i/>
                <w:sz w:val="24"/>
                <w:szCs w:val="24"/>
              </w:rPr>
              <w:t xml:space="preserve"> 10</w:t>
            </w:r>
          </w:p>
        </w:tc>
      </w:tr>
      <w:tr w:rsidR="005B019E" w:rsidTr="00611FED">
        <w:trPr>
          <w:trHeight w:val="9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 использования различных образовательных технологий в образ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вательном процессе: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на уровне методических приемов или отдельных компонентов системы 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на уровне целостной системы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B019E" w:rsidTr="00611FED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Применение в образовательном процессе </w:t>
            </w:r>
            <w:r>
              <w:rPr>
                <w:sz w:val="24"/>
                <w:szCs w:val="24"/>
                <w:lang w:val="ru-RU"/>
              </w:rPr>
              <w:t>дистанционных образовател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ных технологий или </w:t>
            </w:r>
            <w:r>
              <w:rPr>
                <w:color w:val="000000"/>
                <w:sz w:val="24"/>
                <w:szCs w:val="24"/>
                <w:lang w:val="ru-RU"/>
              </w:rPr>
              <w:t>электронного обучения:</w:t>
            </w:r>
          </w:p>
          <w:p w:rsidR="005B019E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использование электронных образовательных ресурсов для расширения информационного поля урока</w:t>
            </w:r>
          </w:p>
          <w:p w:rsidR="005B019E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автоматизированный контроль знаний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организация взаимодействия педагог-ученик, ученик-ученик, ученик-другой субъект на основе дистанционных технологий или электронного обучения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color w:val="000000"/>
                <w:sz w:val="24"/>
                <w:szCs w:val="24"/>
                <w:lang w:val="ru-RU"/>
              </w:rPr>
              <w:t>3</w:t>
            </w:r>
          </w:p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B019E" w:rsidTr="00611FED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Pr="00967AC4" w:rsidRDefault="005B019E" w:rsidP="00611FE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Участие учителя в сетевых проектах, направленных на обеспечение выс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кого качества организации образовательного процесса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B019E" w:rsidTr="00611FED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6.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учителя в экспериментальной работе по апробации различных образовательных технологий в образовательном процессе: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муниципальном уровне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выше муниципального уровня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max </w:t>
            </w:r>
            <w:r>
              <w:rPr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Непрерывность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развития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учителя</w:t>
            </w:r>
            <w:proofErr w:type="spellEnd"/>
          </w:p>
          <w:p w:rsidR="005B019E" w:rsidRDefault="005B019E" w:rsidP="00611FE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max 10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 квалификации по предмету: 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своевременное (не ранее чем за 3 года до данного конкурса) прохожд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повышения квалификации или профессиональной переподготовки;</w:t>
            </w:r>
          </w:p>
          <w:p w:rsidR="005B019E" w:rsidRPr="00967AC4" w:rsidRDefault="005B019E" w:rsidP="00611FED">
            <w:pPr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повышение квалификации или профессиональная переподготовка для работы в условиях ФГОС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max</w:t>
            </w:r>
            <w:r>
              <w:rPr>
                <w:sz w:val="24"/>
                <w:szCs w:val="24"/>
              </w:rPr>
              <w:t xml:space="preserve"> 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0,5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Получение высшего педагогического образования с присвоением квал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фикации «Магистр» или второго высшего педагогического образования, или послевузовского образования (аспирантура, докторантура), </w:t>
            </w:r>
            <w:r>
              <w:rPr>
                <w:bCs/>
                <w:sz w:val="24"/>
                <w:szCs w:val="24"/>
                <w:lang w:val="ru-RU"/>
              </w:rPr>
              <w:t>или нал</w:t>
            </w:r>
            <w:r>
              <w:rPr>
                <w:bCs/>
                <w:sz w:val="24"/>
                <w:szCs w:val="24"/>
                <w:lang w:val="ru-RU"/>
              </w:rPr>
              <w:t>и</w:t>
            </w:r>
            <w:r>
              <w:rPr>
                <w:bCs/>
                <w:sz w:val="24"/>
                <w:szCs w:val="24"/>
                <w:lang w:val="ru-RU"/>
              </w:rPr>
              <w:t xml:space="preserve">чие ученой степени </w:t>
            </w:r>
          </w:p>
          <w:p w:rsidR="005B019E" w:rsidRDefault="005B019E" w:rsidP="00611FED">
            <w:pPr>
              <w:rPr>
                <w:bCs/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3"/>
                <w:szCs w:val="23"/>
                <w:lang w:val="ru-RU"/>
              </w:rPr>
              <w:t>*Для учителей специальных (коррекционных) образовательных учреждений учитывать наличие специального образования для работы с детьми с огр</w:t>
            </w:r>
            <w:r>
              <w:rPr>
                <w:bCs/>
                <w:i/>
                <w:sz w:val="23"/>
                <w:szCs w:val="23"/>
                <w:lang w:val="ru-RU"/>
              </w:rPr>
              <w:t>а</w:t>
            </w:r>
            <w:r>
              <w:rPr>
                <w:bCs/>
                <w:i/>
                <w:sz w:val="23"/>
                <w:szCs w:val="23"/>
                <w:lang w:val="ru-RU"/>
              </w:rPr>
              <w:t>ниченными возможностями здоровья для специальных (коррекционных) обр</w:t>
            </w:r>
            <w:r>
              <w:rPr>
                <w:bCs/>
                <w:i/>
                <w:sz w:val="23"/>
                <w:szCs w:val="23"/>
                <w:lang w:val="ru-RU"/>
              </w:rPr>
              <w:t>а</w:t>
            </w:r>
            <w:r>
              <w:rPr>
                <w:bCs/>
                <w:i/>
                <w:sz w:val="23"/>
                <w:szCs w:val="23"/>
                <w:lang w:val="ru-RU"/>
              </w:rPr>
              <w:t>зовательных учреждений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 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квалификации в межкурсовой период в течение последних пяти лет: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 актуальным проблемам образования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через работу в авторских коллективах федерального уровня по разрабо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ке и апробации учебно-методического обеспечения образовательного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цесса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через систему сетевого взаимодействия, творческую лабораторию,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блемную группу и другие активные формы обучения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max 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7.4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Руководство проблемной или творческой группой, </w:t>
            </w:r>
            <w:proofErr w:type="spellStart"/>
            <w:r>
              <w:rPr>
                <w:sz w:val="24"/>
                <w:szCs w:val="24"/>
                <w:lang w:val="ru-RU"/>
              </w:rPr>
              <w:t>методобъединением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течение последних пяти лет:</w:t>
            </w:r>
          </w:p>
          <w:p w:rsidR="005B019E" w:rsidRDefault="005B019E" w:rsidP="00611FED">
            <w:pPr>
              <w:tabs>
                <w:tab w:val="left" w:pos="533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уровне образовательной организации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муниципальном, окружном уровне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тax</w:t>
            </w:r>
            <w:proofErr w:type="spellEnd"/>
            <w:r>
              <w:rPr>
                <w:bCs/>
                <w:i/>
                <w:sz w:val="24"/>
                <w:szCs w:val="24"/>
                <w:lang w:val="ru-RU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7.5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работе региональных аттестационных комиссий, региональных предметных экзаменационных комиссий, предметных комиссий по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дению ЕГЭ, ГВЭ, предметных жюри регионального этапа Всероссийской олимпиады школьников, областных предметно-методических комиссий по подготовке и проведению предметных олимпиад в течение последних трех лет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Результативность участия в профессиональных очных и заочных конку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сах в течение последних пяти лет: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победитель или призер очных и заочных конкурсов муниципального или окружного уровней, участник конкурсов регионального уровня, участник заочных конкурсов выше регионального уровня;</w:t>
            </w:r>
          </w:p>
          <w:p w:rsidR="005B019E" w:rsidRDefault="005B019E" w:rsidP="00611FE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победитель или призер заочных конкурсов регионального уровня и выше регионального уровня;</w:t>
            </w:r>
          </w:p>
          <w:p w:rsidR="005B019E" w:rsidRPr="00967AC4" w:rsidRDefault="005B019E" w:rsidP="00611FED">
            <w:pPr>
              <w:jc w:val="both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победитель или призер очных конкурсов регионального и выше реги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нального уровня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max 3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B019E" w:rsidRDefault="005B019E" w:rsidP="00611FED">
            <w:pPr>
              <w:jc w:val="center"/>
              <w:rPr>
                <w:sz w:val="24"/>
                <w:szCs w:val="24"/>
              </w:rPr>
            </w:pPr>
          </w:p>
          <w:p w:rsidR="005B019E" w:rsidRDefault="005B019E" w:rsidP="00611FE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B019E" w:rsidTr="00611F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19E" w:rsidRDefault="005B019E" w:rsidP="00611FED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5B019E" w:rsidRDefault="005B019E" w:rsidP="00611FED">
            <w:pPr>
              <w:snapToGrid w:val="0"/>
              <w:spacing w:line="240" w:lineRule="exac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19E" w:rsidRDefault="005B019E" w:rsidP="00611FED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9E" w:rsidRDefault="005B019E" w:rsidP="00611FED">
            <w:pPr>
              <w:spacing w:line="24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</w:tr>
    </w:tbl>
    <w:p w:rsidR="0047236C" w:rsidRDefault="0047236C" w:rsidP="005B019E">
      <w:bookmarkStart w:id="0" w:name="_GoBack"/>
      <w:bookmarkEnd w:id="0"/>
    </w:p>
    <w:sectPr w:rsidR="0047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785" w:hanging="1065"/>
      </w:pPr>
      <w:rPr>
        <w:rFonts w:hint="default"/>
        <w:sz w:val="27"/>
        <w:szCs w:val="27"/>
        <w:lang w:val="ru-RU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9E"/>
    <w:rsid w:val="0047236C"/>
    <w:rsid w:val="005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2E5B"/>
  <w15:chartTrackingRefBased/>
  <w15:docId w15:val="{D6075C52-03B7-4C22-978F-D42D40C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B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5B019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19E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Когыльничан Виктор Леонидович (КОГОАУ ДПО ИРО Кировской области)</dc:creator>
  <cp:keywords/>
  <dc:description/>
  <cp:lastModifiedBy>Когыльничан Виктор Леонидович (КОГОАУ ДПО ИРО Кировской области)</cp:lastModifiedBy>
  <cp:revision>1</cp:revision>
  <dcterms:created xsi:type="dcterms:W3CDTF">2017-05-19T08:53:00Z</dcterms:created>
  <dcterms:modified xsi:type="dcterms:W3CDTF">2017-05-19T08:54:00Z</dcterms:modified>
</cp:coreProperties>
</file>